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775382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D6284A">
        <w:rPr>
          <w:rFonts w:ascii="Times New Roman" w:hAnsi="Times New Roman" w:cs="Times New Roman"/>
          <w:b/>
          <w:sz w:val="24"/>
          <w:u w:val="single"/>
        </w:rPr>
        <w:t>7832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8B6D65" w:rsidRDefault="008B6D65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134688" w:rsidRPr="008D78C1" w:rsidRDefault="00DD1DAF" w:rsidP="00134688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B31D29" w:rsidRPr="00A53A04">
        <w:rPr>
          <w:rFonts w:ascii="Times New Roman" w:hAnsi="Times New Roman" w:cs="Times New Roman"/>
          <w:b/>
          <w:sz w:val="24"/>
          <w:szCs w:val="24"/>
        </w:rPr>
        <w:t>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8D78C1" w:rsidRPr="008D78C1">
        <w:rPr>
          <w:rFonts w:ascii="Times New Roman" w:hAnsi="Times New Roman" w:cs="Times New Roman"/>
          <w:b/>
          <w:sz w:val="24"/>
          <w:szCs w:val="24"/>
          <w:lang w:val="es-ES_tradnl"/>
        </w:rPr>
        <w:t>ESTABLECESE</w:t>
      </w:r>
      <w:r w:rsidR="008D78C1" w:rsidRPr="008D78C1">
        <w:rPr>
          <w:rFonts w:ascii="Times New Roman" w:hAnsi="Times New Roman" w:cs="Times New Roman"/>
          <w:sz w:val="24"/>
          <w:szCs w:val="24"/>
          <w:lang w:val="es-ES_tradnl"/>
        </w:rPr>
        <w:t xml:space="preserve"> a los fines de la aplicación del “Coeficiente zonal” establecido en la Ordenanza Tarifaria para la determinación del tributo “Tasa sobre Servicios Sanitarios”, los s</w:t>
      </w:r>
      <w:r w:rsidR="0031349C">
        <w:rPr>
          <w:rFonts w:ascii="Times New Roman" w:hAnsi="Times New Roman" w:cs="Times New Roman"/>
          <w:sz w:val="24"/>
          <w:szCs w:val="24"/>
          <w:lang w:val="es-ES_tradnl"/>
        </w:rPr>
        <w:t>iguientes Coeficientes: a) 0.80</w:t>
      </w:r>
      <w:r w:rsidR="008D78C1" w:rsidRPr="008D78C1">
        <w:rPr>
          <w:rFonts w:ascii="Times New Roman" w:hAnsi="Times New Roman" w:cs="Times New Roman"/>
          <w:sz w:val="24"/>
          <w:szCs w:val="24"/>
          <w:lang w:val="es-ES_tradnl"/>
        </w:rPr>
        <w:t>, b) 1.00 y c) 1.20, los que serán aplicados en las zonas detalladas en el Plano: “Planimetría. Coeficientes Zonales. Ordenanza Tarifaria. Servicios Sanitarios. Amos”, el que se adjunta como Anexo I y parte integrante de la presente.</w:t>
      </w:r>
    </w:p>
    <w:p w:rsidR="008D78C1" w:rsidRDefault="00134688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</w:t>
      </w:r>
      <w:r w:rsidRPr="00804A0F">
        <w:rPr>
          <w:rFonts w:ascii="Times New Roman" w:hAnsi="Times New Roman" w:cs="Times New Roman"/>
          <w:b/>
          <w:sz w:val="24"/>
          <w:szCs w:val="24"/>
          <w:lang w:val="es-ES"/>
        </w:rPr>
        <w:t>2º)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.-</w:t>
      </w:r>
      <w:r w:rsidR="00432EB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8D78C1" w:rsidRPr="008D78C1">
        <w:rPr>
          <w:rFonts w:ascii="Times New Roman" w:hAnsi="Times New Roman" w:cs="Times New Roman"/>
          <w:sz w:val="24"/>
          <w:szCs w:val="24"/>
          <w:lang w:val="es-ES_tradnl"/>
        </w:rPr>
        <w:t>Todos los aspectos instrumentales e interpretativos conducentes al necesario cumplimiento de la presente Ordenanza, serán dispuestos por el Departamento Ejecutivo Municipal a través de las Secretarías correspondientes.</w:t>
      </w:r>
    </w:p>
    <w:p w:rsidR="008D78C1" w:rsidRDefault="008D78C1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Art.3</w:t>
      </w:r>
      <w:r w:rsidRPr="00804A0F">
        <w:rPr>
          <w:rFonts w:ascii="Times New Roman" w:hAnsi="Times New Roman" w:cs="Times New Roman"/>
          <w:b/>
          <w:sz w:val="24"/>
          <w:szCs w:val="24"/>
          <w:lang w:val="es-ES"/>
        </w:rPr>
        <w:t>º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).- </w:t>
      </w:r>
      <w:r w:rsidRPr="008D78C1">
        <w:rPr>
          <w:rFonts w:ascii="Times New Roman" w:hAnsi="Times New Roman" w:cs="Times New Roman"/>
          <w:sz w:val="24"/>
          <w:szCs w:val="24"/>
          <w:lang w:val="es-ES"/>
        </w:rPr>
        <w:t>Derogase la Ordenanza N° 5273 y toda otra disposición que se oponga a la presente.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</w:p>
    <w:p w:rsidR="00B31D29" w:rsidRDefault="008D78C1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Art.4</w:t>
      </w:r>
      <w:r w:rsidR="00804A0F" w:rsidRPr="00804A0F">
        <w:rPr>
          <w:rFonts w:ascii="Times New Roman" w:hAnsi="Times New Roman" w:cs="Times New Roman"/>
          <w:b/>
          <w:sz w:val="24"/>
          <w:szCs w:val="24"/>
          <w:lang w:val="es-ES"/>
        </w:rPr>
        <w:t>º)</w:t>
      </w:r>
      <w:r w:rsidR="00804A0F">
        <w:rPr>
          <w:rFonts w:ascii="Times New Roman" w:hAnsi="Times New Roman" w:cs="Times New Roman"/>
          <w:b/>
          <w:sz w:val="24"/>
          <w:szCs w:val="24"/>
          <w:lang w:val="es-ES"/>
        </w:rPr>
        <w:t>.-</w:t>
      </w:r>
      <w:r w:rsidR="00804A0F" w:rsidRPr="00804A0F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8B6D65" w:rsidRPr="00B85F78" w:rsidRDefault="008B6D65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BD1522">
      <w:pPr>
        <w:spacing w:before="120" w:after="120"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8D78C1">
        <w:rPr>
          <w:rFonts w:ascii="Times New Roman" w:hAnsi="Times New Roman" w:cs="Times New Roman"/>
          <w:sz w:val="24"/>
        </w:rPr>
        <w:t>veintinueve</w:t>
      </w:r>
      <w:r w:rsidR="00134688">
        <w:rPr>
          <w:rFonts w:ascii="Times New Roman" w:hAnsi="Times New Roman" w:cs="Times New Roman"/>
          <w:sz w:val="24"/>
        </w:rPr>
        <w:t xml:space="preserve"> </w:t>
      </w:r>
      <w:r w:rsidR="00DD4D25">
        <w:rPr>
          <w:rFonts w:ascii="Times New Roman" w:hAnsi="Times New Roman" w:cs="Times New Roman"/>
          <w:sz w:val="24"/>
        </w:rPr>
        <w:t>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134688">
        <w:rPr>
          <w:rFonts w:ascii="Times New Roman" w:hAnsi="Times New Roman" w:cs="Times New Roman"/>
          <w:sz w:val="24"/>
        </w:rPr>
        <w:t>noviembre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8B6D65" w:rsidRPr="00B85F78" w:rsidRDefault="008B6D65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310CAD" w:rsidRDefault="00310CAD">
      <w:pPr>
        <w:rPr>
          <w:rFonts w:ascii="Times New Roman" w:hAnsi="Times New Roman" w:cs="Times New Roman"/>
          <w:sz w:val="24"/>
        </w:rPr>
      </w:pPr>
    </w:p>
    <w:p w:rsidR="00251DEE" w:rsidRDefault="00251DE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51DEE" w:rsidRDefault="00251DEE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-961390</wp:posOffset>
            </wp:positionH>
            <wp:positionV relativeFrom="paragraph">
              <wp:posOffset>-918845</wp:posOffset>
            </wp:positionV>
            <wp:extent cx="7134225" cy="1009777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Y.ORDENANZA 118-DEM-24. ANEXO I (3)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009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51DEE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E6D" w:rsidRDefault="00F80E6D" w:rsidP="003426F2">
      <w:pPr>
        <w:spacing w:after="0" w:line="240" w:lineRule="auto"/>
      </w:pPr>
      <w:r>
        <w:separator/>
      </w:r>
    </w:p>
  </w:endnote>
  <w:endnote w:type="continuationSeparator" w:id="0">
    <w:p w:rsidR="00F80E6D" w:rsidRDefault="00F80E6D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E6D" w:rsidRDefault="00F80E6D" w:rsidP="003426F2">
      <w:pPr>
        <w:spacing w:after="0" w:line="240" w:lineRule="auto"/>
      </w:pPr>
      <w:r>
        <w:separator/>
      </w:r>
    </w:p>
  </w:footnote>
  <w:footnote w:type="continuationSeparator" w:id="0">
    <w:p w:rsidR="00F80E6D" w:rsidRDefault="00F80E6D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73C407D"/>
    <w:multiLevelType w:val="hybridMultilevel"/>
    <w:tmpl w:val="2AEE7A66"/>
    <w:lvl w:ilvl="0" w:tplc="0ED8B2F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460ED"/>
    <w:rsid w:val="00053EF4"/>
    <w:rsid w:val="00081BB6"/>
    <w:rsid w:val="000A71D2"/>
    <w:rsid w:val="000D5BBF"/>
    <w:rsid w:val="000F09B9"/>
    <w:rsid w:val="000F71FA"/>
    <w:rsid w:val="0011770C"/>
    <w:rsid w:val="00130AA0"/>
    <w:rsid w:val="00134688"/>
    <w:rsid w:val="001E7781"/>
    <w:rsid w:val="001F1087"/>
    <w:rsid w:val="001F689C"/>
    <w:rsid w:val="00200F40"/>
    <w:rsid w:val="00215C48"/>
    <w:rsid w:val="00251DEE"/>
    <w:rsid w:val="00304895"/>
    <w:rsid w:val="00310CAD"/>
    <w:rsid w:val="0031349C"/>
    <w:rsid w:val="00336912"/>
    <w:rsid w:val="003426F2"/>
    <w:rsid w:val="00356713"/>
    <w:rsid w:val="00375378"/>
    <w:rsid w:val="00384502"/>
    <w:rsid w:val="00390D36"/>
    <w:rsid w:val="00393F6C"/>
    <w:rsid w:val="00396D0D"/>
    <w:rsid w:val="003A4D7A"/>
    <w:rsid w:val="003E2760"/>
    <w:rsid w:val="00432EB9"/>
    <w:rsid w:val="00433385"/>
    <w:rsid w:val="00441A2B"/>
    <w:rsid w:val="00442588"/>
    <w:rsid w:val="004514A5"/>
    <w:rsid w:val="004632D0"/>
    <w:rsid w:val="004A1144"/>
    <w:rsid w:val="004B1E59"/>
    <w:rsid w:val="004C09F4"/>
    <w:rsid w:val="004C0B60"/>
    <w:rsid w:val="004C0EE3"/>
    <w:rsid w:val="004D4D82"/>
    <w:rsid w:val="004D7E1A"/>
    <w:rsid w:val="004E339C"/>
    <w:rsid w:val="004E3806"/>
    <w:rsid w:val="004F5066"/>
    <w:rsid w:val="00505D8C"/>
    <w:rsid w:val="005102A4"/>
    <w:rsid w:val="00514024"/>
    <w:rsid w:val="00530A53"/>
    <w:rsid w:val="0055197B"/>
    <w:rsid w:val="00552079"/>
    <w:rsid w:val="005612EB"/>
    <w:rsid w:val="00596836"/>
    <w:rsid w:val="005B001E"/>
    <w:rsid w:val="005B1DEF"/>
    <w:rsid w:val="005B288C"/>
    <w:rsid w:val="005C381B"/>
    <w:rsid w:val="005E57C8"/>
    <w:rsid w:val="005F4174"/>
    <w:rsid w:val="005F49BB"/>
    <w:rsid w:val="005F7EDC"/>
    <w:rsid w:val="00606059"/>
    <w:rsid w:val="006A700A"/>
    <w:rsid w:val="006B2439"/>
    <w:rsid w:val="006B6402"/>
    <w:rsid w:val="006C1C06"/>
    <w:rsid w:val="00712504"/>
    <w:rsid w:val="00775382"/>
    <w:rsid w:val="007A2AB6"/>
    <w:rsid w:val="007D4E35"/>
    <w:rsid w:val="00804A0F"/>
    <w:rsid w:val="008423E6"/>
    <w:rsid w:val="00843FCF"/>
    <w:rsid w:val="008464C3"/>
    <w:rsid w:val="00865C06"/>
    <w:rsid w:val="00874FF1"/>
    <w:rsid w:val="008B6D65"/>
    <w:rsid w:val="008D22BB"/>
    <w:rsid w:val="008D78C1"/>
    <w:rsid w:val="008E2F69"/>
    <w:rsid w:val="008F5C20"/>
    <w:rsid w:val="00903CF5"/>
    <w:rsid w:val="009404CA"/>
    <w:rsid w:val="00941201"/>
    <w:rsid w:val="00945CC1"/>
    <w:rsid w:val="00954D9C"/>
    <w:rsid w:val="00980DFB"/>
    <w:rsid w:val="00987907"/>
    <w:rsid w:val="009B70F6"/>
    <w:rsid w:val="00A32A5F"/>
    <w:rsid w:val="00A42F80"/>
    <w:rsid w:val="00A53A04"/>
    <w:rsid w:val="00A555B8"/>
    <w:rsid w:val="00AF4F32"/>
    <w:rsid w:val="00B01BF1"/>
    <w:rsid w:val="00B074A4"/>
    <w:rsid w:val="00B31D29"/>
    <w:rsid w:val="00B47CDF"/>
    <w:rsid w:val="00B63A7D"/>
    <w:rsid w:val="00B85F78"/>
    <w:rsid w:val="00B905A6"/>
    <w:rsid w:val="00BB1B42"/>
    <w:rsid w:val="00BD1522"/>
    <w:rsid w:val="00BF14B2"/>
    <w:rsid w:val="00BF2C2C"/>
    <w:rsid w:val="00C55CFD"/>
    <w:rsid w:val="00C61328"/>
    <w:rsid w:val="00C7333C"/>
    <w:rsid w:val="00C767F0"/>
    <w:rsid w:val="00C92BEE"/>
    <w:rsid w:val="00CD6BF3"/>
    <w:rsid w:val="00CE7AF1"/>
    <w:rsid w:val="00D03D6B"/>
    <w:rsid w:val="00D044C7"/>
    <w:rsid w:val="00D265E3"/>
    <w:rsid w:val="00D40526"/>
    <w:rsid w:val="00D50894"/>
    <w:rsid w:val="00D53402"/>
    <w:rsid w:val="00D6207D"/>
    <w:rsid w:val="00D6284A"/>
    <w:rsid w:val="00D978EB"/>
    <w:rsid w:val="00DC0E91"/>
    <w:rsid w:val="00DD1DAF"/>
    <w:rsid w:val="00DD4D25"/>
    <w:rsid w:val="00E02519"/>
    <w:rsid w:val="00E06EF4"/>
    <w:rsid w:val="00E216BB"/>
    <w:rsid w:val="00E439F4"/>
    <w:rsid w:val="00E46951"/>
    <w:rsid w:val="00E46D70"/>
    <w:rsid w:val="00E65302"/>
    <w:rsid w:val="00E84D69"/>
    <w:rsid w:val="00E90856"/>
    <w:rsid w:val="00EC7CA5"/>
    <w:rsid w:val="00ED1EEA"/>
    <w:rsid w:val="00ED440D"/>
    <w:rsid w:val="00F30263"/>
    <w:rsid w:val="00F34F16"/>
    <w:rsid w:val="00F544D0"/>
    <w:rsid w:val="00F80E6D"/>
    <w:rsid w:val="00FD69E7"/>
    <w:rsid w:val="00FE2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F0891-ACF8-4600-B370-60FBD1DC2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6</cp:revision>
  <cp:lastPrinted>2024-10-31T16:06:00Z</cp:lastPrinted>
  <dcterms:created xsi:type="dcterms:W3CDTF">2024-11-29T12:26:00Z</dcterms:created>
  <dcterms:modified xsi:type="dcterms:W3CDTF">2024-12-03T13:45:00Z</dcterms:modified>
</cp:coreProperties>
</file>