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D4568D" w:rsidRPr="00903CF5" w:rsidRDefault="00D4568D" w:rsidP="00B85F78">
      <w:pPr>
        <w:spacing w:line="240" w:lineRule="auto"/>
        <w:ind w:left="964" w:hanging="964"/>
        <w:jc w:val="both"/>
        <w:rPr>
          <w:rFonts w:ascii="Times New Roman" w:hAnsi="Times New Roman" w:cs="Times New Roman"/>
          <w:b/>
          <w:sz w:val="24"/>
          <w:u w:val="single"/>
        </w:rPr>
      </w:pPr>
    </w:p>
    <w:p w:rsidR="001E7781" w:rsidRPr="00903CF5" w:rsidRDefault="00B31D29" w:rsidP="00A6333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3924F0">
        <w:rPr>
          <w:rFonts w:ascii="Times New Roman" w:hAnsi="Times New Roman" w:cs="Times New Roman"/>
          <w:b/>
          <w:sz w:val="24"/>
          <w:u w:val="single"/>
        </w:rPr>
        <w:t xml:space="preserve"> 7539</w:t>
      </w: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1629C1" w:rsidRDefault="00B31D29" w:rsidP="001629C1">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1629C1" w:rsidRDefault="001629C1" w:rsidP="001629C1">
      <w:pPr>
        <w:spacing w:line="240" w:lineRule="auto"/>
        <w:ind w:left="964" w:hanging="964"/>
        <w:jc w:val="center"/>
        <w:rPr>
          <w:rFonts w:ascii="Times New Roman" w:hAnsi="Times New Roman" w:cs="Times New Roman"/>
          <w:b/>
          <w:sz w:val="24"/>
          <w:u w:val="single"/>
        </w:rPr>
      </w:pPr>
    </w:p>
    <w:p w:rsidR="001629C1" w:rsidRPr="001629C1" w:rsidRDefault="001629C1" w:rsidP="001629C1">
      <w:pPr>
        <w:spacing w:line="240" w:lineRule="auto"/>
        <w:ind w:left="964" w:hanging="964"/>
        <w:jc w:val="both"/>
        <w:rPr>
          <w:rFonts w:ascii="Times New Roman" w:hAnsi="Times New Roman" w:cs="Times New Roman"/>
          <w:b/>
          <w:sz w:val="24"/>
          <w:szCs w:val="24"/>
          <w:lang w:val="es-ES"/>
        </w:rPr>
      </w:pPr>
      <w:r w:rsidRPr="001629C1">
        <w:rPr>
          <w:rFonts w:ascii="Times New Roman" w:hAnsi="Times New Roman" w:cs="Times New Roman"/>
          <w:b/>
          <w:sz w:val="24"/>
          <w:szCs w:val="24"/>
          <w:lang w:val="es-ES"/>
        </w:rPr>
        <w:t>Art. 1</w:t>
      </w:r>
      <w:r>
        <w:rPr>
          <w:rFonts w:ascii="Times New Roman" w:hAnsi="Times New Roman" w:cs="Times New Roman"/>
          <w:b/>
          <w:sz w:val="24"/>
          <w:szCs w:val="24"/>
          <w:lang w:val="es-ES"/>
        </w:rPr>
        <w:t>°</w:t>
      </w:r>
      <w:r w:rsidRPr="001629C1">
        <w:rPr>
          <w:rFonts w:ascii="Times New Roman" w:hAnsi="Times New Roman" w:cs="Times New Roman"/>
          <w:b/>
          <w:sz w:val="24"/>
          <w:szCs w:val="24"/>
          <w:lang w:val="es-ES"/>
        </w:rPr>
        <w:t>)</w:t>
      </w:r>
      <w:r>
        <w:rPr>
          <w:rFonts w:ascii="Times New Roman" w:hAnsi="Times New Roman" w:cs="Times New Roman"/>
          <w:b/>
          <w:sz w:val="24"/>
          <w:szCs w:val="24"/>
          <w:lang w:val="es-ES"/>
        </w:rPr>
        <w:t>.-</w:t>
      </w:r>
      <w:r>
        <w:rPr>
          <w:rFonts w:ascii="Times New Roman" w:hAnsi="Times New Roman" w:cs="Times New Roman"/>
          <w:b/>
          <w:sz w:val="24"/>
          <w:szCs w:val="24"/>
          <w:lang w:val="es-ES"/>
        </w:rPr>
        <w:tab/>
      </w:r>
      <w:r w:rsidRPr="001629C1">
        <w:rPr>
          <w:rFonts w:ascii="Times New Roman" w:hAnsi="Times New Roman" w:cs="Times New Roman"/>
          <w:b/>
          <w:sz w:val="24"/>
          <w:szCs w:val="24"/>
          <w:lang w:val="es-ES"/>
        </w:rPr>
        <w:t xml:space="preserve">DISPÓNGANSE </w:t>
      </w:r>
      <w:r w:rsidRPr="001629C1">
        <w:rPr>
          <w:rFonts w:ascii="Times New Roman" w:hAnsi="Times New Roman" w:cs="Times New Roman"/>
          <w:sz w:val="24"/>
          <w:szCs w:val="24"/>
          <w:lang w:val="es-ES"/>
        </w:rPr>
        <w:t xml:space="preserve">las siguientes medidas de reordenamiento del tránsito en las inmediaciones del edificio de la </w:t>
      </w:r>
      <w:r w:rsidRPr="001629C1">
        <w:rPr>
          <w:rFonts w:ascii="Times New Roman" w:hAnsi="Times New Roman" w:cs="Times New Roman"/>
          <w:b/>
          <w:sz w:val="24"/>
          <w:szCs w:val="24"/>
          <w:lang w:val="es-ES"/>
        </w:rPr>
        <w:t>Escuela Río Negro:</w:t>
      </w:r>
    </w:p>
    <w:p w:rsidR="001629C1" w:rsidRPr="001629C1" w:rsidRDefault="001629C1" w:rsidP="001629C1">
      <w:pPr>
        <w:spacing w:line="240" w:lineRule="auto"/>
        <w:ind w:left="964"/>
        <w:jc w:val="both"/>
        <w:rPr>
          <w:rFonts w:ascii="Times New Roman" w:hAnsi="Times New Roman" w:cs="Times New Roman"/>
          <w:b/>
          <w:sz w:val="24"/>
          <w:szCs w:val="24"/>
          <w:lang w:val="es-ES"/>
        </w:rPr>
      </w:pPr>
      <w:r w:rsidRPr="001629C1">
        <w:rPr>
          <w:rFonts w:ascii="Times New Roman" w:hAnsi="Times New Roman" w:cs="Times New Roman"/>
          <w:b/>
          <w:sz w:val="24"/>
          <w:szCs w:val="24"/>
          <w:lang w:val="es-ES"/>
        </w:rPr>
        <w:t xml:space="preserve">Inc. a) PROHÍBESE </w:t>
      </w:r>
      <w:r w:rsidRPr="001629C1">
        <w:rPr>
          <w:rFonts w:ascii="Times New Roman" w:hAnsi="Times New Roman" w:cs="Times New Roman"/>
          <w:sz w:val="24"/>
          <w:szCs w:val="24"/>
          <w:lang w:val="es-ES"/>
        </w:rPr>
        <w:t xml:space="preserve">el estacionamiento vehicular sobre el veril norte de Bv. Roque Sáenz Peña, de lunes a viernes en el horario de 07.00 a 18.00, entre las calles Formosa y Caseros, con pintado del cordón color rojo, en sector de vallas de contención, y de color amarillo en el resto del cordón (en un todo de acuerdo a lo dispuesto a fojas 28 y 29 del expediente 140.186). </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b)</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DISPÓNGASE</w:t>
      </w:r>
      <w:r w:rsidRPr="001629C1">
        <w:rPr>
          <w:rFonts w:ascii="Times New Roman" w:hAnsi="Times New Roman" w:cs="Times New Roman"/>
          <w:sz w:val="24"/>
          <w:szCs w:val="24"/>
          <w:lang w:val="es-ES"/>
        </w:rPr>
        <w:t xml:space="preserve"> la construcción de una rampa para personas con discapacidad, a continuación de las vallas de contención en el ingreso al Jardín de Infantes, sobre Bv. Roque Sáenz Peña, hacia el oeste.  </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 xml:space="preserve">Inc. c) DISPÓNGASE </w:t>
      </w:r>
      <w:r w:rsidRPr="001629C1">
        <w:rPr>
          <w:rFonts w:ascii="Times New Roman" w:hAnsi="Times New Roman" w:cs="Times New Roman"/>
          <w:sz w:val="24"/>
          <w:szCs w:val="24"/>
          <w:lang w:val="es-ES"/>
        </w:rPr>
        <w:t>la colocación de dos (2) vallas de contención de tres (3) metros cada una, frente al ingreso al Jardín de Infantes, y de una (1) valla de contención en la salida de la escuela primaria, todas el sobre Bv. Roque Sáenz Peña.</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 xml:space="preserve">Inc. d) DISPÓNGASE </w:t>
      </w:r>
      <w:r w:rsidRPr="001629C1">
        <w:rPr>
          <w:rFonts w:ascii="Times New Roman" w:hAnsi="Times New Roman" w:cs="Times New Roman"/>
          <w:sz w:val="24"/>
          <w:szCs w:val="24"/>
          <w:lang w:val="es-ES"/>
        </w:rPr>
        <w:t xml:space="preserve">de un espacio de catorce (14) metros lineales para estacionamiento exclusivo de motovehículos, al este de las vallas de contención ubicadas frente al acceso al Jardín de Infantes, sobre Bv. Roque Sáenz Peña, de lunes a viernes en el horario de 07.00 a 18.00. </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e)</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 xml:space="preserve">DISPÓNGASE </w:t>
      </w:r>
      <w:r w:rsidRPr="001629C1">
        <w:rPr>
          <w:rFonts w:ascii="Times New Roman" w:hAnsi="Times New Roman" w:cs="Times New Roman"/>
          <w:sz w:val="24"/>
          <w:szCs w:val="24"/>
          <w:lang w:val="es-ES"/>
        </w:rPr>
        <w:t xml:space="preserve">la reubicación de los bicicleteros en forma de espejo, sobre la vereda frente al estacionamiento de motovehículos, dispuesto en el inc. d de la presente. </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f)</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PROHÍBESE</w:t>
      </w:r>
      <w:r w:rsidRPr="001629C1">
        <w:rPr>
          <w:rFonts w:ascii="Times New Roman" w:hAnsi="Times New Roman" w:cs="Times New Roman"/>
          <w:sz w:val="24"/>
          <w:szCs w:val="24"/>
          <w:lang w:val="es-ES"/>
        </w:rPr>
        <w:t xml:space="preserve"> el estacionamiento vehicular sobre veril oeste de Av. Caseros, entre las calles Paraguay y Bv. Roque Sáenz Peña, con pintado de cordón de color rojo, en sector valla de contención, y el resto de color amarillo, de lunes a viernes en horario de 07.00 a 18.00.</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g)</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 xml:space="preserve">DISPÓNGASE </w:t>
      </w:r>
      <w:r w:rsidRPr="001629C1">
        <w:rPr>
          <w:rFonts w:ascii="Times New Roman" w:hAnsi="Times New Roman" w:cs="Times New Roman"/>
          <w:sz w:val="24"/>
          <w:szCs w:val="24"/>
          <w:lang w:val="es-ES"/>
        </w:rPr>
        <w:t xml:space="preserve"> la realización de una meseta de paso peatonal elevado, en Av. Caseros esquina calle Paraguay, conforme croquis obrante a fs. 18 del expte. Nº 140.186.</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h)</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 xml:space="preserve">DISPÓNGASE </w:t>
      </w:r>
      <w:r w:rsidRPr="001629C1">
        <w:rPr>
          <w:rFonts w:ascii="Times New Roman" w:hAnsi="Times New Roman" w:cs="Times New Roman"/>
          <w:sz w:val="24"/>
          <w:szCs w:val="24"/>
          <w:lang w:val="es-ES"/>
        </w:rPr>
        <w:t xml:space="preserve"> la colocación de tres (3) vallas de contención de tres (3) metros cada una, frente al ingreso al establecimiento educativo, sobre Av. Caseros. </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i)</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 xml:space="preserve">DISPÓNGASE </w:t>
      </w:r>
      <w:r w:rsidRPr="001629C1">
        <w:rPr>
          <w:rFonts w:ascii="Times New Roman" w:hAnsi="Times New Roman" w:cs="Times New Roman"/>
          <w:sz w:val="24"/>
          <w:szCs w:val="24"/>
          <w:lang w:val="es-ES"/>
        </w:rPr>
        <w:t xml:space="preserve">la construcción de una dársena para estacionamiento de motovehículos, al sur de las vallas de contención en el acceso al establecimiento sobre Av. Caseros, por un total de veinte (20) metros. </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lastRenderedPageBreak/>
        <w:t>Inc. j)</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 xml:space="preserve">DISPÓNGASE </w:t>
      </w:r>
      <w:r w:rsidRPr="001629C1">
        <w:rPr>
          <w:rFonts w:ascii="Times New Roman" w:hAnsi="Times New Roman" w:cs="Times New Roman"/>
          <w:sz w:val="24"/>
          <w:szCs w:val="24"/>
          <w:lang w:val="es-ES"/>
        </w:rPr>
        <w:t xml:space="preserve">la colocación de bicicleteros en forma de espejo, sobre la vereda frente al estacionamiento de motovehículos, dispuesto en el inc. i de la presente. </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k)</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PROHÍBESE</w:t>
      </w:r>
      <w:r w:rsidRPr="001629C1">
        <w:rPr>
          <w:rFonts w:ascii="Times New Roman" w:hAnsi="Times New Roman" w:cs="Times New Roman"/>
          <w:sz w:val="24"/>
          <w:szCs w:val="24"/>
          <w:lang w:val="es-ES"/>
        </w:rPr>
        <w:t xml:space="preserve"> el estacionamiento vehicular, sobre veril sur de calle Paraguay, entre Av. Caseros y Formosa, con pintado de cordón de color rojo en el sector de las vallas de contención ubicadas frente al ingreso al patio del establecimiento, y pintado de color amarillo en el resto del cordón, de lunes a viernes en el horario de 07.00 a 18.00.</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l)</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DISPÓNGASE</w:t>
      </w:r>
      <w:r w:rsidRPr="001629C1">
        <w:rPr>
          <w:rFonts w:ascii="Times New Roman" w:hAnsi="Times New Roman" w:cs="Times New Roman"/>
          <w:sz w:val="24"/>
          <w:szCs w:val="24"/>
          <w:lang w:val="es-ES"/>
        </w:rPr>
        <w:t xml:space="preserve">  la colocación de dos (2) vallas de contención de tres (3) metros cada una, frente al ingreso al patio del establecimiento educativo, sobre calle Paraguay. </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m)</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DISPÓNGASE</w:t>
      </w:r>
      <w:r w:rsidRPr="001629C1">
        <w:rPr>
          <w:rFonts w:ascii="Times New Roman" w:hAnsi="Times New Roman" w:cs="Times New Roman"/>
          <w:sz w:val="24"/>
          <w:szCs w:val="24"/>
          <w:lang w:val="es-ES"/>
        </w:rPr>
        <w:t xml:space="preserve">  la construcción de una rampa para personas con discapacidad a continuación de las vallas de contención ubicadas sobre calle Paraguay, en sentido este. </w:t>
      </w:r>
    </w:p>
    <w:p w:rsidR="001629C1" w:rsidRPr="001629C1" w:rsidRDefault="001629C1" w:rsidP="001629C1">
      <w:pPr>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n)</w:t>
      </w:r>
      <w:r w:rsidRPr="001629C1">
        <w:rPr>
          <w:rFonts w:ascii="Times New Roman" w:hAnsi="Times New Roman" w:cs="Times New Roman"/>
          <w:sz w:val="24"/>
          <w:szCs w:val="24"/>
          <w:lang w:val="es-ES"/>
        </w:rPr>
        <w:t xml:space="preserve"> </w:t>
      </w:r>
      <w:r w:rsidRPr="001629C1">
        <w:rPr>
          <w:rFonts w:ascii="Times New Roman" w:hAnsi="Times New Roman" w:cs="Times New Roman"/>
          <w:b/>
          <w:sz w:val="24"/>
          <w:szCs w:val="24"/>
          <w:lang w:val="es-ES"/>
        </w:rPr>
        <w:t>DISPÓNGASE</w:t>
      </w:r>
      <w:r w:rsidRPr="001629C1">
        <w:rPr>
          <w:rFonts w:ascii="Times New Roman" w:hAnsi="Times New Roman" w:cs="Times New Roman"/>
          <w:sz w:val="24"/>
          <w:szCs w:val="24"/>
          <w:lang w:val="es-ES"/>
        </w:rPr>
        <w:t xml:space="preserve"> de un espacio de catorce (14) metros lineales para detención de transporte escolar, sobre veril sur de calle Paraguay en su intersección con Av. Caseros, hacia el oeste, de lunes a viernes en el horario 07.00 a 18.00. </w:t>
      </w:r>
    </w:p>
    <w:p w:rsidR="001629C1" w:rsidRPr="001629C1" w:rsidRDefault="001629C1" w:rsidP="001629C1">
      <w:pPr>
        <w:widowControl w:val="0"/>
        <w:spacing w:line="240" w:lineRule="auto"/>
        <w:ind w:left="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Inc. o) DISPÓNGASE</w:t>
      </w:r>
      <w:r w:rsidRPr="001629C1">
        <w:rPr>
          <w:rFonts w:ascii="Times New Roman" w:hAnsi="Times New Roman" w:cs="Times New Roman"/>
          <w:sz w:val="24"/>
          <w:szCs w:val="24"/>
          <w:lang w:val="es-ES"/>
        </w:rPr>
        <w:t xml:space="preserve">  la colocación de cartelería de velocidad máxima permitida de 20 km/h, en zona próxima al establecimiento educativo.</w:t>
      </w:r>
    </w:p>
    <w:p w:rsidR="001629C1" w:rsidRPr="001629C1" w:rsidRDefault="001629C1" w:rsidP="001629C1">
      <w:pPr>
        <w:widowControl w:val="0"/>
        <w:spacing w:line="240" w:lineRule="auto"/>
        <w:ind w:left="964" w:hanging="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Art. 2</w:t>
      </w:r>
      <w:r>
        <w:rPr>
          <w:rFonts w:ascii="Times New Roman" w:hAnsi="Times New Roman" w:cs="Times New Roman"/>
          <w:b/>
          <w:sz w:val="24"/>
          <w:szCs w:val="24"/>
          <w:lang w:val="es-ES"/>
        </w:rPr>
        <w:t>°</w:t>
      </w:r>
      <w:r w:rsidRPr="001629C1">
        <w:rPr>
          <w:rFonts w:ascii="Times New Roman" w:hAnsi="Times New Roman" w:cs="Times New Roman"/>
          <w:b/>
          <w:sz w:val="24"/>
          <w:szCs w:val="24"/>
          <w:lang w:val="es-ES"/>
        </w:rPr>
        <w:t>)</w:t>
      </w:r>
      <w:r>
        <w:rPr>
          <w:rFonts w:ascii="Times New Roman" w:hAnsi="Times New Roman" w:cs="Times New Roman"/>
          <w:b/>
          <w:sz w:val="24"/>
          <w:szCs w:val="24"/>
          <w:lang w:val="es-ES"/>
        </w:rPr>
        <w:t>.-</w:t>
      </w:r>
      <w:r>
        <w:rPr>
          <w:rFonts w:ascii="Times New Roman" w:hAnsi="Times New Roman" w:cs="Times New Roman"/>
          <w:sz w:val="24"/>
          <w:szCs w:val="24"/>
          <w:lang w:val="es-ES"/>
        </w:rPr>
        <w:t xml:space="preserve"> </w:t>
      </w:r>
      <w:bookmarkStart w:id="0" w:name="_GoBack"/>
      <w:bookmarkEnd w:id="0"/>
      <w:r w:rsidRPr="001629C1">
        <w:rPr>
          <w:rFonts w:ascii="Times New Roman" w:hAnsi="Times New Roman" w:cs="Times New Roman"/>
          <w:sz w:val="24"/>
          <w:szCs w:val="24"/>
          <w:lang w:val="es-ES"/>
        </w:rPr>
        <w:t xml:space="preserve">La realización  de las tareas  citadas  precedentemente, estarán a cargo de las áreas pertinentes de la Secretaría de Infraestructura, en un todo  de acuerdo  con las disposiciones  viales vigentes, y según  Croquis operacional e informes obrantes en el Expte. N° 140.186. </w:t>
      </w:r>
    </w:p>
    <w:p w:rsidR="001629C1" w:rsidRPr="001629C1" w:rsidRDefault="001629C1" w:rsidP="001629C1">
      <w:pPr>
        <w:widowControl w:val="0"/>
        <w:spacing w:line="240" w:lineRule="auto"/>
        <w:ind w:left="964" w:hanging="964"/>
        <w:jc w:val="both"/>
        <w:rPr>
          <w:rFonts w:ascii="Times New Roman" w:hAnsi="Times New Roman" w:cs="Times New Roman"/>
          <w:sz w:val="24"/>
          <w:szCs w:val="24"/>
          <w:lang w:val="es-ES"/>
        </w:rPr>
      </w:pPr>
      <w:r>
        <w:rPr>
          <w:rFonts w:ascii="Times New Roman" w:hAnsi="Times New Roman" w:cs="Times New Roman"/>
          <w:b/>
          <w:sz w:val="24"/>
          <w:szCs w:val="24"/>
          <w:lang w:val="es-ES"/>
        </w:rPr>
        <w:t>Art.</w:t>
      </w:r>
      <w:r w:rsidRPr="001629C1">
        <w:rPr>
          <w:rFonts w:ascii="Times New Roman" w:hAnsi="Times New Roman" w:cs="Times New Roman"/>
          <w:b/>
          <w:sz w:val="24"/>
          <w:szCs w:val="24"/>
          <w:lang w:val="es-ES"/>
        </w:rPr>
        <w:t>3</w:t>
      </w:r>
      <w:r>
        <w:rPr>
          <w:rFonts w:ascii="Times New Roman" w:hAnsi="Times New Roman" w:cs="Times New Roman"/>
          <w:b/>
          <w:sz w:val="24"/>
          <w:szCs w:val="24"/>
          <w:lang w:val="es-ES"/>
        </w:rPr>
        <w:t>°</w:t>
      </w:r>
      <w:r w:rsidRPr="001629C1">
        <w:rPr>
          <w:rFonts w:ascii="Times New Roman" w:hAnsi="Times New Roman" w:cs="Times New Roman"/>
          <w:b/>
          <w:sz w:val="24"/>
          <w:szCs w:val="24"/>
          <w:lang w:val="es-ES"/>
        </w:rPr>
        <w:t>)</w:t>
      </w:r>
      <w:r>
        <w:rPr>
          <w:rFonts w:ascii="Times New Roman" w:hAnsi="Times New Roman" w:cs="Times New Roman"/>
          <w:b/>
          <w:sz w:val="24"/>
          <w:szCs w:val="24"/>
          <w:lang w:val="es-ES"/>
        </w:rPr>
        <w:t>.-</w:t>
      </w:r>
      <w:r>
        <w:rPr>
          <w:rFonts w:ascii="Times New Roman" w:hAnsi="Times New Roman" w:cs="Times New Roman"/>
          <w:sz w:val="24"/>
          <w:szCs w:val="24"/>
          <w:lang w:val="es-ES"/>
        </w:rPr>
        <w:tab/>
      </w:r>
      <w:r w:rsidRPr="001629C1">
        <w:rPr>
          <w:rFonts w:ascii="Times New Roman" w:hAnsi="Times New Roman" w:cs="Times New Roman"/>
          <w:sz w:val="24"/>
          <w:szCs w:val="24"/>
          <w:lang w:val="es-ES"/>
        </w:rPr>
        <w:t>La erogación que demande el cumplimiento de lo establecido precedentemente, será imputado a la partida correspondiente del Presupuesto vigente.</w:t>
      </w:r>
    </w:p>
    <w:p w:rsidR="00CB1C94" w:rsidRPr="001629C1" w:rsidRDefault="001629C1" w:rsidP="001629C1">
      <w:pPr>
        <w:widowControl w:val="0"/>
        <w:spacing w:line="240" w:lineRule="auto"/>
        <w:ind w:left="964" w:hanging="964"/>
        <w:jc w:val="both"/>
        <w:rPr>
          <w:rFonts w:ascii="Times New Roman" w:hAnsi="Times New Roman" w:cs="Times New Roman"/>
          <w:sz w:val="24"/>
          <w:szCs w:val="24"/>
          <w:lang w:val="es-ES"/>
        </w:rPr>
      </w:pPr>
      <w:r w:rsidRPr="001629C1">
        <w:rPr>
          <w:rFonts w:ascii="Times New Roman" w:hAnsi="Times New Roman" w:cs="Times New Roman"/>
          <w:b/>
          <w:sz w:val="24"/>
          <w:szCs w:val="24"/>
          <w:lang w:val="es-ES"/>
        </w:rPr>
        <w:t>Art. 4</w:t>
      </w:r>
      <w:r>
        <w:rPr>
          <w:rFonts w:ascii="Times New Roman" w:hAnsi="Times New Roman" w:cs="Times New Roman"/>
          <w:b/>
          <w:sz w:val="24"/>
          <w:szCs w:val="24"/>
          <w:lang w:val="es-ES"/>
        </w:rPr>
        <w:t>°</w:t>
      </w:r>
      <w:r w:rsidRPr="001629C1">
        <w:rPr>
          <w:rFonts w:ascii="Times New Roman" w:hAnsi="Times New Roman" w:cs="Times New Roman"/>
          <w:b/>
          <w:sz w:val="24"/>
          <w:szCs w:val="24"/>
          <w:lang w:val="es-ES"/>
        </w:rPr>
        <w:t>)</w:t>
      </w:r>
      <w:r>
        <w:rPr>
          <w:rFonts w:ascii="Times New Roman" w:hAnsi="Times New Roman" w:cs="Times New Roman"/>
          <w:b/>
          <w:sz w:val="24"/>
          <w:szCs w:val="24"/>
          <w:lang w:val="es-ES"/>
        </w:rPr>
        <w:t>.-</w:t>
      </w:r>
      <w:r w:rsidRPr="001629C1">
        <w:rPr>
          <w:rFonts w:ascii="Times New Roman" w:hAnsi="Times New Roman" w:cs="Times New Roman"/>
          <w:b/>
          <w:sz w:val="24"/>
          <w:szCs w:val="24"/>
          <w:lang w:val="es-ES"/>
        </w:rPr>
        <w:t xml:space="preserve"> DERÓGASE</w:t>
      </w:r>
      <w:r w:rsidRPr="001629C1">
        <w:rPr>
          <w:rFonts w:ascii="Times New Roman" w:hAnsi="Times New Roman" w:cs="Times New Roman"/>
          <w:sz w:val="24"/>
          <w:szCs w:val="24"/>
          <w:lang w:val="es-ES"/>
        </w:rPr>
        <w:t xml:space="preserve"> toda norma que se oponga a la presente.</w:t>
      </w:r>
      <w:r w:rsidR="00D4568D" w:rsidRPr="001629C1">
        <w:rPr>
          <w:rFonts w:ascii="Times New Roman" w:hAnsi="Times New Roman" w:cs="Times New Roman"/>
          <w:sz w:val="24"/>
        </w:rPr>
        <w:tab/>
      </w:r>
    </w:p>
    <w:p w:rsidR="00B31D29" w:rsidRPr="00B85F78" w:rsidRDefault="00BB0B37" w:rsidP="00CB1C94">
      <w:pPr>
        <w:spacing w:after="100" w:afterAutospacing="1" w:line="240" w:lineRule="auto"/>
        <w:ind w:left="964" w:hanging="964"/>
        <w:jc w:val="both"/>
        <w:rPr>
          <w:rFonts w:ascii="Times New Roman" w:hAnsi="Times New Roman" w:cs="Times New Roman"/>
          <w:sz w:val="24"/>
        </w:rPr>
      </w:pPr>
      <w:r w:rsidRPr="003B778A">
        <w:rPr>
          <w:rFonts w:ascii="Times New Roman" w:hAnsi="Times New Roman" w:cs="Times New Roman"/>
          <w:b/>
          <w:sz w:val="24"/>
        </w:rPr>
        <w:t>A</w:t>
      </w:r>
      <w:r w:rsidR="00CB1C94">
        <w:rPr>
          <w:rFonts w:ascii="Times New Roman" w:hAnsi="Times New Roman" w:cs="Times New Roman"/>
          <w:b/>
          <w:sz w:val="24"/>
        </w:rPr>
        <w:t>rt. 5</w:t>
      </w:r>
      <w:r w:rsidR="00B31D29" w:rsidRPr="003B778A">
        <w:rPr>
          <w:rFonts w:ascii="Times New Roman" w:hAnsi="Times New Roman" w:cs="Times New Roman"/>
          <w:b/>
          <w:sz w:val="24"/>
        </w:rPr>
        <w:t>º)</w:t>
      </w:r>
      <w:r w:rsidR="00B85F78" w:rsidRPr="003B778A">
        <w:rPr>
          <w:rFonts w:ascii="Times New Roman" w:hAnsi="Times New Roman" w:cs="Times New Roman"/>
          <w:b/>
          <w:sz w:val="24"/>
        </w:rPr>
        <w:t>.-</w:t>
      </w:r>
      <w:r w:rsidR="005816D7" w:rsidRPr="003B778A">
        <w:rPr>
          <w:rFonts w:ascii="Times New Roman" w:hAnsi="Times New Roman" w:cs="Times New Roman"/>
          <w:sz w:val="24"/>
        </w:rPr>
        <w:tab/>
      </w:r>
      <w:r w:rsidR="00233AF3" w:rsidRPr="003B778A">
        <w:rPr>
          <w:rFonts w:ascii="Times New Roman" w:hAnsi="Times New Roman" w:cs="Times New Roman"/>
          <w:b/>
          <w:sz w:val="24"/>
        </w:rPr>
        <w:t>REGÍSTRESE</w:t>
      </w:r>
      <w:r w:rsidR="003B778A">
        <w:rPr>
          <w:rFonts w:ascii="Times New Roman" w:hAnsi="Times New Roman" w:cs="Times New Roman"/>
          <w:sz w:val="24"/>
        </w:rPr>
        <w:t xml:space="preserve">, </w:t>
      </w:r>
      <w:r w:rsidR="00B31D29" w:rsidRPr="003B778A">
        <w:rPr>
          <w:rFonts w:ascii="Times New Roman" w:hAnsi="Times New Roman" w:cs="Times New Roman"/>
          <w:sz w:val="24"/>
        </w:rPr>
        <w:t>comuníquese al Departamento Ejecutivo, publíquese y archívese.-</w:t>
      </w:r>
    </w:p>
    <w:p w:rsidR="003A537F" w:rsidRPr="00B85F78" w:rsidRDefault="00B31D29" w:rsidP="00843129">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los </w:t>
      </w:r>
      <w:r w:rsidR="003A537F">
        <w:rPr>
          <w:rFonts w:ascii="Times New Roman" w:hAnsi="Times New Roman" w:cs="Times New Roman"/>
          <w:sz w:val="24"/>
        </w:rPr>
        <w:t>cinco</w:t>
      </w:r>
      <w:r w:rsidRPr="00B85F78">
        <w:rPr>
          <w:rFonts w:ascii="Times New Roman" w:hAnsi="Times New Roman" w:cs="Times New Roman"/>
          <w:sz w:val="24"/>
        </w:rPr>
        <w:t xml:space="preserve"> días d</w:t>
      </w:r>
      <w:r w:rsidR="00A32315">
        <w:rPr>
          <w:rFonts w:ascii="Times New Roman" w:hAnsi="Times New Roman" w:cs="Times New Roman"/>
          <w:sz w:val="24"/>
        </w:rPr>
        <w:t>el mes de dic</w:t>
      </w:r>
      <w:r w:rsidR="00F2191A">
        <w:rPr>
          <w:rFonts w:ascii="Times New Roman" w:hAnsi="Times New Roman" w:cs="Times New Roman"/>
          <w:sz w:val="24"/>
        </w:rPr>
        <w:t>iembre del año veintidós</w:t>
      </w:r>
      <w:r w:rsidRPr="00B85F78">
        <w:rPr>
          <w:rFonts w:ascii="Times New Roman" w:hAnsi="Times New Roman" w:cs="Times New Roman"/>
          <w:sz w:val="24"/>
        </w:rPr>
        <w:t>.-</w:t>
      </w:r>
    </w:p>
    <w:p w:rsidR="00B31D29" w:rsidRDefault="00B31D29" w:rsidP="00B85F78">
      <w:pPr>
        <w:spacing w:line="240" w:lineRule="auto"/>
        <w:ind w:left="964" w:hanging="964"/>
        <w:jc w:val="both"/>
        <w:rPr>
          <w:rFonts w:ascii="Times New Roman" w:hAnsi="Times New Roman" w:cs="Times New Roman"/>
          <w:sz w:val="24"/>
        </w:rPr>
      </w:pPr>
    </w:p>
    <w:p w:rsidR="00CB1C94" w:rsidRPr="00B85F78" w:rsidRDefault="00CB1C94" w:rsidP="00B85F78">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324"/>
        <w:gridCol w:w="4333"/>
      </w:tblGrid>
      <w:tr w:rsidR="00162F9B" w:rsidTr="00162F9B">
        <w:trPr>
          <w:trHeight w:val="366"/>
        </w:trPr>
        <w:tc>
          <w:tcPr>
            <w:tcW w:w="4490" w:type="dxa"/>
            <w:hideMark/>
          </w:tcPr>
          <w:p w:rsidR="00162F9B" w:rsidRPr="003B778A" w:rsidRDefault="00162F9B">
            <w:pPr>
              <w:spacing w:after="0" w:line="240" w:lineRule="auto"/>
              <w:jc w:val="center"/>
              <w:rPr>
                <w:rFonts w:ascii="Times New Roman" w:hAnsi="Times New Roman" w:cs="Times New Roman"/>
                <w:b/>
              </w:rPr>
            </w:pPr>
            <w:r w:rsidRPr="003B778A">
              <w:rPr>
                <w:rFonts w:ascii="Times New Roman" w:hAnsi="Times New Roman" w:cs="Times New Roman"/>
                <w:b/>
              </w:rPr>
              <w:t>Dr. Juan Martín Losano</w:t>
            </w:r>
          </w:p>
          <w:p w:rsidR="00162F9B" w:rsidRPr="003B778A" w:rsidRDefault="00162F9B">
            <w:pPr>
              <w:spacing w:after="0" w:line="240" w:lineRule="auto"/>
              <w:jc w:val="center"/>
              <w:rPr>
                <w:rFonts w:ascii="Times New Roman" w:hAnsi="Times New Roman" w:cs="Times New Roman"/>
                <w:b/>
              </w:rPr>
            </w:pPr>
            <w:r w:rsidRPr="003B778A">
              <w:rPr>
                <w:rFonts w:ascii="Times New Roman" w:hAnsi="Times New Roman" w:cs="Times New Roman"/>
                <w:b/>
              </w:rPr>
              <w:t>Secretario H.C.D.</w:t>
            </w:r>
          </w:p>
        </w:tc>
        <w:tc>
          <w:tcPr>
            <w:tcW w:w="4490" w:type="dxa"/>
          </w:tcPr>
          <w:p w:rsidR="00162F9B" w:rsidRPr="003B778A" w:rsidRDefault="00162F9B">
            <w:pPr>
              <w:jc w:val="center"/>
              <w:rPr>
                <w:rFonts w:ascii="Times New Roman" w:hAnsi="Times New Roman" w:cs="Times New Roman"/>
                <w:b/>
              </w:rPr>
            </w:pPr>
            <w:r w:rsidRPr="003B778A">
              <w:rPr>
                <w:rFonts w:ascii="Times New Roman" w:hAnsi="Times New Roman" w:cs="Times New Roman"/>
                <w:b/>
              </w:rPr>
              <w:t>Concejala Fabiana del Valle Palacio         Vice-Pta. 1° H.C.D. a c/ Presidencia.</w:t>
            </w:r>
          </w:p>
          <w:p w:rsidR="00162F9B" w:rsidRPr="003B778A" w:rsidRDefault="00162F9B">
            <w:pPr>
              <w:spacing w:after="0" w:line="240" w:lineRule="auto"/>
              <w:jc w:val="center"/>
              <w:rPr>
                <w:rFonts w:ascii="Times New Roman" w:hAnsi="Times New Roman" w:cs="Times New Roman"/>
                <w:b/>
              </w:rPr>
            </w:pPr>
          </w:p>
        </w:tc>
      </w:tr>
    </w:tbl>
    <w:p w:rsidR="00165279" w:rsidRDefault="00165279">
      <w:pPr>
        <w:rPr>
          <w:rFonts w:ascii="Times New Roman" w:hAnsi="Times New Roman" w:cs="Times New Roman"/>
          <w:sz w:val="24"/>
        </w:rPr>
      </w:pPr>
    </w:p>
    <w:p w:rsidR="00165279" w:rsidRDefault="00165279">
      <w:pPr>
        <w:rPr>
          <w:rFonts w:ascii="Times New Roman" w:hAnsi="Times New Roman" w:cs="Times New Roman"/>
          <w:sz w:val="24"/>
        </w:rPr>
      </w:pPr>
    </w:p>
    <w:sectPr w:rsidR="00165279" w:rsidSect="003A537F">
      <w:footerReference w:type="default" r:id="rId6"/>
      <w:pgSz w:w="12240" w:h="20160" w:code="5"/>
      <w:pgMar w:top="3232" w:right="1418" w:bottom="1588" w:left="238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85" w:rsidRDefault="009C7D85" w:rsidP="00CB1C94">
      <w:pPr>
        <w:spacing w:after="0" w:line="240" w:lineRule="auto"/>
      </w:pPr>
      <w:r>
        <w:separator/>
      </w:r>
    </w:p>
  </w:endnote>
  <w:endnote w:type="continuationSeparator" w:id="0">
    <w:p w:rsidR="009C7D85" w:rsidRDefault="009C7D85" w:rsidP="00CB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94" w:rsidRDefault="00CB1C94">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629C1" w:rsidRPr="001629C1">
      <w:rPr>
        <w:caps/>
        <w:noProof/>
        <w:color w:val="4F81BD" w:themeColor="accent1"/>
        <w:lang w:val="es-ES"/>
      </w:rPr>
      <w:t>2</w:t>
    </w:r>
    <w:r>
      <w:rPr>
        <w:caps/>
        <w:color w:val="4F81BD" w:themeColor="accent1"/>
      </w:rPr>
      <w:fldChar w:fldCharType="end"/>
    </w:r>
  </w:p>
  <w:p w:rsidR="00CB1C94" w:rsidRDefault="00CB1C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85" w:rsidRDefault="009C7D85" w:rsidP="00CB1C94">
      <w:pPr>
        <w:spacing w:after="0" w:line="240" w:lineRule="auto"/>
      </w:pPr>
      <w:r>
        <w:separator/>
      </w:r>
    </w:p>
  </w:footnote>
  <w:footnote w:type="continuationSeparator" w:id="0">
    <w:p w:rsidR="009C7D85" w:rsidRDefault="009C7D85" w:rsidP="00CB1C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F1605"/>
    <w:rsid w:val="001629C1"/>
    <w:rsid w:val="00162F9B"/>
    <w:rsid w:val="00165279"/>
    <w:rsid w:val="001E7781"/>
    <w:rsid w:val="00200727"/>
    <w:rsid w:val="00233AF3"/>
    <w:rsid w:val="003924F0"/>
    <w:rsid w:val="003A537F"/>
    <w:rsid w:val="003B778A"/>
    <w:rsid w:val="003D28D0"/>
    <w:rsid w:val="00445E22"/>
    <w:rsid w:val="004561E0"/>
    <w:rsid w:val="005816D7"/>
    <w:rsid w:val="00747BD2"/>
    <w:rsid w:val="00760745"/>
    <w:rsid w:val="007D147D"/>
    <w:rsid w:val="007E6585"/>
    <w:rsid w:val="00843129"/>
    <w:rsid w:val="00903CF5"/>
    <w:rsid w:val="00911917"/>
    <w:rsid w:val="009C7D85"/>
    <w:rsid w:val="009D72F6"/>
    <w:rsid w:val="00A32315"/>
    <w:rsid w:val="00A63330"/>
    <w:rsid w:val="00B01BF1"/>
    <w:rsid w:val="00B31D29"/>
    <w:rsid w:val="00B50E45"/>
    <w:rsid w:val="00B72389"/>
    <w:rsid w:val="00B85F78"/>
    <w:rsid w:val="00BB0B37"/>
    <w:rsid w:val="00BE7597"/>
    <w:rsid w:val="00BF14B2"/>
    <w:rsid w:val="00CB1C94"/>
    <w:rsid w:val="00D4568D"/>
    <w:rsid w:val="00E06EF4"/>
    <w:rsid w:val="00F2191A"/>
    <w:rsid w:val="00F22802"/>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FB591-77FA-4C92-B8F3-61E526BB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23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389"/>
    <w:rPr>
      <w:rFonts w:ascii="Tahoma" w:hAnsi="Tahoma" w:cs="Tahoma"/>
      <w:sz w:val="16"/>
      <w:szCs w:val="16"/>
    </w:rPr>
  </w:style>
  <w:style w:type="paragraph" w:styleId="Encabezado">
    <w:name w:val="header"/>
    <w:basedOn w:val="Normal"/>
    <w:link w:val="EncabezadoCar"/>
    <w:uiPriority w:val="99"/>
    <w:unhideWhenUsed/>
    <w:rsid w:val="00CB1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1C94"/>
  </w:style>
  <w:style w:type="paragraph" w:styleId="Piedepgina">
    <w:name w:val="footer"/>
    <w:basedOn w:val="Normal"/>
    <w:link w:val="PiedepginaCar"/>
    <w:uiPriority w:val="99"/>
    <w:unhideWhenUsed/>
    <w:rsid w:val="00CB1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1991">
      <w:bodyDiv w:val="1"/>
      <w:marLeft w:val="0"/>
      <w:marRight w:val="0"/>
      <w:marTop w:val="0"/>
      <w:marBottom w:val="0"/>
      <w:divBdr>
        <w:top w:val="none" w:sz="0" w:space="0" w:color="auto"/>
        <w:left w:val="none" w:sz="0" w:space="0" w:color="auto"/>
        <w:bottom w:val="none" w:sz="0" w:space="0" w:color="auto"/>
        <w:right w:val="none" w:sz="0" w:space="0" w:color="auto"/>
      </w:divBdr>
    </w:div>
    <w:div w:id="1528104757">
      <w:bodyDiv w:val="1"/>
      <w:marLeft w:val="0"/>
      <w:marRight w:val="0"/>
      <w:marTop w:val="0"/>
      <w:marBottom w:val="0"/>
      <w:divBdr>
        <w:top w:val="none" w:sz="0" w:space="0" w:color="auto"/>
        <w:left w:val="none" w:sz="0" w:space="0" w:color="auto"/>
        <w:bottom w:val="none" w:sz="0" w:space="0" w:color="auto"/>
        <w:right w:val="none" w:sz="0" w:space="0" w:color="auto"/>
      </w:divBdr>
    </w:div>
    <w:div w:id="17147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690</Words>
  <Characters>3799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2022-12-06T11:25:00Z</cp:lastPrinted>
  <dcterms:created xsi:type="dcterms:W3CDTF">2022-12-06T11:26:00Z</dcterms:created>
  <dcterms:modified xsi:type="dcterms:W3CDTF">2022-12-06T11:31:00Z</dcterms:modified>
</cp:coreProperties>
</file>