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D65432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7354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1849C7" w:rsidRDefault="00981BC8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</w:rPr>
      </w:pPr>
      <w:r w:rsidRPr="001849C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1849C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 w:rsidR="001849C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DECLÁRASE DE INTERÉS PÚ</w:t>
      </w:r>
      <w:r w:rsidR="001849C7" w:rsidRPr="001849C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BLICO Y SOCIAL AL LOTEO </w:t>
      </w:r>
      <w:r w:rsidR="001849C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“</w:t>
      </w:r>
      <w:r w:rsidR="001849C7" w:rsidRPr="001849C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LO TENGO</w:t>
      </w:r>
      <w:r w:rsidR="001849C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”</w:t>
      </w:r>
      <w:r w:rsidR="001849C7" w:rsidRPr="001849C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el que se encuadra dentro de </w:t>
      </w:r>
      <w:r w:rsidR="001849C7" w:rsidRPr="001849C7">
        <w:rPr>
          <w:rFonts w:ascii="Times New Roman" w:hAnsi="Times New Roman" w:cs="Times New Roman"/>
          <w:sz w:val="24"/>
          <w:szCs w:val="24"/>
        </w:rPr>
        <w:t xml:space="preserve">Programa Municipal de Loteo, Infraestructura y Vivienda, del presupuesto vigente, </w:t>
      </w:r>
      <w:r w:rsidR="001849C7">
        <w:rPr>
          <w:rFonts w:ascii="Times New Roman" w:hAnsi="Times New Roman" w:cs="Times New Roman"/>
          <w:sz w:val="24"/>
          <w:szCs w:val="24"/>
        </w:rPr>
        <w:t>ratificá</w:t>
      </w:r>
      <w:r w:rsidR="001849C7" w:rsidRPr="001849C7">
        <w:rPr>
          <w:rFonts w:ascii="Times New Roman" w:hAnsi="Times New Roman" w:cs="Times New Roman"/>
          <w:sz w:val="24"/>
          <w:szCs w:val="24"/>
        </w:rPr>
        <w:t xml:space="preserve">ndose la factibilidad otorgada y las contrataciones de obras de infraestructura realizadas, conforme a lo dispuesto por la Ley Provincial Nº 10362 “De los </w:t>
      </w:r>
      <w:proofErr w:type="spellStart"/>
      <w:r w:rsidR="001849C7" w:rsidRPr="001849C7">
        <w:rPr>
          <w:rFonts w:ascii="Times New Roman" w:hAnsi="Times New Roman" w:cs="Times New Roman"/>
          <w:sz w:val="24"/>
          <w:szCs w:val="24"/>
        </w:rPr>
        <w:t>Loteos</w:t>
      </w:r>
      <w:proofErr w:type="spellEnd"/>
      <w:r w:rsidR="001849C7" w:rsidRPr="001849C7">
        <w:rPr>
          <w:rFonts w:ascii="Times New Roman" w:hAnsi="Times New Roman" w:cs="Times New Roman"/>
          <w:sz w:val="24"/>
          <w:szCs w:val="24"/>
        </w:rPr>
        <w:t xml:space="preserve"> y Fraccionamientos Promovidos por el Estado”.</w:t>
      </w:r>
    </w:p>
    <w:p w:rsidR="001E433D" w:rsidRPr="001849C7" w:rsidRDefault="001849C7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1849C7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1849C7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1849C7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1849C7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1849C7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1849C7">
      <w:pgSz w:w="12240" w:h="20160" w:code="5"/>
      <w:pgMar w:top="3062" w:right="1531" w:bottom="1474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49C7"/>
    <w:rsid w:val="00186CCF"/>
    <w:rsid w:val="001B77FB"/>
    <w:rsid w:val="001C5A12"/>
    <w:rsid w:val="001D39A9"/>
    <w:rsid w:val="001E433D"/>
    <w:rsid w:val="001F0F5C"/>
    <w:rsid w:val="001F6FA2"/>
    <w:rsid w:val="001F7281"/>
    <w:rsid w:val="00202767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67058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156"/>
    <w:rsid w:val="00C747F8"/>
    <w:rsid w:val="00CA0326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5432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0DA9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2021-11-05T11:16:00Z</dcterms:created>
  <dcterms:modified xsi:type="dcterms:W3CDTF">2021-11-05T11:17:00Z</dcterms:modified>
</cp:coreProperties>
</file>