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DA3A12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7352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E64A73" w:rsidRPr="00E64A73" w:rsidRDefault="00981BC8" w:rsidP="00E64A73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64A7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E64A73" w:rsidRPr="00E64A73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D24D3C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E64A73" w:rsidRPr="00E64A73">
        <w:rPr>
          <w:rFonts w:ascii="Times New Roman" w:hAnsi="Times New Roman" w:cs="Times New Roman"/>
          <w:b/>
          <w:bCs/>
          <w:sz w:val="24"/>
          <w:szCs w:val="24"/>
          <w:lang w:val="es-MX"/>
        </w:rPr>
        <w:t>PROHÍBASE</w:t>
      </w:r>
      <w:r w:rsidR="00E64A73" w:rsidRPr="00E64A73">
        <w:rPr>
          <w:rFonts w:ascii="Times New Roman" w:hAnsi="Times New Roman" w:cs="Times New Roman"/>
          <w:sz w:val="24"/>
          <w:szCs w:val="24"/>
          <w:lang w:val="es-MX"/>
        </w:rPr>
        <w:t xml:space="preserve"> el estacionamiento sobre veril Este de calle Avellaneda, entre las calles E. J. </w:t>
      </w:r>
      <w:proofErr w:type="spellStart"/>
      <w:r w:rsidR="00E64A73" w:rsidRPr="00E64A73">
        <w:rPr>
          <w:rFonts w:ascii="Times New Roman" w:hAnsi="Times New Roman" w:cs="Times New Roman"/>
          <w:sz w:val="24"/>
          <w:szCs w:val="24"/>
          <w:lang w:val="es-MX"/>
        </w:rPr>
        <w:t>Carrá</w:t>
      </w:r>
      <w:proofErr w:type="spellEnd"/>
      <w:r w:rsidR="00E64A73" w:rsidRPr="00E64A73">
        <w:rPr>
          <w:rFonts w:ascii="Times New Roman" w:hAnsi="Times New Roman" w:cs="Times New Roman"/>
          <w:sz w:val="24"/>
          <w:szCs w:val="24"/>
          <w:lang w:val="es-MX"/>
        </w:rPr>
        <w:t xml:space="preserve"> y Av. 9 de Septiembre, a emplazarse y señalizarse conforme dictamen técnico obrante a fs. 06 del </w:t>
      </w:r>
      <w:proofErr w:type="spellStart"/>
      <w:r w:rsidR="00E64A73" w:rsidRPr="00E64A73"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 w:rsidR="00E64A73" w:rsidRPr="00E64A73">
        <w:rPr>
          <w:rFonts w:ascii="Times New Roman" w:hAnsi="Times New Roman" w:cs="Times New Roman"/>
          <w:sz w:val="24"/>
          <w:szCs w:val="24"/>
          <w:lang w:val="es-MX"/>
        </w:rPr>
        <w:t>. N° 132.657.-</w:t>
      </w:r>
    </w:p>
    <w:p w:rsidR="00A06B34" w:rsidRPr="00E64A73" w:rsidRDefault="00E64A73" w:rsidP="00E64A73">
      <w:pPr>
        <w:spacing w:line="240" w:lineRule="auto"/>
        <w:ind w:left="900" w:hanging="964"/>
        <w:jc w:val="both"/>
        <w:rPr>
          <w:rFonts w:ascii="Times New Roman" w:hAnsi="Times New Roman" w:cs="Times New Roman"/>
          <w:sz w:val="24"/>
          <w:szCs w:val="24"/>
        </w:rPr>
      </w:pPr>
      <w:r w:rsidRPr="00E64A73">
        <w:rPr>
          <w:rFonts w:ascii="Times New Roman" w:hAnsi="Times New Roman" w:cs="Times New Roman"/>
          <w:b/>
          <w:sz w:val="24"/>
          <w:szCs w:val="24"/>
        </w:rPr>
        <w:t>Art. 2º)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64A73">
        <w:rPr>
          <w:rFonts w:ascii="Times New Roman" w:hAnsi="Times New Roman" w:cs="Times New Roman"/>
          <w:sz w:val="24"/>
          <w:szCs w:val="24"/>
        </w:rPr>
        <w:t>La Secretaría de Infraestructura, a través de las Direcciones correspondientes, procederá a la señalización vertical y horizontal, de conformidad a las constancias de autos y lo establecido en las disposiciones viales vigentes. -</w:t>
      </w:r>
    </w:p>
    <w:p w:rsidR="003110B1" w:rsidRPr="00E64A73" w:rsidRDefault="00E64A73" w:rsidP="00E64A73">
      <w:pPr>
        <w:spacing w:line="240" w:lineRule="auto"/>
        <w:ind w:left="902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3110B1" w:rsidRPr="00E64A73">
        <w:rPr>
          <w:rFonts w:ascii="Times New Roman" w:hAnsi="Times New Roman" w:cs="Times New Roman"/>
          <w:b/>
          <w:sz w:val="24"/>
          <w:szCs w:val="24"/>
        </w:rPr>
        <w:t>º).-</w:t>
      </w:r>
      <w:r w:rsidR="003110B1" w:rsidRPr="00E64A73">
        <w:rPr>
          <w:rFonts w:ascii="Times New Roman" w:hAnsi="Times New Roman" w:cs="Times New Roman"/>
          <w:sz w:val="24"/>
          <w:szCs w:val="24"/>
        </w:rPr>
        <w:tab/>
        <w:t>La</w:t>
      </w:r>
      <w:r w:rsidR="003110B1" w:rsidRPr="00E64A73">
        <w:rPr>
          <w:rFonts w:ascii="Times New Roman" w:hAnsi="Times New Roman" w:cs="Times New Roman"/>
          <w:sz w:val="24"/>
          <w:szCs w:val="24"/>
        </w:rPr>
        <w:tab/>
        <w:t>erogación que demande el cumplimiento de lo establecido precedentemente, será imputada a la partida correspondiente del presupuesto vigente.</w:t>
      </w:r>
    </w:p>
    <w:p w:rsidR="001E433D" w:rsidRPr="00E64A73" w:rsidRDefault="00E64A73" w:rsidP="00E64A73">
      <w:pPr>
        <w:spacing w:line="240" w:lineRule="auto"/>
        <w:ind w:left="907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A06B34" w:rsidRPr="00E64A73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E64A73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E64A73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E64A73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E64A73">
        <w:rPr>
          <w:rFonts w:ascii="Times New Roman" w:hAnsi="Times New Roman" w:cs="Times New Roman"/>
          <w:sz w:val="24"/>
          <w:szCs w:val="24"/>
        </w:rPr>
        <w:t xml:space="preserve">, comuníquese al Departamento Ejecutivo, publíquese y </w:t>
      </w:r>
      <w:proofErr w:type="gramStart"/>
      <w:r w:rsidR="00A06B34" w:rsidRPr="00E64A73">
        <w:rPr>
          <w:rFonts w:ascii="Times New Roman" w:hAnsi="Times New Roman" w:cs="Times New Roman"/>
          <w:sz w:val="24"/>
          <w:szCs w:val="24"/>
        </w:rPr>
        <w:t>archívese</w:t>
      </w:r>
      <w:proofErr w:type="gramEnd"/>
      <w:r w:rsidR="00A06B34" w:rsidRPr="00E64A73">
        <w:rPr>
          <w:rFonts w:ascii="Times New Roman" w:hAnsi="Times New Roman" w:cs="Times New Roman"/>
          <w:sz w:val="24"/>
          <w:szCs w:val="24"/>
        </w:rPr>
        <w:t>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cuatro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9137D1">
        <w:rPr>
          <w:rFonts w:ascii="Times New Roman" w:hAnsi="Times New Roman" w:cs="Times New Roman"/>
          <w:sz w:val="24"/>
          <w:szCs w:val="24"/>
        </w:rPr>
        <w:t>es de noviem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9137D1">
      <w:pgSz w:w="12240" w:h="20160" w:code="5"/>
      <w:pgMar w:top="306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110B1"/>
    <w:rsid w:val="0033281C"/>
    <w:rsid w:val="003752CE"/>
    <w:rsid w:val="0038276C"/>
    <w:rsid w:val="003B15A3"/>
    <w:rsid w:val="003B42D9"/>
    <w:rsid w:val="003F7F4C"/>
    <w:rsid w:val="00402CED"/>
    <w:rsid w:val="00426A0C"/>
    <w:rsid w:val="00440519"/>
    <w:rsid w:val="00490086"/>
    <w:rsid w:val="004A7C9D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80C31"/>
    <w:rsid w:val="006819B1"/>
    <w:rsid w:val="00682083"/>
    <w:rsid w:val="00696194"/>
    <w:rsid w:val="006A4259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359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B10C4B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B008A"/>
    <w:rsid w:val="00CF153D"/>
    <w:rsid w:val="00CF4357"/>
    <w:rsid w:val="00D07B1F"/>
    <w:rsid w:val="00D1172D"/>
    <w:rsid w:val="00D24D3C"/>
    <w:rsid w:val="00D260CD"/>
    <w:rsid w:val="00D3244B"/>
    <w:rsid w:val="00D33CC7"/>
    <w:rsid w:val="00D41D5B"/>
    <w:rsid w:val="00D4445D"/>
    <w:rsid w:val="00D50447"/>
    <w:rsid w:val="00D556BE"/>
    <w:rsid w:val="00D62D76"/>
    <w:rsid w:val="00D6693E"/>
    <w:rsid w:val="00D72F2B"/>
    <w:rsid w:val="00D7600A"/>
    <w:rsid w:val="00D82700"/>
    <w:rsid w:val="00D87409"/>
    <w:rsid w:val="00D95542"/>
    <w:rsid w:val="00D96B44"/>
    <w:rsid w:val="00DA3A12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64A73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6</cp:revision>
  <cp:lastPrinted>2021-07-16T11:16:00Z</cp:lastPrinted>
  <dcterms:created xsi:type="dcterms:W3CDTF">2021-11-05T10:41:00Z</dcterms:created>
  <dcterms:modified xsi:type="dcterms:W3CDTF">2021-11-05T10:57:00Z</dcterms:modified>
</cp:coreProperties>
</file>