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30695"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7346</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30695" w:rsidRPr="00A30695" w:rsidRDefault="00981BC8" w:rsidP="00A30695">
      <w:pPr>
        <w:pStyle w:val="NormalWeb"/>
        <w:shd w:val="clear" w:color="auto" w:fill="FFFFFF"/>
        <w:spacing w:before="0" w:beforeAutospacing="0" w:after="0" w:afterAutospacing="0"/>
        <w:ind w:left="964" w:hanging="964"/>
        <w:jc w:val="both"/>
        <w:rPr>
          <w:color w:val="000000"/>
          <w:lang w:val="es-ES_tradnl"/>
        </w:rPr>
      </w:pPr>
      <w:r w:rsidRPr="00A30695">
        <w:rPr>
          <w:b/>
          <w:color w:val="212121"/>
          <w:shd w:val="clear" w:color="auto" w:fill="FFFFFF"/>
        </w:rPr>
        <w:t>Art.</w:t>
      </w:r>
      <w:r w:rsidR="00A30695">
        <w:rPr>
          <w:b/>
          <w:color w:val="212121"/>
          <w:shd w:val="clear" w:color="auto" w:fill="FFFFFF"/>
        </w:rPr>
        <w:t xml:space="preserve"> </w:t>
      </w:r>
      <w:r w:rsidRPr="00A30695">
        <w:rPr>
          <w:b/>
          <w:color w:val="212121"/>
          <w:shd w:val="clear" w:color="auto" w:fill="FFFFFF"/>
        </w:rPr>
        <w:t>1º).-</w:t>
      </w:r>
      <w:r w:rsidR="00A30695">
        <w:rPr>
          <w:b/>
          <w:color w:val="000000"/>
          <w:lang w:val="es-ES_tradnl"/>
        </w:rPr>
        <w:tab/>
        <w:t>AUTORÍ</w:t>
      </w:r>
      <w:r w:rsidR="00A30695" w:rsidRPr="00A30695">
        <w:rPr>
          <w:b/>
          <w:color w:val="000000"/>
          <w:lang w:val="es-ES_tradnl"/>
        </w:rPr>
        <w:t>CESE</w:t>
      </w:r>
      <w:r w:rsidR="00A30695" w:rsidRPr="00A30695">
        <w:rPr>
          <w:color w:val="000000"/>
          <w:lang w:val="es-ES_tradnl"/>
        </w:rPr>
        <w:t xml:space="preserve"> al Departamento Ejecutivo Municipal, a través de la Secretaría de Gobierno y la Secretaría de Economía, a </w:t>
      </w:r>
      <w:r w:rsidR="00A30695" w:rsidRPr="00A30695">
        <w:rPr>
          <w:b/>
          <w:color w:val="000000"/>
          <w:lang w:val="es-ES_tradnl"/>
        </w:rPr>
        <w:t>SUSCRIBIR,</w:t>
      </w:r>
      <w:r w:rsidR="00A30695" w:rsidRPr="00A30695">
        <w:rPr>
          <w:color w:val="000000"/>
          <w:lang w:val="es-ES_tradnl"/>
        </w:rPr>
        <w:t xml:space="preserve"> con la </w:t>
      </w:r>
      <w:r w:rsidR="00A30695" w:rsidRPr="00A30695">
        <w:rPr>
          <w:b/>
          <w:color w:val="000000"/>
          <w:lang w:val="es-ES_tradnl"/>
        </w:rPr>
        <w:t xml:space="preserve">SOCIEDAD DE BOMBEROS VOLUNTARIOS </w:t>
      </w:r>
      <w:r w:rsidR="00A30695" w:rsidRPr="00A30695">
        <w:rPr>
          <w:color w:val="000000"/>
          <w:lang w:val="es-ES_tradnl"/>
        </w:rPr>
        <w:t xml:space="preserve">de esta ciudad de San Francisco, el </w:t>
      </w:r>
      <w:r w:rsidR="00A30695" w:rsidRPr="00A30695">
        <w:rPr>
          <w:b/>
          <w:color w:val="000000"/>
          <w:lang w:val="es-ES_tradnl"/>
        </w:rPr>
        <w:t>CONVENIO DE COLABORACIÓN Y COMPLEMENTACIÓN INSTITUCIONAL</w:t>
      </w:r>
      <w:r w:rsidR="00A30695">
        <w:rPr>
          <w:b/>
          <w:color w:val="000000"/>
          <w:lang w:val="es-ES_tradnl"/>
        </w:rPr>
        <w:t>,</w:t>
      </w:r>
      <w:r w:rsidR="00A30695" w:rsidRPr="00A30695">
        <w:rPr>
          <w:b/>
          <w:color w:val="000000"/>
          <w:lang w:val="es-ES_tradnl"/>
        </w:rPr>
        <w:t xml:space="preserve"> </w:t>
      </w:r>
      <w:r w:rsidR="00A30695" w:rsidRPr="00A30695">
        <w:rPr>
          <w:color w:val="000000"/>
          <w:lang w:val="es-ES_tradnl"/>
        </w:rPr>
        <w:t>que como Anexo I forma parte integ</w:t>
      </w:r>
      <w:r w:rsidR="00A30695">
        <w:rPr>
          <w:color w:val="000000"/>
          <w:lang w:val="es-ES_tradnl"/>
        </w:rPr>
        <w:t>rante de la presente Ordenanza. (Expediente Nº 132706).</w:t>
      </w:r>
    </w:p>
    <w:p w:rsidR="00A30695" w:rsidRPr="00A30695" w:rsidRDefault="00A30695" w:rsidP="00A30695">
      <w:pPr>
        <w:pStyle w:val="NormalWeb"/>
        <w:shd w:val="clear" w:color="auto" w:fill="FFFFFF"/>
        <w:spacing w:before="0" w:beforeAutospacing="0" w:after="0" w:afterAutospacing="0"/>
        <w:ind w:left="964" w:hanging="964"/>
        <w:jc w:val="both"/>
        <w:rPr>
          <w:color w:val="000000"/>
          <w:lang w:val="es-ES_tradnl"/>
        </w:rPr>
      </w:pPr>
    </w:p>
    <w:p w:rsidR="00A06B34" w:rsidRPr="00A30695" w:rsidRDefault="00A30695" w:rsidP="00A30695">
      <w:pPr>
        <w:spacing w:line="240" w:lineRule="auto"/>
        <w:ind w:left="964" w:right="-520" w:hanging="964"/>
        <w:jc w:val="both"/>
        <w:rPr>
          <w:rFonts w:ascii="Times New Roman" w:hAnsi="Times New Roman" w:cs="Times New Roman"/>
          <w:sz w:val="24"/>
          <w:szCs w:val="24"/>
          <w:lang w:val="es-ES_tradnl"/>
        </w:rPr>
      </w:pPr>
      <w:r w:rsidRPr="00A30695">
        <w:rPr>
          <w:rFonts w:ascii="Times New Roman" w:hAnsi="Times New Roman" w:cs="Times New Roman"/>
          <w:b/>
          <w:sz w:val="24"/>
          <w:szCs w:val="24"/>
        </w:rPr>
        <w:t>Art. 2º)</w:t>
      </w:r>
      <w:r>
        <w:rPr>
          <w:rFonts w:ascii="Times New Roman" w:hAnsi="Times New Roman" w:cs="Times New Roman"/>
          <w:b/>
          <w:sz w:val="24"/>
          <w:szCs w:val="24"/>
        </w:rPr>
        <w:t>.-</w:t>
      </w:r>
      <w:r>
        <w:rPr>
          <w:rFonts w:ascii="Times New Roman" w:hAnsi="Times New Roman" w:cs="Times New Roman"/>
          <w:sz w:val="24"/>
          <w:szCs w:val="24"/>
        </w:rPr>
        <w:tab/>
      </w:r>
      <w:r w:rsidRPr="00A30695">
        <w:rPr>
          <w:rFonts w:ascii="Times New Roman" w:hAnsi="Times New Roman" w:cs="Times New Roman"/>
          <w:sz w:val="24"/>
          <w:szCs w:val="24"/>
        </w:rPr>
        <w:t>La erogación que demande el cumplimiento de lo establecido en la Cláusula Segunda del Convenio referido</w:t>
      </w:r>
      <w:r>
        <w:rPr>
          <w:rFonts w:ascii="Times New Roman" w:hAnsi="Times New Roman" w:cs="Times New Roman"/>
          <w:sz w:val="24"/>
          <w:szCs w:val="24"/>
        </w:rPr>
        <w:t>,</w:t>
      </w:r>
      <w:r w:rsidRPr="00A30695">
        <w:rPr>
          <w:rFonts w:ascii="Times New Roman" w:hAnsi="Times New Roman" w:cs="Times New Roman"/>
          <w:sz w:val="24"/>
          <w:szCs w:val="24"/>
        </w:rPr>
        <w:t xml:space="preserve"> se imputará a la partida correspondiente del presupuesto vigente.- </w:t>
      </w:r>
    </w:p>
    <w:p w:rsidR="001E433D" w:rsidRPr="00AC1C16" w:rsidRDefault="00A30695" w:rsidP="00A30695">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3</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xml:space="preserve">, comuníquese al Departamento Ejecutivo, publíquese y </w:t>
      </w:r>
      <w:proofErr w:type="gramStart"/>
      <w:r w:rsidR="00A06B34" w:rsidRPr="00AC1C16">
        <w:rPr>
          <w:rFonts w:ascii="Times New Roman" w:hAnsi="Times New Roman" w:cs="Times New Roman"/>
          <w:sz w:val="24"/>
          <w:szCs w:val="24"/>
        </w:rPr>
        <w:t>archívese</w:t>
      </w:r>
      <w:proofErr w:type="gramEnd"/>
      <w:r w:rsidR="00A06B34" w:rsidRPr="00AC1C16">
        <w:rPr>
          <w:rFonts w:ascii="Times New Roman" w:hAnsi="Times New Roman" w:cs="Times New Roman"/>
          <w:sz w:val="24"/>
          <w:szCs w:val="24"/>
        </w:rPr>
        <w:t>.-</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52560B">
        <w:rPr>
          <w:rFonts w:ascii="Times New Roman" w:hAnsi="Times New Roman" w:cs="Times New Roman"/>
          <w:sz w:val="24"/>
          <w:szCs w:val="24"/>
        </w:rPr>
        <w:t xml:space="preserve"> San Francisco, a los veintiún</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486FFB"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486FFB" w:rsidRDefault="00486FFB">
      <w:pPr>
        <w:rPr>
          <w:rFonts w:ascii="Times New Roman" w:hAnsi="Times New Roman" w:cs="Times New Roman"/>
          <w:sz w:val="24"/>
          <w:szCs w:val="24"/>
        </w:rPr>
      </w:pPr>
      <w:r>
        <w:rPr>
          <w:rFonts w:ascii="Times New Roman" w:hAnsi="Times New Roman" w:cs="Times New Roman"/>
          <w:sz w:val="24"/>
          <w:szCs w:val="24"/>
        </w:rPr>
        <w:br w:type="page"/>
      </w:r>
    </w:p>
    <w:p w:rsidR="00486FFB" w:rsidRPr="00486FFB" w:rsidRDefault="00486FFB" w:rsidP="00486FFB">
      <w:pPr>
        <w:shd w:val="clear" w:color="auto" w:fill="FFFFFF"/>
        <w:spacing w:after="100" w:line="240" w:lineRule="auto"/>
        <w:jc w:val="both"/>
        <w:rPr>
          <w:rFonts w:ascii="Times New Roman" w:eastAsia="Times New Roman" w:hAnsi="Times New Roman" w:cs="Times New Roman"/>
          <w:b/>
          <w:u w:val="single"/>
          <w:lang w:eastAsia="es-AR"/>
        </w:rPr>
      </w:pPr>
      <w:r w:rsidRPr="00486FFB">
        <w:rPr>
          <w:rFonts w:ascii="Times New Roman" w:eastAsia="Times New Roman" w:hAnsi="Times New Roman" w:cs="Times New Roman"/>
          <w:b/>
          <w:u w:val="single"/>
          <w:lang w:eastAsia="es-AR"/>
        </w:rPr>
        <w:lastRenderedPageBreak/>
        <w:t>ANEXO I</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b/>
          <w:u w:val="single"/>
          <w:lang w:eastAsia="es-AR"/>
        </w:rPr>
      </w:pPr>
      <w:r w:rsidRPr="00486FFB">
        <w:rPr>
          <w:rFonts w:ascii="Times New Roman" w:eastAsia="Times New Roman" w:hAnsi="Times New Roman" w:cs="Times New Roman"/>
          <w:b/>
          <w:u w:val="single"/>
          <w:lang w:eastAsia="es-AR"/>
        </w:rPr>
        <w:t>CONVENIO</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eastAsia="es-AR"/>
        </w:rPr>
      </w:pPr>
      <w:r w:rsidRPr="00486FFB">
        <w:rPr>
          <w:rFonts w:ascii="Times New Roman" w:eastAsia="Times New Roman" w:hAnsi="Times New Roman" w:cs="Times New Roman"/>
          <w:lang w:eastAsia="es-AR"/>
        </w:rPr>
        <w:t xml:space="preserve">En la ciudad de San Francisco, Departamento San Justo, Provincia de Córdoba, a los </w:t>
      </w:r>
      <w:r>
        <w:rPr>
          <w:rFonts w:ascii="Times New Roman" w:eastAsia="Times New Roman" w:hAnsi="Times New Roman" w:cs="Times New Roman"/>
          <w:lang w:eastAsia="es-AR"/>
        </w:rPr>
        <w:t>-----------</w:t>
      </w:r>
      <w:r w:rsidRPr="00486FFB">
        <w:rPr>
          <w:rFonts w:ascii="Times New Roman" w:eastAsia="Times New Roman" w:hAnsi="Times New Roman" w:cs="Times New Roman"/>
          <w:lang w:eastAsia="es-AR"/>
        </w:rPr>
        <w:t>del mes de Octubre de 2.021, entre la</w:t>
      </w:r>
      <w:r w:rsidRPr="00486FFB">
        <w:rPr>
          <w:rFonts w:ascii="Times New Roman" w:eastAsia="Times New Roman" w:hAnsi="Times New Roman" w:cs="Times New Roman"/>
          <w:b/>
          <w:lang w:eastAsia="es-AR"/>
        </w:rPr>
        <w:t xml:space="preserve"> MUNICIPALIDAD DE LA CIUDAD DE SAN FRANCISCO, C.U.I.T. Nº 30-99905792-2</w:t>
      </w:r>
      <w:r w:rsidRPr="00486FFB">
        <w:rPr>
          <w:rFonts w:ascii="Times New Roman" w:eastAsia="Times New Roman" w:hAnsi="Times New Roman" w:cs="Times New Roman"/>
          <w:lang w:eastAsia="es-AR"/>
        </w:rPr>
        <w:t xml:space="preserve">, con domicilio legal en </w:t>
      </w:r>
      <w:proofErr w:type="spellStart"/>
      <w:r w:rsidRPr="00486FFB">
        <w:rPr>
          <w:rFonts w:ascii="Times New Roman" w:eastAsia="Times New Roman" w:hAnsi="Times New Roman" w:cs="Times New Roman"/>
          <w:lang w:eastAsia="es-AR"/>
        </w:rPr>
        <w:t>Bv.</w:t>
      </w:r>
      <w:proofErr w:type="spellEnd"/>
      <w:r w:rsidRPr="00486FFB">
        <w:rPr>
          <w:rFonts w:ascii="Times New Roman" w:eastAsia="Times New Roman" w:hAnsi="Times New Roman" w:cs="Times New Roman"/>
          <w:lang w:eastAsia="es-AR"/>
        </w:rPr>
        <w:t xml:space="preserve"> 9 de Julio Nº 1.187 de esta ciudad, representada en este acto por el Secretario de Gobierno, Dr. Damián Javier </w:t>
      </w:r>
      <w:proofErr w:type="spellStart"/>
      <w:r w:rsidRPr="00486FFB">
        <w:rPr>
          <w:rFonts w:ascii="Times New Roman" w:eastAsia="Times New Roman" w:hAnsi="Times New Roman" w:cs="Times New Roman"/>
          <w:lang w:eastAsia="es-AR"/>
        </w:rPr>
        <w:t>Bernarte</w:t>
      </w:r>
      <w:proofErr w:type="spellEnd"/>
      <w:r w:rsidRPr="00486FFB">
        <w:rPr>
          <w:rFonts w:ascii="Times New Roman" w:eastAsia="Times New Roman" w:hAnsi="Times New Roman" w:cs="Times New Roman"/>
          <w:lang w:eastAsia="es-AR"/>
        </w:rPr>
        <w:t xml:space="preserve">, D.N.I. Nº 21.783.456 y la Secretaria de Economía, Srta. María del Pilar </w:t>
      </w:r>
      <w:proofErr w:type="spellStart"/>
      <w:r w:rsidRPr="00486FFB">
        <w:rPr>
          <w:rFonts w:ascii="Times New Roman" w:eastAsia="Times New Roman" w:hAnsi="Times New Roman" w:cs="Times New Roman"/>
          <w:lang w:eastAsia="es-AR"/>
        </w:rPr>
        <w:t>Gioíno</w:t>
      </w:r>
      <w:proofErr w:type="spellEnd"/>
      <w:r w:rsidRPr="00486FFB">
        <w:rPr>
          <w:rFonts w:ascii="Times New Roman" w:eastAsia="Times New Roman" w:hAnsi="Times New Roman" w:cs="Times New Roman"/>
          <w:lang w:eastAsia="es-AR"/>
        </w:rPr>
        <w:t>, D.N.I. N° 29.833.242, denominada en adelante “</w:t>
      </w:r>
      <w:r w:rsidRPr="00486FFB">
        <w:rPr>
          <w:rFonts w:ascii="Times New Roman" w:eastAsia="Times New Roman" w:hAnsi="Times New Roman" w:cs="Times New Roman"/>
          <w:b/>
          <w:lang w:eastAsia="es-AR"/>
        </w:rPr>
        <w:t>LA MUNICIPALIDAD”</w:t>
      </w:r>
      <w:r w:rsidRPr="00486FFB">
        <w:rPr>
          <w:rFonts w:ascii="Times New Roman" w:eastAsia="Times New Roman" w:hAnsi="Times New Roman" w:cs="Times New Roman"/>
          <w:lang w:eastAsia="es-AR"/>
        </w:rPr>
        <w:t>, por una parte; y por la otra parte la</w:t>
      </w:r>
      <w:r w:rsidRPr="00486FFB">
        <w:rPr>
          <w:rFonts w:ascii="Times New Roman" w:eastAsia="Times New Roman" w:hAnsi="Times New Roman" w:cs="Times New Roman"/>
          <w:b/>
          <w:lang w:eastAsia="es-AR"/>
        </w:rPr>
        <w:t xml:space="preserve"> SOCIEDAD DE BOMBEROS VOLUNTARIOS DE SAN FRANCISCO</w:t>
      </w:r>
      <w:r w:rsidRPr="00486FFB">
        <w:rPr>
          <w:rFonts w:ascii="Times New Roman" w:eastAsia="Times New Roman" w:hAnsi="Times New Roman" w:cs="Times New Roman"/>
          <w:lang w:eastAsia="es-AR"/>
        </w:rPr>
        <w:t xml:space="preserve">, C.U.I.T. Nº 30-53178444-4, con domicilio en </w:t>
      </w:r>
      <w:proofErr w:type="spellStart"/>
      <w:r w:rsidRPr="00486FFB">
        <w:rPr>
          <w:rFonts w:ascii="Times New Roman" w:eastAsia="Times New Roman" w:hAnsi="Times New Roman" w:cs="Times New Roman"/>
          <w:lang w:eastAsia="es-AR"/>
        </w:rPr>
        <w:t>Bv.</w:t>
      </w:r>
      <w:proofErr w:type="spellEnd"/>
      <w:r w:rsidRPr="00486FFB">
        <w:rPr>
          <w:rFonts w:ascii="Times New Roman" w:eastAsia="Times New Roman" w:hAnsi="Times New Roman" w:cs="Times New Roman"/>
          <w:lang w:eastAsia="es-AR"/>
        </w:rPr>
        <w:t xml:space="preserve"> Garibaldi N° 306, de esta ciudad, representada en este acto por los señores </w:t>
      </w:r>
      <w:r w:rsidRPr="00486FFB">
        <w:rPr>
          <w:rFonts w:ascii="Times New Roman" w:eastAsia="Times New Roman" w:hAnsi="Times New Roman" w:cs="Times New Roman"/>
          <w:b/>
          <w:lang w:eastAsia="es-AR"/>
        </w:rPr>
        <w:t>RODRIGO JAVIER FRANCESCHI</w:t>
      </w:r>
      <w:r w:rsidRPr="00486FFB">
        <w:rPr>
          <w:rFonts w:ascii="Times New Roman" w:eastAsia="Times New Roman" w:hAnsi="Times New Roman" w:cs="Times New Roman"/>
          <w:lang w:eastAsia="es-AR"/>
        </w:rPr>
        <w:t xml:space="preserve">, D.N.I. Nº 30.499.600; </w:t>
      </w:r>
      <w:r w:rsidRPr="00486FFB">
        <w:rPr>
          <w:rFonts w:ascii="Times New Roman" w:eastAsia="Times New Roman" w:hAnsi="Times New Roman" w:cs="Times New Roman"/>
          <w:b/>
          <w:lang w:eastAsia="es-AR"/>
        </w:rPr>
        <w:t>FRANCO ANDRÉS CERUTTI</w:t>
      </w:r>
      <w:r w:rsidRPr="00486FFB">
        <w:rPr>
          <w:rFonts w:ascii="Times New Roman" w:eastAsia="Times New Roman" w:hAnsi="Times New Roman" w:cs="Times New Roman"/>
          <w:lang w:eastAsia="es-AR"/>
        </w:rPr>
        <w:t xml:space="preserve">, D.N.I. N° 28.840.240 y </w:t>
      </w:r>
      <w:r w:rsidRPr="00486FFB">
        <w:rPr>
          <w:rFonts w:ascii="Times New Roman" w:eastAsia="Times New Roman" w:hAnsi="Times New Roman" w:cs="Times New Roman"/>
          <w:b/>
          <w:lang w:eastAsia="es-AR"/>
        </w:rPr>
        <w:t>JAVIER ANDRÉS PANERO</w:t>
      </w:r>
      <w:r w:rsidRPr="00486FFB">
        <w:rPr>
          <w:rFonts w:ascii="Times New Roman" w:eastAsia="Times New Roman" w:hAnsi="Times New Roman" w:cs="Times New Roman"/>
          <w:lang w:eastAsia="es-AR"/>
        </w:rPr>
        <w:t xml:space="preserve">, D.N.I. N° 25.081.519, en carácter de Presidente, Secretario y Tesorero, de la mencionada entidad, respectivamente, lo que acreditan mediante Acta de Asamblea General Ordinaria del día siete (7) de septiembre de 2.020, obrante a fs. 5/30 </w:t>
      </w:r>
      <w:r w:rsidRPr="00486FFB">
        <w:rPr>
          <w:rFonts w:ascii="Times New Roman" w:eastAsia="Times New Roman" w:hAnsi="Times New Roman" w:cs="Times New Roman"/>
          <w:lang w:val="es-ES_tradnl" w:eastAsia="es-AR"/>
        </w:rPr>
        <w:t xml:space="preserve">del </w:t>
      </w:r>
      <w:proofErr w:type="spellStart"/>
      <w:r w:rsidRPr="00486FFB">
        <w:rPr>
          <w:rFonts w:ascii="Times New Roman" w:eastAsia="Times New Roman" w:hAnsi="Times New Roman" w:cs="Times New Roman"/>
          <w:lang w:val="es-ES_tradnl" w:eastAsia="es-AR"/>
        </w:rPr>
        <w:t>Expte</w:t>
      </w:r>
      <w:proofErr w:type="spellEnd"/>
      <w:r w:rsidRPr="00486FFB">
        <w:rPr>
          <w:rFonts w:ascii="Times New Roman" w:eastAsia="Times New Roman" w:hAnsi="Times New Roman" w:cs="Times New Roman"/>
          <w:lang w:val="es-ES_tradnl" w:eastAsia="es-AR"/>
        </w:rPr>
        <w:t xml:space="preserve">. N° 132706 </w:t>
      </w:r>
      <w:r w:rsidRPr="00486FFB">
        <w:rPr>
          <w:rFonts w:ascii="Times New Roman" w:eastAsia="Times New Roman" w:hAnsi="Times New Roman" w:cs="Times New Roman"/>
          <w:lang w:eastAsia="es-AR"/>
        </w:rPr>
        <w:t>denominada en adelante</w:t>
      </w:r>
      <w:r w:rsidRPr="00486FFB">
        <w:rPr>
          <w:rFonts w:ascii="Times New Roman" w:eastAsia="Times New Roman" w:hAnsi="Times New Roman" w:cs="Times New Roman"/>
          <w:b/>
          <w:lang w:eastAsia="es-AR"/>
        </w:rPr>
        <w:t xml:space="preserve"> “LA INSTITUCIÓN”</w:t>
      </w:r>
      <w:r w:rsidRPr="00486FFB">
        <w:rPr>
          <w:rFonts w:ascii="Times New Roman" w:eastAsia="Times New Roman" w:hAnsi="Times New Roman" w:cs="Times New Roman"/>
          <w:lang w:eastAsia="es-AR"/>
        </w:rPr>
        <w:t xml:space="preserve">, convienen en celebrar el presente Convenio de Colaboración y Complementación Institucional, conforme a las cláusulas y condiciones que a continuación se detallan, a saber:  </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PRIMERA</w:t>
      </w:r>
      <w:r w:rsidRPr="00486FFB">
        <w:rPr>
          <w:rFonts w:ascii="Times New Roman" w:eastAsia="Times New Roman" w:hAnsi="Times New Roman" w:cs="Times New Roman"/>
          <w:b/>
          <w:lang w:val="es-ES_tradnl" w:eastAsia="es-AR"/>
        </w:rPr>
        <w:t>:</w:t>
      </w:r>
      <w:r w:rsidRPr="00486FFB">
        <w:rPr>
          <w:rFonts w:ascii="Times New Roman" w:eastAsia="Times New Roman" w:hAnsi="Times New Roman" w:cs="Times New Roman"/>
          <w:lang w:val="es-ES_tradnl" w:eastAsia="es-AR"/>
        </w:rPr>
        <w:t xml:space="preserve"> El presente Convenio tiene por finalidad establecer lazos de colaboración, cooperación recíproca y complementación entre las partes para desarrollar acciones que se enmarquen en el esquema provincial y local de Defensa Civil.- </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SEGUNDA:</w:t>
      </w:r>
      <w:r w:rsidRPr="00486FFB">
        <w:rPr>
          <w:rFonts w:ascii="Times New Roman" w:eastAsia="Times New Roman" w:hAnsi="Times New Roman" w:cs="Times New Roman"/>
          <w:lang w:val="es-ES_tradnl" w:eastAsia="es-AR"/>
        </w:rPr>
        <w:t xml:space="preserve"> Mediante el presente </w:t>
      </w:r>
      <w:r w:rsidRPr="00486FFB">
        <w:rPr>
          <w:rFonts w:ascii="Times New Roman" w:eastAsia="Times New Roman" w:hAnsi="Times New Roman" w:cs="Times New Roman"/>
          <w:b/>
          <w:lang w:val="es-ES_tradnl" w:eastAsia="es-AR"/>
        </w:rPr>
        <w:t>“LA MUNICIPALIDAD”</w:t>
      </w:r>
      <w:r w:rsidRPr="00486FFB">
        <w:rPr>
          <w:rFonts w:ascii="Times New Roman" w:eastAsia="Times New Roman" w:hAnsi="Times New Roman" w:cs="Times New Roman"/>
          <w:lang w:val="es-ES_tradnl" w:eastAsia="es-AR"/>
        </w:rPr>
        <w:t xml:space="preserve"> se compromete a otorgar a </w:t>
      </w:r>
      <w:r w:rsidRPr="00486FFB">
        <w:rPr>
          <w:rFonts w:ascii="Times New Roman" w:eastAsia="Times New Roman" w:hAnsi="Times New Roman" w:cs="Times New Roman"/>
          <w:b/>
          <w:lang w:val="es-ES_tradnl" w:eastAsia="es-AR"/>
        </w:rPr>
        <w:t>“LA INSTITUCIÓN</w:t>
      </w:r>
      <w:r w:rsidRPr="00486FFB">
        <w:rPr>
          <w:rFonts w:ascii="Times New Roman" w:eastAsia="Times New Roman" w:hAnsi="Times New Roman" w:cs="Times New Roman"/>
          <w:lang w:val="es-ES_tradnl" w:eastAsia="es-AR"/>
        </w:rPr>
        <w:t>”, a partir del mes de noviembre de 2.021, un aporte mensual, igual y consecutivo, de pesos sesenta mil ($ 60.000,00) a los fines de colaborar en el mantenimiento y mejoramiento de sus actividades.- Dicha suma se actualizará anualmente conforme el aumento porcentual del Presupuesto General Anual.-</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TERCERA:</w:t>
      </w:r>
      <w:r w:rsidRPr="00486FFB">
        <w:rPr>
          <w:rFonts w:ascii="Times New Roman" w:eastAsia="Times New Roman" w:hAnsi="Times New Roman" w:cs="Times New Roman"/>
          <w:lang w:val="es-ES_tradnl" w:eastAsia="es-AR"/>
        </w:rPr>
        <w:t xml:space="preserve"> “LA INSTITUCIÓN”, se compromete a:</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lang w:val="es-ES_tradnl" w:eastAsia="es-AR"/>
        </w:rPr>
        <w:t>1.- Ejercer la conducción operativa de la Defensa Civil cada vez que las circunstancias determinen su activación.-</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lang w:val="es-ES_tradnl" w:eastAsia="es-AR"/>
        </w:rPr>
        <w:t>2.- Ceder sus instalaciones y equipamientos para eventos que organice “LA MUNICIPALIDAD” previo aviso de ésta por escrito, con excepción del equipamiento específico destinado a la lucha contra el fuego, siempre y cuando sea posible de acuerdo al calendario de actividades de “LA INSTITUCIÓN”, quedando establecido que los fines de dicha solicitud por parte de “LA MUNICIPALIDAD” no involucrarán reuniones de índole políticas, ni actividades de otras instituciones.-</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lang w:val="es-ES_tradnl" w:eastAsia="es-AR"/>
        </w:rPr>
        <w:t>3.- Instruir convenientemente al personal de “LA MUNICIPALIDAD” cuando ésta lo requiera, en relación a los procedimientos a seguir en casos de emergencia, utilización adecuada de elementos y productos peligrosos por su combustibilidad, medidas edilicias y de prevención de incendios.-</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lang w:val="es-ES_tradnl" w:eastAsia="es-AR"/>
        </w:rPr>
        <w:t xml:space="preserve">4.- Sugerir las medidas de prevención necesarias y la ubicación de los elementos de salvaguarda.- </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CUARTA:</w:t>
      </w:r>
      <w:r w:rsidRPr="00486FFB">
        <w:rPr>
          <w:rFonts w:ascii="Times New Roman" w:eastAsia="Times New Roman" w:hAnsi="Times New Roman" w:cs="Times New Roman"/>
          <w:lang w:val="es-ES_tradnl" w:eastAsia="es-AR"/>
        </w:rPr>
        <w:t xml:space="preserve"> Las partes de común acuerdo convienen en celebrar una reunión mensual a fin de evaluar los progresos obtenidos en virtud del presente Convenio y de futuros convenios anexos. Los lugares y oportunidades en que se realizarán dichas reuniones serán pactados de común acuerdo entre las partes.-</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QU</w:t>
      </w:r>
      <w:r>
        <w:rPr>
          <w:rFonts w:ascii="Times New Roman" w:eastAsia="Times New Roman" w:hAnsi="Times New Roman" w:cs="Times New Roman"/>
          <w:b/>
          <w:u w:val="single"/>
          <w:lang w:val="es-ES_tradnl" w:eastAsia="es-AR"/>
        </w:rPr>
        <w:t>I</w:t>
      </w:r>
      <w:r w:rsidRPr="00486FFB">
        <w:rPr>
          <w:rFonts w:ascii="Times New Roman" w:eastAsia="Times New Roman" w:hAnsi="Times New Roman" w:cs="Times New Roman"/>
          <w:b/>
          <w:u w:val="single"/>
          <w:lang w:val="es-ES_tradnl" w:eastAsia="es-AR"/>
        </w:rPr>
        <w:t>NTA:</w:t>
      </w:r>
      <w:r w:rsidRPr="00486FFB">
        <w:rPr>
          <w:rFonts w:ascii="Times New Roman" w:eastAsia="Times New Roman" w:hAnsi="Times New Roman" w:cs="Times New Roman"/>
          <w:lang w:val="es-ES_tradnl" w:eastAsia="es-AR"/>
        </w:rPr>
        <w:t xml:space="preserve"> El plazo de vigencia del presente Convenio será de un (1) año, el que se renovará automáticamente, salvo la notificación fehaciente y por escrito en contrario de alguna de las partes en tal sentido, dentro de los treinta (30) días corridos anteriores a su vencimiento.-</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eastAsia="Times New Roman" w:hAnsi="Times New Roman" w:cs="Times New Roman"/>
          <w:b/>
          <w:u w:val="single"/>
          <w:lang w:val="es-ES_tradnl" w:eastAsia="es-AR"/>
        </w:rPr>
        <w:t>SEXTA:</w:t>
      </w:r>
      <w:r w:rsidRPr="00486FFB">
        <w:rPr>
          <w:rFonts w:ascii="Times New Roman" w:eastAsia="Times New Roman" w:hAnsi="Times New Roman" w:cs="Times New Roman"/>
          <w:lang w:val="es-ES_tradnl" w:eastAsia="es-AR"/>
        </w:rPr>
        <w:t xml:space="preserve"> El presente Convenio se extinguirá por decisión unilateral de cualquiera de las partes sin expresión de causa, mediante comunicación fehaciente a la otra parte con una antelación mínima de sesenta (60) días, sin indemnización alguna.-</w:t>
      </w:r>
    </w:p>
    <w:p w:rsidR="00486FFB" w:rsidRPr="00486FFB" w:rsidRDefault="00486FFB" w:rsidP="00486FFB">
      <w:pPr>
        <w:shd w:val="clear" w:color="auto" w:fill="FFFFFF"/>
        <w:spacing w:after="100" w:line="240" w:lineRule="auto"/>
        <w:jc w:val="both"/>
        <w:rPr>
          <w:rFonts w:ascii="Times New Roman" w:hAnsi="Times New Roman" w:cs="Times New Roman"/>
        </w:rPr>
      </w:pPr>
      <w:r w:rsidRPr="00486FFB">
        <w:rPr>
          <w:rFonts w:ascii="Times New Roman" w:eastAsia="Times New Roman" w:hAnsi="Times New Roman" w:cs="Times New Roman"/>
          <w:b/>
          <w:u w:val="single"/>
          <w:lang w:val="es-ES_tradnl" w:eastAsia="es-AR"/>
        </w:rPr>
        <w:t>SÉPTIMA:</w:t>
      </w:r>
      <w:r w:rsidRPr="00486FFB">
        <w:rPr>
          <w:rFonts w:ascii="Times New Roman" w:eastAsia="Times New Roman" w:hAnsi="Times New Roman" w:cs="Times New Roman"/>
          <w:lang w:val="es-ES_tradnl" w:eastAsia="es-AR"/>
        </w:rPr>
        <w:t xml:space="preserve"> </w:t>
      </w:r>
      <w:r w:rsidRPr="00486FFB">
        <w:rPr>
          <w:rFonts w:ascii="Times New Roman" w:hAnsi="Times New Roman" w:cs="Times New Roman"/>
        </w:rPr>
        <w:t xml:space="preserve">Para todos los efectos legales emergentes del presente convenio las partes se someten a la Jurisdicción de los Tribunales Ordinarios de la Quinta Circunscripción Judicial de la provincia de Córdoba, con sede en la ciudad de San Francisco, renunciando a cualquier otro que les pudiere corresponder. Los domicilios denunciados en el presente quedan constituidos a los efectos legales, donde se cursarán válidamente todas las notificaciones.- </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lang w:val="es-ES_tradnl" w:eastAsia="es-AR"/>
        </w:rPr>
      </w:pPr>
      <w:r w:rsidRPr="00486FFB">
        <w:rPr>
          <w:rFonts w:ascii="Times New Roman" w:hAnsi="Times New Roman" w:cs="Times New Roman"/>
          <w:b/>
          <w:u w:val="single"/>
        </w:rPr>
        <w:lastRenderedPageBreak/>
        <w:t>OCTAVA:</w:t>
      </w:r>
      <w:r w:rsidRPr="00486FFB">
        <w:rPr>
          <w:rFonts w:ascii="Times New Roman" w:hAnsi="Times New Roman" w:cs="Times New Roman"/>
        </w:rPr>
        <w:t xml:space="preserve"> A partir de la suscripción del presente Convenio, quedan sin efectos todo convenio suscripto con anterioridad.-</w:t>
      </w:r>
    </w:p>
    <w:p w:rsidR="00486FFB" w:rsidRPr="00486FFB" w:rsidRDefault="00486FFB" w:rsidP="00486FFB">
      <w:pPr>
        <w:shd w:val="clear" w:color="auto" w:fill="FFFFFF"/>
        <w:spacing w:after="100" w:line="240" w:lineRule="auto"/>
        <w:jc w:val="both"/>
        <w:rPr>
          <w:rFonts w:ascii="Times New Roman" w:eastAsia="Times New Roman" w:hAnsi="Times New Roman" w:cs="Times New Roman"/>
          <w:b/>
          <w:lang w:val="es-ES_tradnl" w:eastAsia="es-AR"/>
        </w:rPr>
      </w:pPr>
      <w:r w:rsidRPr="00486FFB">
        <w:rPr>
          <w:rFonts w:ascii="Times New Roman" w:eastAsia="Times New Roman" w:hAnsi="Times New Roman" w:cs="Times New Roman"/>
          <w:b/>
          <w:u w:val="single"/>
          <w:lang w:val="es-ES_tradnl" w:eastAsia="es-AR"/>
        </w:rPr>
        <w:t>NOVENA</w:t>
      </w:r>
      <w:r w:rsidRPr="00486FFB">
        <w:rPr>
          <w:rFonts w:ascii="Times New Roman" w:eastAsia="Times New Roman" w:hAnsi="Times New Roman" w:cs="Times New Roman"/>
          <w:b/>
          <w:lang w:val="es-ES_tradnl" w:eastAsia="es-AR"/>
        </w:rPr>
        <w:t>:</w:t>
      </w:r>
      <w:r w:rsidRPr="00486FFB">
        <w:rPr>
          <w:rFonts w:ascii="Times New Roman" w:eastAsia="Times New Roman" w:hAnsi="Times New Roman" w:cs="Times New Roman"/>
          <w:lang w:val="es-ES_tradnl" w:eastAsia="es-AR"/>
        </w:rPr>
        <w:t xml:space="preserve"> El presente Convenio es suscripto por las partes, ad-referéndum del Concejo Deliberante.-</w:t>
      </w:r>
    </w:p>
    <w:p w:rsidR="00486FFB" w:rsidRPr="00486FFB" w:rsidRDefault="00486FFB" w:rsidP="00486FFB">
      <w:pPr>
        <w:shd w:val="clear" w:color="auto" w:fill="FFFFFF"/>
        <w:spacing w:after="100" w:line="240" w:lineRule="auto"/>
        <w:jc w:val="both"/>
        <w:rPr>
          <w:rFonts w:ascii="Times New Roman" w:hAnsi="Times New Roman" w:cs="Times New Roman"/>
          <w:b/>
          <w:bCs/>
          <w:u w:val="single"/>
        </w:rPr>
      </w:pPr>
      <w:r w:rsidRPr="00486FFB">
        <w:rPr>
          <w:rFonts w:ascii="Times New Roman" w:hAnsi="Times New Roman" w:cs="Times New Roman"/>
        </w:rPr>
        <w:t>En prueba de conformidad y para constancia de las partes, se firman tres (3) ejemplares de un mismo tenor y a un solo efecto, en lugar y fecha indicados supra.-</w:t>
      </w:r>
    </w:p>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D05A9D">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1C09"/>
    <w:rsid w:val="000E5F6F"/>
    <w:rsid w:val="00120951"/>
    <w:rsid w:val="001469D1"/>
    <w:rsid w:val="00150BF1"/>
    <w:rsid w:val="00172143"/>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B15A3"/>
    <w:rsid w:val="003B42D9"/>
    <w:rsid w:val="003F7F4C"/>
    <w:rsid w:val="00402CED"/>
    <w:rsid w:val="00426A0C"/>
    <w:rsid w:val="00440519"/>
    <w:rsid w:val="00486FFB"/>
    <w:rsid w:val="00490086"/>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30695"/>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40FEC"/>
    <w:rsid w:val="00B66E4B"/>
    <w:rsid w:val="00B70444"/>
    <w:rsid w:val="00B832BB"/>
    <w:rsid w:val="00B87CFB"/>
    <w:rsid w:val="00B951D0"/>
    <w:rsid w:val="00B95246"/>
    <w:rsid w:val="00BA5374"/>
    <w:rsid w:val="00BC7DDF"/>
    <w:rsid w:val="00BD7347"/>
    <w:rsid w:val="00C065E5"/>
    <w:rsid w:val="00C13F8C"/>
    <w:rsid w:val="00C244F2"/>
    <w:rsid w:val="00C52B18"/>
    <w:rsid w:val="00C621F2"/>
    <w:rsid w:val="00C63E3F"/>
    <w:rsid w:val="00C747F8"/>
    <w:rsid w:val="00CA0326"/>
    <w:rsid w:val="00CB008A"/>
    <w:rsid w:val="00CF153D"/>
    <w:rsid w:val="00CF4357"/>
    <w:rsid w:val="00D05A9D"/>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C41CD"/>
    <w:rsid w:val="00DD08A7"/>
    <w:rsid w:val="00DD4502"/>
    <w:rsid w:val="00DF002C"/>
    <w:rsid w:val="00DF56DB"/>
    <w:rsid w:val="00E06C84"/>
    <w:rsid w:val="00E15CE3"/>
    <w:rsid w:val="00E170CD"/>
    <w:rsid w:val="00E20153"/>
    <w:rsid w:val="00E30990"/>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 w:id="17017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11</cp:revision>
  <cp:lastPrinted>2021-07-16T11:16:00Z</cp:lastPrinted>
  <dcterms:created xsi:type="dcterms:W3CDTF">2021-10-22T11:45:00Z</dcterms:created>
  <dcterms:modified xsi:type="dcterms:W3CDTF">2021-10-25T14:21:00Z</dcterms:modified>
</cp:coreProperties>
</file>