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0C31" w:rsidRPr="006819B1" w:rsidRDefault="00680C31" w:rsidP="00120951">
      <w:pPr>
        <w:spacing w:line="240" w:lineRule="auto"/>
        <w:rPr>
          <w:rFonts w:ascii="Times New Roman" w:hAnsi="Times New Roman"/>
          <w:b/>
          <w:sz w:val="24"/>
          <w:szCs w:val="24"/>
          <w:u w:val="single"/>
        </w:rPr>
      </w:pPr>
    </w:p>
    <w:p w:rsidR="00FE45D6" w:rsidRDefault="00FE45D6" w:rsidP="00D62D76">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1C74BC">
        <w:rPr>
          <w:rFonts w:ascii="Times New Roman" w:hAnsi="Times New Roman"/>
          <w:b/>
          <w:sz w:val="24"/>
          <w:szCs w:val="24"/>
          <w:u w:val="single"/>
        </w:rPr>
        <w:t>84</w:t>
      </w:r>
    </w:p>
    <w:p w:rsidR="00D62D76" w:rsidRPr="00D62D76" w:rsidRDefault="00D62D76" w:rsidP="00D62D76">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03E3F" w:rsidRDefault="00603E3F" w:rsidP="00904B31">
      <w:pPr>
        <w:pStyle w:val="Textosinformato"/>
        <w:ind w:left="2832"/>
        <w:rPr>
          <w:rFonts w:ascii="Times New Roman" w:hAnsi="Times New Roman"/>
          <w:b/>
          <w:spacing w:val="30"/>
          <w:sz w:val="24"/>
          <w:szCs w:val="24"/>
          <w:u w:val="single"/>
        </w:rPr>
      </w:pPr>
    </w:p>
    <w:p w:rsidR="00904B31" w:rsidRPr="00904B31" w:rsidRDefault="00904B31" w:rsidP="00904B31">
      <w:pPr>
        <w:pStyle w:val="Textosinformato"/>
        <w:ind w:left="2832"/>
        <w:rPr>
          <w:rFonts w:ascii="Times New Roman" w:hAnsi="Times New Roman"/>
          <w:b/>
          <w:spacing w:val="30"/>
          <w:sz w:val="24"/>
          <w:szCs w:val="24"/>
          <w:u w:val="single"/>
        </w:rPr>
      </w:pPr>
    </w:p>
    <w:p w:rsidR="003D5C11" w:rsidRDefault="00981BC8" w:rsidP="003D5C11">
      <w:pPr>
        <w:widowControl w:val="0"/>
        <w:spacing w:after="0" w:line="240" w:lineRule="auto"/>
        <w:ind w:left="964" w:hanging="964"/>
        <w:jc w:val="both"/>
        <w:rPr>
          <w:rFonts w:ascii="Times New Roman" w:hAnsi="Times New Roman" w:cs="Times New Roman"/>
          <w:snapToGrid w:val="0"/>
          <w:sz w:val="24"/>
          <w:szCs w:val="24"/>
        </w:rPr>
      </w:pPr>
      <w:r w:rsidRPr="003D5C11">
        <w:rPr>
          <w:rFonts w:ascii="Times New Roman" w:hAnsi="Times New Roman" w:cs="Times New Roman"/>
          <w:b/>
          <w:color w:val="212121"/>
          <w:sz w:val="24"/>
          <w:szCs w:val="24"/>
          <w:shd w:val="clear" w:color="auto" w:fill="FFFFFF"/>
        </w:rPr>
        <w:t>Art.</w:t>
      </w:r>
      <w:r w:rsidR="00D4445D" w:rsidRPr="003D5C11">
        <w:rPr>
          <w:rFonts w:ascii="Times New Roman" w:hAnsi="Times New Roman" w:cs="Times New Roman"/>
          <w:b/>
          <w:color w:val="212121"/>
          <w:sz w:val="24"/>
          <w:szCs w:val="24"/>
          <w:shd w:val="clear" w:color="auto" w:fill="FFFFFF"/>
        </w:rPr>
        <w:t xml:space="preserve"> </w:t>
      </w:r>
      <w:r w:rsidRPr="003D5C11">
        <w:rPr>
          <w:rFonts w:ascii="Times New Roman" w:hAnsi="Times New Roman" w:cs="Times New Roman"/>
          <w:b/>
          <w:color w:val="212121"/>
          <w:sz w:val="24"/>
          <w:szCs w:val="24"/>
          <w:shd w:val="clear" w:color="auto" w:fill="FFFFFF"/>
        </w:rPr>
        <w:t>1º).-</w:t>
      </w:r>
      <w:r w:rsidR="003D5C11">
        <w:rPr>
          <w:rFonts w:ascii="Times New Roman" w:hAnsi="Times New Roman" w:cs="Times New Roman"/>
          <w:b/>
          <w:color w:val="212121"/>
          <w:sz w:val="24"/>
          <w:szCs w:val="24"/>
          <w:shd w:val="clear" w:color="auto" w:fill="FFFFFF"/>
        </w:rPr>
        <w:tab/>
      </w:r>
      <w:r w:rsidR="003D5C11">
        <w:rPr>
          <w:rFonts w:ascii="Times New Roman" w:hAnsi="Times New Roman" w:cs="Times New Roman"/>
          <w:b/>
          <w:bCs/>
          <w:iCs/>
          <w:snapToGrid w:val="0"/>
          <w:sz w:val="24"/>
          <w:szCs w:val="24"/>
        </w:rPr>
        <w:t>DISPÓ</w:t>
      </w:r>
      <w:r w:rsidR="003D5C11" w:rsidRPr="003D5C11">
        <w:rPr>
          <w:rFonts w:ascii="Times New Roman" w:hAnsi="Times New Roman" w:cs="Times New Roman"/>
          <w:b/>
          <w:bCs/>
          <w:iCs/>
          <w:snapToGrid w:val="0"/>
          <w:sz w:val="24"/>
          <w:szCs w:val="24"/>
        </w:rPr>
        <w:t>NESE</w:t>
      </w:r>
      <w:r w:rsidR="003D5C11" w:rsidRPr="003D5C11">
        <w:rPr>
          <w:rFonts w:ascii="Times New Roman" w:hAnsi="Times New Roman" w:cs="Times New Roman"/>
          <w:b/>
          <w:snapToGrid w:val="0"/>
          <w:sz w:val="24"/>
          <w:szCs w:val="24"/>
        </w:rPr>
        <w:t xml:space="preserve"> </w:t>
      </w:r>
      <w:r w:rsidR="003D5C11" w:rsidRPr="003D5C11">
        <w:rPr>
          <w:rFonts w:ascii="Times New Roman" w:hAnsi="Times New Roman" w:cs="Times New Roman"/>
          <w:snapToGrid w:val="0"/>
          <w:sz w:val="24"/>
          <w:szCs w:val="24"/>
        </w:rPr>
        <w:t>el llamado a Licitación Pública para la</w:t>
      </w:r>
      <w:r w:rsidR="003D5C11" w:rsidRPr="003D5C11">
        <w:rPr>
          <w:rFonts w:ascii="Times New Roman" w:hAnsi="Times New Roman" w:cs="Times New Roman"/>
          <w:sz w:val="24"/>
          <w:szCs w:val="24"/>
        </w:rPr>
        <w:t xml:space="preserve"> compra de dos barredoras aspiradoras de calles pavimentadas que serán utilizadas por la Dirección de Higiene Urbana</w:t>
      </w:r>
      <w:r w:rsidR="00584FD8">
        <w:rPr>
          <w:rFonts w:ascii="Times New Roman" w:hAnsi="Times New Roman" w:cs="Times New Roman"/>
          <w:sz w:val="24"/>
          <w:szCs w:val="24"/>
        </w:rPr>
        <w:t>,</w:t>
      </w:r>
      <w:r w:rsidR="003D5C11" w:rsidRPr="003D5C11">
        <w:rPr>
          <w:rFonts w:ascii="Times New Roman" w:hAnsi="Times New Roman" w:cs="Times New Roman"/>
          <w:sz w:val="24"/>
          <w:szCs w:val="24"/>
        </w:rPr>
        <w:t xml:space="preserve"> dependiente de la Secretaría de Servicios Públicos</w:t>
      </w:r>
      <w:r w:rsidR="003D5C11" w:rsidRPr="003D5C11">
        <w:rPr>
          <w:rFonts w:ascii="Times New Roman" w:hAnsi="Times New Roman" w:cs="Times New Roman"/>
          <w:snapToGrid w:val="0"/>
          <w:sz w:val="24"/>
          <w:szCs w:val="24"/>
        </w:rPr>
        <w:t>.-</w:t>
      </w:r>
      <w:r w:rsidR="003D5C11">
        <w:rPr>
          <w:rFonts w:ascii="Times New Roman" w:hAnsi="Times New Roman" w:cs="Times New Roman"/>
          <w:snapToGrid w:val="0"/>
          <w:sz w:val="24"/>
          <w:szCs w:val="24"/>
        </w:rPr>
        <w:t xml:space="preserve"> (</w:t>
      </w:r>
      <w:proofErr w:type="spellStart"/>
      <w:r w:rsidR="003D5C11">
        <w:rPr>
          <w:rFonts w:ascii="Times New Roman" w:hAnsi="Times New Roman" w:cs="Times New Roman"/>
          <w:snapToGrid w:val="0"/>
          <w:sz w:val="24"/>
          <w:szCs w:val="24"/>
        </w:rPr>
        <w:t>Expte</w:t>
      </w:r>
      <w:proofErr w:type="spellEnd"/>
      <w:r w:rsidR="003D5C11">
        <w:rPr>
          <w:rFonts w:ascii="Times New Roman" w:hAnsi="Times New Roman" w:cs="Times New Roman"/>
          <w:snapToGrid w:val="0"/>
          <w:sz w:val="24"/>
          <w:szCs w:val="24"/>
        </w:rPr>
        <w:t>. Nº 130.967).</w:t>
      </w:r>
    </w:p>
    <w:p w:rsidR="003D5C11" w:rsidRPr="003D5C11" w:rsidRDefault="003D5C11" w:rsidP="003D5C11">
      <w:pPr>
        <w:widowControl w:val="0"/>
        <w:spacing w:after="0" w:line="240" w:lineRule="auto"/>
        <w:ind w:left="964" w:hanging="964"/>
        <w:jc w:val="both"/>
        <w:rPr>
          <w:rFonts w:ascii="Times New Roman" w:hAnsi="Times New Roman" w:cs="Times New Roman"/>
          <w:snapToGrid w:val="0"/>
          <w:sz w:val="24"/>
          <w:szCs w:val="24"/>
        </w:rPr>
      </w:pPr>
    </w:p>
    <w:p w:rsidR="003D5C11" w:rsidRDefault="003D5C11" w:rsidP="003D5C11">
      <w:pPr>
        <w:pStyle w:val="Sangradetextonormal"/>
        <w:spacing w:after="0" w:line="240" w:lineRule="auto"/>
        <w:ind w:left="964" w:hanging="964"/>
        <w:jc w:val="both"/>
        <w:rPr>
          <w:rFonts w:ascii="Times New Roman" w:hAnsi="Times New Roman" w:cs="Times New Roman"/>
          <w:sz w:val="24"/>
          <w:szCs w:val="24"/>
        </w:rPr>
      </w:pPr>
      <w:r w:rsidRPr="003D5C11">
        <w:rPr>
          <w:rFonts w:ascii="Times New Roman" w:hAnsi="Times New Roman" w:cs="Times New Roman"/>
          <w:b/>
          <w:sz w:val="24"/>
          <w:szCs w:val="24"/>
        </w:rPr>
        <w:t>Art.2º).-</w:t>
      </w:r>
      <w:r>
        <w:rPr>
          <w:rFonts w:ascii="Times New Roman" w:hAnsi="Times New Roman" w:cs="Times New Roman"/>
          <w:b/>
          <w:sz w:val="24"/>
          <w:szCs w:val="24"/>
        </w:rPr>
        <w:tab/>
      </w:r>
      <w:r w:rsidRPr="003D5C11">
        <w:rPr>
          <w:rFonts w:ascii="Times New Roman" w:hAnsi="Times New Roman" w:cs="Times New Roman"/>
          <w:sz w:val="24"/>
          <w:szCs w:val="24"/>
        </w:rPr>
        <w:t>La contratación prevista en el artículo anterior será realizada en un todo de acuerdo a lo establecido en el Pliego General de Bases y Condiciones, que se agrega y es parte integrante de la presente Ordenanza.-</w:t>
      </w:r>
    </w:p>
    <w:p w:rsidR="003D5C11" w:rsidRPr="003D5C11" w:rsidRDefault="003D5C11" w:rsidP="003D5C11">
      <w:pPr>
        <w:pStyle w:val="Sangradetextonormal"/>
        <w:spacing w:after="0" w:line="240" w:lineRule="auto"/>
        <w:ind w:left="964" w:hanging="964"/>
        <w:jc w:val="both"/>
        <w:rPr>
          <w:rFonts w:ascii="Times New Roman" w:hAnsi="Times New Roman" w:cs="Times New Roman"/>
          <w:sz w:val="24"/>
          <w:szCs w:val="24"/>
        </w:rPr>
      </w:pPr>
    </w:p>
    <w:p w:rsidR="003D5C11" w:rsidRDefault="003D5C11" w:rsidP="003D5C11">
      <w:pPr>
        <w:pStyle w:val="Sangradetextonormal"/>
        <w:spacing w:after="0" w:line="240" w:lineRule="auto"/>
        <w:ind w:left="964" w:hanging="964"/>
        <w:jc w:val="both"/>
        <w:rPr>
          <w:rFonts w:ascii="Times New Roman" w:hAnsi="Times New Roman" w:cs="Times New Roman"/>
          <w:sz w:val="24"/>
          <w:szCs w:val="24"/>
        </w:rPr>
      </w:pPr>
      <w:r w:rsidRPr="003D5C11">
        <w:rPr>
          <w:rFonts w:ascii="Times New Roman" w:hAnsi="Times New Roman" w:cs="Times New Roman"/>
          <w:b/>
          <w:sz w:val="24"/>
          <w:szCs w:val="24"/>
        </w:rPr>
        <w:t>Art.3º).-</w:t>
      </w:r>
      <w:r>
        <w:rPr>
          <w:rFonts w:ascii="Times New Roman" w:hAnsi="Times New Roman" w:cs="Times New Roman"/>
          <w:b/>
          <w:sz w:val="24"/>
          <w:szCs w:val="24"/>
        </w:rPr>
        <w:tab/>
      </w:r>
      <w:r w:rsidRPr="003D5C11">
        <w:rPr>
          <w:rFonts w:ascii="Times New Roman" w:hAnsi="Times New Roman" w:cs="Times New Roman"/>
          <w:sz w:val="24"/>
          <w:szCs w:val="24"/>
        </w:rPr>
        <w:t>El Presupuesto Oficial de la presente Licitación asciende a la suma de $12.400.000,00 (Pesos doce millones cuatrocientos mil</w:t>
      </w:r>
      <w:r w:rsidR="00584FD8">
        <w:rPr>
          <w:rFonts w:ascii="Times New Roman" w:hAnsi="Times New Roman" w:cs="Times New Roman"/>
          <w:sz w:val="24"/>
          <w:szCs w:val="24"/>
        </w:rPr>
        <w:t>)</w:t>
      </w:r>
      <w:r w:rsidRPr="003D5C11">
        <w:rPr>
          <w:rFonts w:ascii="Times New Roman" w:hAnsi="Times New Roman" w:cs="Times New Roman"/>
          <w:sz w:val="24"/>
          <w:szCs w:val="24"/>
        </w:rPr>
        <w:t xml:space="preserve">.- </w:t>
      </w:r>
    </w:p>
    <w:p w:rsidR="003D5C11" w:rsidRPr="003D5C11" w:rsidRDefault="003D5C11" w:rsidP="003D5C11">
      <w:pPr>
        <w:pStyle w:val="Sangradetextonormal"/>
        <w:spacing w:after="0" w:line="240" w:lineRule="auto"/>
        <w:ind w:left="964" w:hanging="964"/>
        <w:jc w:val="both"/>
        <w:rPr>
          <w:rFonts w:ascii="Times New Roman" w:hAnsi="Times New Roman" w:cs="Times New Roman"/>
          <w:sz w:val="24"/>
          <w:szCs w:val="24"/>
        </w:rPr>
      </w:pPr>
    </w:p>
    <w:p w:rsidR="003D5C11" w:rsidRDefault="003D5C11" w:rsidP="003D5C11">
      <w:pPr>
        <w:pStyle w:val="Sangradetextonormal"/>
        <w:spacing w:after="0" w:line="240" w:lineRule="auto"/>
        <w:ind w:left="964" w:hanging="964"/>
        <w:jc w:val="both"/>
        <w:rPr>
          <w:rFonts w:ascii="Times New Roman" w:hAnsi="Times New Roman" w:cs="Times New Roman"/>
          <w:sz w:val="24"/>
          <w:szCs w:val="24"/>
        </w:rPr>
      </w:pPr>
      <w:r w:rsidRPr="003D5C11">
        <w:rPr>
          <w:rFonts w:ascii="Times New Roman" w:hAnsi="Times New Roman" w:cs="Times New Roman"/>
          <w:b/>
          <w:sz w:val="24"/>
          <w:szCs w:val="24"/>
        </w:rPr>
        <w:t>Art.4º).-</w:t>
      </w:r>
      <w:r>
        <w:rPr>
          <w:rFonts w:ascii="Times New Roman" w:hAnsi="Times New Roman" w:cs="Times New Roman"/>
          <w:b/>
          <w:sz w:val="24"/>
          <w:szCs w:val="24"/>
        </w:rPr>
        <w:tab/>
      </w:r>
      <w:r w:rsidRPr="003D5C11">
        <w:rPr>
          <w:rFonts w:ascii="Times New Roman" w:hAnsi="Times New Roman" w:cs="Times New Roman"/>
          <w:sz w:val="24"/>
          <w:szCs w:val="24"/>
        </w:rPr>
        <w:t xml:space="preserve">La erogación que demande el cumplimiento de lo establecido precedentemente, se imputará a la Cuenta </w:t>
      </w:r>
      <w:r w:rsidR="00584FD8">
        <w:rPr>
          <w:rFonts w:ascii="Times New Roman" w:hAnsi="Times New Roman" w:cs="Times New Roman"/>
          <w:sz w:val="24"/>
          <w:szCs w:val="24"/>
        </w:rPr>
        <w:t>2.1.01.02.00.00. MÁ</w:t>
      </w:r>
      <w:r w:rsidRPr="003D5C11">
        <w:rPr>
          <w:rFonts w:ascii="Times New Roman" w:hAnsi="Times New Roman" w:cs="Times New Roman"/>
          <w:sz w:val="24"/>
          <w:szCs w:val="24"/>
        </w:rPr>
        <w:t>QUINAS, EQUIPOS VIALES Y PARA LA CONSTRUCCIÓN.-</w:t>
      </w:r>
    </w:p>
    <w:p w:rsidR="003D5C11" w:rsidRDefault="003D5C11" w:rsidP="003D5C11">
      <w:pPr>
        <w:pStyle w:val="Sangradetextonormal"/>
        <w:spacing w:after="0" w:line="240" w:lineRule="auto"/>
        <w:ind w:left="964" w:hanging="964"/>
        <w:jc w:val="both"/>
        <w:rPr>
          <w:rFonts w:ascii="Times New Roman" w:hAnsi="Times New Roman" w:cs="Times New Roman"/>
          <w:sz w:val="24"/>
          <w:szCs w:val="24"/>
        </w:rPr>
      </w:pPr>
    </w:p>
    <w:p w:rsidR="00680C31" w:rsidRPr="00A5273F" w:rsidRDefault="003D5C11" w:rsidP="003D5C11">
      <w:pPr>
        <w:pStyle w:val="Sangradetextonormal"/>
        <w:spacing w:after="0"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5</w:t>
      </w:r>
      <w:r w:rsidR="00D41D5B" w:rsidRPr="00CF153D">
        <w:rPr>
          <w:rFonts w:ascii="Times New Roman" w:hAnsi="Times New Roman" w:cs="Times New Roman"/>
          <w:b/>
          <w:sz w:val="24"/>
          <w:szCs w:val="24"/>
        </w:rPr>
        <w:t>º).-</w:t>
      </w:r>
      <w:r w:rsidR="00D41D5B" w:rsidRPr="00CF153D">
        <w:rPr>
          <w:rFonts w:ascii="Times New Roman" w:hAnsi="Times New Roman" w:cs="Times New Roman"/>
          <w:b/>
          <w:sz w:val="24"/>
          <w:szCs w:val="24"/>
        </w:rPr>
        <w:tab/>
      </w:r>
      <w:r w:rsidR="00186CCF" w:rsidRPr="00CF153D">
        <w:rPr>
          <w:rFonts w:ascii="Times New Roman" w:hAnsi="Times New Roman" w:cs="Times New Roman"/>
          <w:b/>
          <w:sz w:val="24"/>
          <w:szCs w:val="24"/>
        </w:rPr>
        <w:t>REGÍSTRESE</w:t>
      </w:r>
      <w:r w:rsidR="00186CCF" w:rsidRPr="00CF153D">
        <w:rPr>
          <w:rFonts w:ascii="Times New Roman" w:hAnsi="Times New Roman" w:cs="Times New Roman"/>
          <w:sz w:val="24"/>
          <w:szCs w:val="24"/>
        </w:rPr>
        <w:t xml:space="preserve">, comuníquese al Departamento Ejecutivo, publíquese y </w:t>
      </w:r>
      <w:r w:rsidR="006D189C" w:rsidRPr="00CF153D">
        <w:rPr>
          <w:rFonts w:ascii="Times New Roman" w:hAnsi="Times New Roman" w:cs="Times New Roman"/>
          <w:sz w:val="24"/>
          <w:szCs w:val="24"/>
        </w:rPr>
        <w:t xml:space="preserve">  </w:t>
      </w:r>
      <w:r w:rsidR="00D41D5B" w:rsidRPr="00CF153D">
        <w:rPr>
          <w:rFonts w:ascii="Times New Roman" w:hAnsi="Times New Roman" w:cs="Times New Roman"/>
          <w:sz w:val="24"/>
          <w:szCs w:val="24"/>
        </w:rPr>
        <w:t xml:space="preserve">   </w:t>
      </w:r>
      <w:r w:rsidR="006D189C" w:rsidRPr="00CF153D">
        <w:rPr>
          <w:rFonts w:ascii="Times New Roman" w:hAnsi="Times New Roman" w:cs="Times New Roman"/>
          <w:sz w:val="24"/>
          <w:szCs w:val="24"/>
        </w:rPr>
        <w:t>archívese</w:t>
      </w:r>
      <w:r w:rsidR="00BA5374" w:rsidRPr="00CF153D">
        <w:rPr>
          <w:rFonts w:ascii="Times New Roman" w:hAnsi="Times New Roman" w:cs="Times New Roman"/>
          <w:color w:val="000000"/>
          <w:sz w:val="24"/>
          <w:szCs w:val="24"/>
        </w:rPr>
        <w:t>.</w:t>
      </w:r>
    </w:p>
    <w:p w:rsidR="00680C31" w:rsidRDefault="00680C31" w:rsidP="00D62D76">
      <w:pPr>
        <w:spacing w:line="240" w:lineRule="auto"/>
        <w:jc w:val="both"/>
        <w:rPr>
          <w:rFonts w:ascii="Times New Roman" w:hAnsi="Times New Roman"/>
          <w:sz w:val="24"/>
          <w:szCs w:val="24"/>
        </w:rPr>
      </w:pPr>
    </w:p>
    <w:p w:rsidR="00FE45D6" w:rsidRPr="006819B1" w:rsidRDefault="00FE45D6" w:rsidP="00D62D76">
      <w:pPr>
        <w:spacing w:line="240" w:lineRule="auto"/>
        <w:jc w:val="both"/>
        <w:rPr>
          <w:rFonts w:ascii="Times New Roman" w:hAnsi="Times New Roman"/>
          <w:sz w:val="24"/>
          <w:szCs w:val="24"/>
        </w:rPr>
      </w:pPr>
      <w:r w:rsidRPr="006819B1">
        <w:rPr>
          <w:rFonts w:ascii="Times New Roman" w:hAnsi="Times New Roman"/>
          <w:sz w:val="24"/>
          <w:szCs w:val="24"/>
        </w:rPr>
        <w:t>Dada en la Sala de Sesiones del Honorable Concejo Deliberante de la ciudad d</w:t>
      </w:r>
      <w:r w:rsidR="00A5273F">
        <w:rPr>
          <w:rFonts w:ascii="Times New Roman" w:hAnsi="Times New Roman"/>
          <w:sz w:val="24"/>
          <w:szCs w:val="24"/>
        </w:rPr>
        <w:t>e San Francisco, a los veinte</w:t>
      </w:r>
      <w:r w:rsidRPr="006819B1">
        <w:rPr>
          <w:rFonts w:ascii="Times New Roman" w:hAnsi="Times New Roman"/>
          <w:sz w:val="24"/>
          <w:szCs w:val="24"/>
        </w:rPr>
        <w:t xml:space="preserve"> días del m</w:t>
      </w:r>
      <w:r w:rsidR="004E5ED1">
        <w:rPr>
          <w:rFonts w:ascii="Times New Roman" w:hAnsi="Times New Roman"/>
          <w:sz w:val="24"/>
          <w:szCs w:val="24"/>
        </w:rPr>
        <w:t>es de mayo</w:t>
      </w:r>
      <w:r w:rsidRPr="006819B1">
        <w:rPr>
          <w:rFonts w:ascii="Times New Roman" w:hAnsi="Times New Roman"/>
          <w:sz w:val="24"/>
          <w:szCs w:val="24"/>
        </w:rPr>
        <w:t xml:space="preserve"> del año dos mil veintiuno.-</w:t>
      </w:r>
    </w:p>
    <w:p w:rsidR="00FE45D6" w:rsidRDefault="00FE45D6" w:rsidP="00D62D76">
      <w:pPr>
        <w:spacing w:line="240" w:lineRule="auto"/>
        <w:ind w:hanging="1021"/>
        <w:jc w:val="center"/>
        <w:rPr>
          <w:rFonts w:ascii="Times New Roman" w:hAnsi="Times New Roman"/>
          <w:sz w:val="24"/>
          <w:szCs w:val="24"/>
        </w:rPr>
      </w:pPr>
    </w:p>
    <w:p w:rsidR="00904B31" w:rsidRPr="00120951" w:rsidRDefault="00904B31" w:rsidP="00D62D76">
      <w:pPr>
        <w:spacing w:line="240" w:lineRule="auto"/>
        <w:ind w:hanging="1021"/>
        <w:jc w:val="center"/>
        <w:rPr>
          <w:rFonts w:ascii="Times New Roman" w:hAnsi="Times New Roman" w:cs="Times New Roman"/>
          <w:b/>
          <w:sz w:val="24"/>
          <w:szCs w:val="24"/>
          <w:u w:val="single"/>
        </w:rPr>
      </w:pPr>
    </w:p>
    <w:p w:rsidR="00053752" w:rsidRDefault="00896A5C" w:rsidP="00D62D76">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053752" w:rsidRDefault="00053752">
      <w:pPr>
        <w:rPr>
          <w:rFonts w:ascii="Times New Roman" w:hAnsi="Times New Roman" w:cs="Times New Roman"/>
          <w:sz w:val="24"/>
          <w:szCs w:val="24"/>
        </w:rPr>
      </w:pPr>
      <w:r>
        <w:rPr>
          <w:rFonts w:ascii="Times New Roman" w:hAnsi="Times New Roman" w:cs="Times New Roman"/>
          <w:sz w:val="24"/>
          <w:szCs w:val="24"/>
        </w:rPr>
        <w:br w:type="page"/>
      </w:r>
    </w:p>
    <w:p w:rsidR="00053752" w:rsidRPr="00B74F2E" w:rsidRDefault="00053752" w:rsidP="00053752">
      <w:pPr>
        <w:pStyle w:val="Textosinformato"/>
        <w:ind w:left="567"/>
        <w:jc w:val="both"/>
        <w:rPr>
          <w:rFonts w:ascii="Times New Roman" w:hAnsi="Times New Roman"/>
          <w:b/>
          <w:sz w:val="22"/>
          <w:szCs w:val="22"/>
        </w:rPr>
      </w:pPr>
    </w:p>
    <w:p w:rsidR="00053752" w:rsidRPr="006E664C" w:rsidRDefault="00053752" w:rsidP="00053752">
      <w:pPr>
        <w:pStyle w:val="Textosinformato"/>
        <w:ind w:left="567" w:firstLine="1031"/>
        <w:jc w:val="center"/>
        <w:rPr>
          <w:rFonts w:ascii="Times New Roman" w:hAnsi="Times New Roman"/>
          <w:b/>
          <w:spacing w:val="-4"/>
          <w:sz w:val="22"/>
          <w:szCs w:val="22"/>
        </w:rPr>
      </w:pPr>
      <w:r w:rsidRPr="006E664C">
        <w:rPr>
          <w:rFonts w:ascii="Times New Roman" w:hAnsi="Times New Roman"/>
          <w:b/>
          <w:spacing w:val="-4"/>
          <w:sz w:val="22"/>
          <w:szCs w:val="22"/>
        </w:rPr>
        <w:t>MUNICIPALIDAD DE SAN FRANCISCO</w:t>
      </w:r>
    </w:p>
    <w:p w:rsidR="00053752" w:rsidRPr="006E664C" w:rsidRDefault="00053752" w:rsidP="00053752">
      <w:pPr>
        <w:pStyle w:val="Textosinformato"/>
        <w:ind w:left="567" w:firstLine="1031"/>
        <w:jc w:val="center"/>
        <w:rPr>
          <w:rFonts w:ascii="Times New Roman" w:hAnsi="Times New Roman"/>
          <w:b/>
          <w:spacing w:val="-4"/>
          <w:sz w:val="22"/>
          <w:szCs w:val="22"/>
        </w:rPr>
      </w:pPr>
    </w:p>
    <w:p w:rsidR="00053752" w:rsidRPr="006E664C" w:rsidRDefault="00053752" w:rsidP="00053752">
      <w:pPr>
        <w:pStyle w:val="Textosinformato"/>
        <w:ind w:left="567" w:firstLine="1031"/>
        <w:jc w:val="center"/>
        <w:rPr>
          <w:rFonts w:ascii="Times New Roman" w:hAnsi="Times New Roman"/>
          <w:b/>
          <w:spacing w:val="-4"/>
          <w:sz w:val="22"/>
          <w:szCs w:val="22"/>
        </w:rPr>
      </w:pPr>
      <w:r w:rsidRPr="006E664C">
        <w:rPr>
          <w:rFonts w:ascii="Times New Roman" w:hAnsi="Times New Roman"/>
          <w:b/>
          <w:spacing w:val="-4"/>
          <w:sz w:val="22"/>
          <w:szCs w:val="22"/>
        </w:rPr>
        <w:t>LICITACIÓN PÚBLICA</w:t>
      </w:r>
    </w:p>
    <w:p w:rsidR="00053752" w:rsidRPr="00B74F2E" w:rsidRDefault="00053752" w:rsidP="00053752">
      <w:pPr>
        <w:pStyle w:val="Textosinformato"/>
        <w:ind w:left="567" w:firstLine="1031"/>
        <w:jc w:val="both"/>
        <w:rPr>
          <w:rFonts w:ascii="Times New Roman" w:hAnsi="Times New Roman"/>
          <w:sz w:val="22"/>
          <w:szCs w:val="22"/>
        </w:rPr>
      </w:pPr>
    </w:p>
    <w:p w:rsidR="00053752" w:rsidRDefault="00053752" w:rsidP="00053752">
      <w:pPr>
        <w:pStyle w:val="Textosinformato"/>
        <w:ind w:left="567"/>
        <w:jc w:val="center"/>
        <w:rPr>
          <w:rFonts w:ascii="Times New Roman" w:hAnsi="Times New Roman"/>
          <w:b/>
          <w:szCs w:val="22"/>
        </w:rPr>
      </w:pPr>
      <w:r>
        <w:rPr>
          <w:rFonts w:ascii="Times New Roman" w:hAnsi="Times New Roman"/>
          <w:b/>
          <w:szCs w:val="22"/>
        </w:rPr>
        <w:t>COMPRA DE DOS BARREDORAS ASPIRADORAS DE CALLES PAVIMENTADAS DESTINADAS AL BARRIDO MECÁNICO DE LA CIUDAD.-</w:t>
      </w:r>
    </w:p>
    <w:p w:rsidR="00053752" w:rsidRPr="006E664C" w:rsidRDefault="00053752" w:rsidP="00053752">
      <w:pPr>
        <w:pStyle w:val="Textosinformato"/>
        <w:ind w:left="900" w:firstLine="234"/>
        <w:jc w:val="center"/>
        <w:rPr>
          <w:rFonts w:ascii="Times New Roman" w:hAnsi="Times New Roman"/>
          <w:b/>
          <w:szCs w:val="22"/>
        </w:rPr>
      </w:pPr>
    </w:p>
    <w:p w:rsidR="00053752" w:rsidRDefault="00053752" w:rsidP="00053752">
      <w:pPr>
        <w:pStyle w:val="Textosinformato"/>
        <w:ind w:left="900" w:firstLine="234"/>
        <w:jc w:val="center"/>
        <w:rPr>
          <w:rFonts w:ascii="Times New Roman" w:hAnsi="Times New Roman"/>
          <w:szCs w:val="22"/>
          <w:u w:val="single"/>
        </w:rPr>
      </w:pPr>
      <w:r w:rsidRPr="006E664C">
        <w:rPr>
          <w:rFonts w:ascii="Times New Roman" w:hAnsi="Times New Roman"/>
          <w:szCs w:val="22"/>
          <w:u w:val="single"/>
        </w:rPr>
        <w:t>PLIEGO GENERAL DE BASES Y CONDICIONES</w:t>
      </w:r>
    </w:p>
    <w:p w:rsidR="00053752" w:rsidRPr="00B74F2E" w:rsidRDefault="00053752" w:rsidP="00053752">
      <w:pPr>
        <w:pStyle w:val="Textosinformato"/>
        <w:ind w:left="900" w:firstLine="234"/>
        <w:jc w:val="center"/>
        <w:rPr>
          <w:rFonts w:ascii="Times New Roman" w:hAnsi="Times New Roman"/>
          <w:b/>
          <w:sz w:val="22"/>
          <w:szCs w:val="22"/>
          <w:u w:val="single"/>
        </w:rPr>
      </w:pPr>
    </w:p>
    <w:p w:rsidR="00053752" w:rsidRPr="00B74F2E" w:rsidRDefault="00053752" w:rsidP="00053752">
      <w:pPr>
        <w:pStyle w:val="Textosinformato"/>
        <w:ind w:left="1080" w:hanging="1080"/>
        <w:jc w:val="both"/>
        <w:rPr>
          <w:rFonts w:ascii="Times New Roman" w:hAnsi="Times New Roman"/>
          <w:sz w:val="22"/>
          <w:szCs w:val="22"/>
          <w:u w:val="single"/>
        </w:rPr>
      </w:pPr>
      <w:r w:rsidRPr="00B74F2E">
        <w:rPr>
          <w:rFonts w:ascii="Times New Roman" w:hAnsi="Times New Roman"/>
          <w:sz w:val="22"/>
          <w:szCs w:val="22"/>
        </w:rPr>
        <w:t>Art. 1°).-</w:t>
      </w:r>
      <w:r w:rsidRPr="00B74F2E">
        <w:rPr>
          <w:rFonts w:ascii="Times New Roman" w:hAnsi="Times New Roman"/>
          <w:sz w:val="22"/>
          <w:szCs w:val="22"/>
        </w:rPr>
        <w:tab/>
      </w:r>
      <w:r w:rsidRPr="00B74F2E">
        <w:rPr>
          <w:rFonts w:ascii="Times New Roman" w:hAnsi="Times New Roman"/>
          <w:sz w:val="22"/>
          <w:szCs w:val="22"/>
          <w:u w:val="single"/>
        </w:rPr>
        <w:t>OBJETO</w:t>
      </w:r>
    </w:p>
    <w:p w:rsidR="00053752"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 xml:space="preserve">Esta Licitación Pública tiene por objeto </w:t>
      </w:r>
      <w:r>
        <w:rPr>
          <w:rFonts w:ascii="Times New Roman" w:hAnsi="Times New Roman"/>
          <w:sz w:val="22"/>
          <w:szCs w:val="22"/>
        </w:rPr>
        <w:t xml:space="preserve">realizar la compra de dos Barredoras aspiradoras de calles pavimentadas, para montar sobre chasis de camiones  que proveerá este municipio, las cuales serán utilizadas para mantener limpias las calles pavimentadas de la ciudad a través de la Dirección de Higiene Urbana dependiente </w:t>
      </w:r>
      <w:r w:rsidRPr="00B74F2E">
        <w:rPr>
          <w:rFonts w:ascii="Times New Roman" w:hAnsi="Times New Roman"/>
          <w:sz w:val="22"/>
          <w:szCs w:val="22"/>
        </w:rPr>
        <w:t>de la Secretaría de Servicios Públicos en un todo de acuerdo a las condiciones establecidas en este pliego.</w:t>
      </w:r>
      <w:r>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p>
    <w:p w:rsidR="00053752" w:rsidRPr="004654C1"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2°).-</w:t>
      </w:r>
      <w:r>
        <w:rPr>
          <w:rFonts w:ascii="Times New Roman" w:hAnsi="Times New Roman"/>
          <w:sz w:val="22"/>
          <w:szCs w:val="22"/>
        </w:rPr>
        <w:t xml:space="preserve"> </w:t>
      </w:r>
      <w:r w:rsidRPr="00B74F2E">
        <w:rPr>
          <w:rFonts w:ascii="Times New Roman" w:hAnsi="Times New Roman"/>
          <w:sz w:val="22"/>
          <w:szCs w:val="22"/>
        </w:rPr>
        <w:tab/>
      </w:r>
      <w:r w:rsidRPr="00B74F2E">
        <w:rPr>
          <w:rFonts w:ascii="Times New Roman" w:hAnsi="Times New Roman"/>
          <w:sz w:val="22"/>
          <w:szCs w:val="22"/>
          <w:u w:val="single"/>
        </w:rPr>
        <w:t>ITEM A PROVEER:</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r>
      <w:r>
        <w:rPr>
          <w:rFonts w:ascii="Times New Roman" w:hAnsi="Times New Roman"/>
          <w:sz w:val="22"/>
          <w:szCs w:val="22"/>
        </w:rPr>
        <w:t>La compra de dos Barredoras Aspiradoras de Calles pavimentadas</w:t>
      </w:r>
      <w:r w:rsidRPr="00B74F2E">
        <w:rPr>
          <w:rFonts w:ascii="Times New Roman" w:hAnsi="Times New Roman"/>
          <w:sz w:val="22"/>
          <w:szCs w:val="22"/>
        </w:rPr>
        <w:t xml:space="preserve"> </w:t>
      </w:r>
      <w:r>
        <w:rPr>
          <w:rFonts w:ascii="Times New Roman" w:hAnsi="Times New Roman"/>
          <w:sz w:val="22"/>
          <w:szCs w:val="22"/>
        </w:rPr>
        <w:t xml:space="preserve">que serán montadas sobre chasis de camiones </w:t>
      </w:r>
      <w:r w:rsidRPr="00B74F2E">
        <w:rPr>
          <w:rFonts w:ascii="Times New Roman" w:hAnsi="Times New Roman"/>
          <w:sz w:val="22"/>
          <w:szCs w:val="22"/>
        </w:rPr>
        <w:t>que se detalla</w:t>
      </w:r>
      <w:r>
        <w:rPr>
          <w:rFonts w:ascii="Times New Roman" w:hAnsi="Times New Roman"/>
          <w:sz w:val="22"/>
          <w:szCs w:val="22"/>
        </w:rPr>
        <w:t>n</w:t>
      </w:r>
      <w:r w:rsidRPr="00B74F2E">
        <w:rPr>
          <w:rFonts w:ascii="Times New Roman" w:hAnsi="Times New Roman"/>
          <w:sz w:val="22"/>
          <w:szCs w:val="22"/>
        </w:rPr>
        <w:t xml:space="preserve"> a continuación:</w:t>
      </w:r>
    </w:p>
    <w:p w:rsidR="00053752" w:rsidRPr="004654C1" w:rsidRDefault="00053752" w:rsidP="00053752">
      <w:pPr>
        <w:spacing w:after="120"/>
        <w:ind w:left="1134"/>
        <w:jc w:val="both"/>
      </w:pPr>
      <w:r w:rsidRPr="00B74F2E">
        <w:rPr>
          <w:b/>
        </w:rPr>
        <w:t>ITEM 1:</w:t>
      </w:r>
      <w:r>
        <w:rPr>
          <w:b/>
        </w:rPr>
        <w:t xml:space="preserve"> </w:t>
      </w:r>
      <w:r>
        <w:t>Dos Barredoras Aspiradoras de calles Pavimentadas para ser montadas sobre chasis de camiones que este municipio proveerá; nuevas, sin uso, original de fábrica, que se encuadren dentro de las siguientes características:</w:t>
      </w:r>
    </w:p>
    <w:p w:rsidR="00053752" w:rsidRPr="00451138" w:rsidRDefault="00053752" w:rsidP="00053752">
      <w:pPr>
        <w:spacing w:after="120"/>
        <w:ind w:left="1134"/>
        <w:jc w:val="both"/>
      </w:pPr>
      <w:r w:rsidRPr="00451138">
        <w:rPr>
          <w:u w:val="single"/>
        </w:rPr>
        <w:t>Sistema de Barrido:</w:t>
      </w:r>
      <w:r w:rsidRPr="00451138">
        <w:t xml:space="preserve"> cepillos cordoneros derecho e izquierdo, sistema de aspersión de agua anti-polvo y sistema de aspiración para recolectar lo barrido.-</w:t>
      </w:r>
    </w:p>
    <w:p w:rsidR="00053752" w:rsidRPr="00451138" w:rsidRDefault="00053752" w:rsidP="00053752">
      <w:pPr>
        <w:spacing w:after="120"/>
        <w:ind w:left="1134" w:firstLine="709"/>
        <w:jc w:val="both"/>
      </w:pPr>
      <w:r w:rsidRPr="00451138">
        <w:t>El ancho de barrido con un solo cordonero no inferior a  2000 mm.-</w:t>
      </w:r>
    </w:p>
    <w:p w:rsidR="00053752" w:rsidRPr="00451138" w:rsidRDefault="00053752" w:rsidP="00053752">
      <w:pPr>
        <w:spacing w:after="120"/>
        <w:ind w:left="1134"/>
        <w:jc w:val="both"/>
      </w:pPr>
      <w:r w:rsidRPr="00451138">
        <w:rPr>
          <w:u w:val="single"/>
        </w:rPr>
        <w:t>Comando:</w:t>
      </w:r>
      <w:r w:rsidRPr="00451138">
        <w:t xml:space="preserve"> Simple, completo desde cabina del camión y control de barrido por medio de cámaras de video de ambos lados.- </w:t>
      </w:r>
    </w:p>
    <w:p w:rsidR="00053752" w:rsidRPr="00451138" w:rsidRDefault="00053752" w:rsidP="00053752">
      <w:pPr>
        <w:spacing w:after="120"/>
        <w:ind w:left="1134"/>
        <w:jc w:val="both"/>
      </w:pPr>
      <w:r w:rsidRPr="00451138">
        <w:rPr>
          <w:u w:val="single"/>
        </w:rPr>
        <w:t>Tanque de agua</w:t>
      </w:r>
      <w:r w:rsidRPr="00451138">
        <w:t>: capacidad  mínima  1.500 litros para riego con bomba de alta presión, destinado al control de polvo a través de aspersores en la zona de barrido.-</w:t>
      </w:r>
    </w:p>
    <w:p w:rsidR="00053752" w:rsidRPr="00451138" w:rsidRDefault="00053752" w:rsidP="00053752">
      <w:pPr>
        <w:spacing w:after="120"/>
        <w:ind w:left="1134"/>
        <w:jc w:val="both"/>
      </w:pPr>
      <w:r w:rsidRPr="00451138">
        <w:rPr>
          <w:u w:val="single"/>
        </w:rPr>
        <w:t>El equipo debe contar  con</w:t>
      </w:r>
      <w:r w:rsidRPr="00451138">
        <w:t>: motor auxiliar diesel para que el equipo sea autónomo, de este modo entregar potencia para:</w:t>
      </w:r>
    </w:p>
    <w:p w:rsidR="00053752" w:rsidRPr="00451138" w:rsidRDefault="00053752" w:rsidP="00053752">
      <w:pPr>
        <w:spacing w:after="120"/>
        <w:ind w:left="1134" w:firstLine="2127"/>
        <w:jc w:val="both"/>
      </w:pPr>
      <w:r w:rsidRPr="00451138">
        <w:t xml:space="preserve"> Sistema de aspiración en la zona de barrido y depositarlo en la tolva.-</w:t>
      </w:r>
    </w:p>
    <w:p w:rsidR="00053752" w:rsidRPr="00451138" w:rsidRDefault="00053752" w:rsidP="00053752">
      <w:pPr>
        <w:spacing w:after="120"/>
        <w:ind w:left="1134" w:firstLine="2127"/>
        <w:jc w:val="both"/>
      </w:pPr>
      <w:r w:rsidRPr="00451138">
        <w:t xml:space="preserve">Sistema neumático para posicionamiento de cepillos, posición de toberas y (apertura y cierre de </w:t>
      </w:r>
      <w:proofErr w:type="spellStart"/>
      <w:r w:rsidRPr="00451138">
        <w:t>Flap</w:t>
      </w:r>
      <w:proofErr w:type="spellEnd"/>
      <w:r w:rsidRPr="00451138">
        <w:t>).-</w:t>
      </w:r>
    </w:p>
    <w:p w:rsidR="00053752" w:rsidRPr="00451138" w:rsidRDefault="00053752" w:rsidP="00053752">
      <w:pPr>
        <w:spacing w:after="120"/>
        <w:ind w:left="1134" w:firstLine="2127"/>
        <w:jc w:val="both"/>
      </w:pPr>
      <w:r w:rsidRPr="00451138">
        <w:t>Sistema hidráulico de comandos de posicionamiento de todos los elementos auxiliares y su correspondiente giro de los cepillos.-</w:t>
      </w:r>
    </w:p>
    <w:p w:rsidR="00053752" w:rsidRDefault="00053752" w:rsidP="00053752">
      <w:pPr>
        <w:spacing w:after="120"/>
        <w:ind w:left="1134" w:firstLine="2127"/>
        <w:jc w:val="both"/>
      </w:pPr>
      <w:r w:rsidRPr="00451138">
        <w:t>Tolva depósito de residuos con capacidad mínima de</w:t>
      </w:r>
      <w:r>
        <w:t xml:space="preserve"> </w:t>
      </w:r>
      <w:r w:rsidRPr="00451138">
        <w:t xml:space="preserve">6 m3 y tapa trasera accionada hidráulicamente, descarga por gravedad inclinando la tolva.- </w:t>
      </w:r>
    </w:p>
    <w:p w:rsidR="00053752" w:rsidRPr="00451138" w:rsidRDefault="00053752" w:rsidP="00053752">
      <w:pPr>
        <w:spacing w:after="120"/>
        <w:ind w:left="1134" w:firstLine="2127"/>
        <w:jc w:val="both"/>
      </w:pPr>
      <w:r w:rsidRPr="00AC23DC">
        <w:t>Se debe incluir en el precio la capacitación al personal que el municipio</w:t>
      </w:r>
      <w:r>
        <w:t xml:space="preserve"> </w:t>
      </w:r>
      <w:r w:rsidRPr="00AC23DC">
        <w:t>determine.-</w:t>
      </w:r>
    </w:p>
    <w:p w:rsidR="00053752" w:rsidRPr="00451138" w:rsidRDefault="00053752" w:rsidP="00053752">
      <w:pPr>
        <w:spacing w:after="120"/>
        <w:ind w:left="1134"/>
        <w:jc w:val="both"/>
      </w:pPr>
      <w:r w:rsidRPr="00451138">
        <w:rPr>
          <w:u w:val="single"/>
        </w:rPr>
        <w:t>Montaje</w:t>
      </w:r>
      <w:r w:rsidRPr="00451138">
        <w:t>: los equipos</w:t>
      </w:r>
      <w:r w:rsidRPr="00451138">
        <w:rPr>
          <w:u w:val="single"/>
        </w:rPr>
        <w:t xml:space="preserve"> </w:t>
      </w:r>
      <w:r w:rsidRPr="00451138">
        <w:t>deben ser entregados montados sobre los camiones que el municipio disponga con la modalidad de llave en mano.-</w:t>
      </w:r>
    </w:p>
    <w:p w:rsidR="00053752" w:rsidRPr="00D25A36" w:rsidRDefault="00053752" w:rsidP="00053752">
      <w:pPr>
        <w:spacing w:after="120"/>
        <w:ind w:left="1134"/>
        <w:jc w:val="both"/>
      </w:pPr>
      <w:r w:rsidRPr="00D25A36">
        <w:rPr>
          <w:u w:val="single"/>
        </w:rPr>
        <w:t>Garantía:</w:t>
      </w:r>
      <w:r w:rsidRPr="00D25A36">
        <w:t xml:space="preserve"> El proveedor debe asegurar una garantía de fabricación por un término no menor a un año y asegurar la provisión de repuestos originales.-</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u w:val="single"/>
        </w:rPr>
      </w:pPr>
      <w:r w:rsidRPr="00B74F2E">
        <w:rPr>
          <w:rFonts w:ascii="Times New Roman" w:hAnsi="Times New Roman"/>
          <w:sz w:val="22"/>
          <w:szCs w:val="22"/>
        </w:rPr>
        <w:lastRenderedPageBreak/>
        <w:t xml:space="preserve">Art. </w:t>
      </w:r>
      <w:r>
        <w:rPr>
          <w:rFonts w:ascii="Times New Roman" w:hAnsi="Times New Roman"/>
          <w:sz w:val="22"/>
          <w:szCs w:val="22"/>
        </w:rPr>
        <w:t>3</w:t>
      </w:r>
      <w:r w:rsidRPr="00B74F2E">
        <w:rPr>
          <w:rFonts w:ascii="Times New Roman" w:hAnsi="Times New Roman"/>
          <w:sz w:val="22"/>
          <w:szCs w:val="22"/>
        </w:rPr>
        <w:t>°).-</w:t>
      </w:r>
      <w:r w:rsidRPr="00B74F2E">
        <w:rPr>
          <w:rFonts w:ascii="Times New Roman" w:hAnsi="Times New Roman"/>
          <w:sz w:val="22"/>
          <w:szCs w:val="22"/>
        </w:rPr>
        <w:tab/>
      </w:r>
      <w:r w:rsidRPr="00B74F2E">
        <w:rPr>
          <w:rFonts w:ascii="Times New Roman" w:hAnsi="Times New Roman"/>
          <w:sz w:val="22"/>
          <w:szCs w:val="22"/>
          <w:u w:val="single"/>
        </w:rPr>
        <w:t>PIEZAS QUE COMPONEN EL CONTRATO:</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a)</w:t>
      </w:r>
      <w:r w:rsidRPr="00B74F2E">
        <w:rPr>
          <w:rFonts w:ascii="Times New Roman" w:hAnsi="Times New Roman"/>
          <w:sz w:val="22"/>
          <w:szCs w:val="22"/>
        </w:rPr>
        <w:tab/>
        <w:t>El presente Pliego</w:t>
      </w:r>
      <w:r>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b)</w:t>
      </w:r>
      <w:r w:rsidRPr="00B74F2E">
        <w:rPr>
          <w:rFonts w:ascii="Times New Roman" w:hAnsi="Times New Roman"/>
          <w:sz w:val="22"/>
          <w:szCs w:val="22"/>
        </w:rPr>
        <w:tab/>
        <w:t>La  Ordenanza  que dispone e</w:t>
      </w:r>
      <w:r>
        <w:rPr>
          <w:rFonts w:ascii="Times New Roman" w:hAnsi="Times New Roman"/>
          <w:sz w:val="22"/>
          <w:szCs w:val="22"/>
        </w:rPr>
        <w:t>l llamado a Licitación Pública.-</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 xml:space="preserve">c)  </w:t>
      </w:r>
      <w:r>
        <w:rPr>
          <w:rFonts w:ascii="Times New Roman" w:hAnsi="Times New Roman"/>
          <w:sz w:val="22"/>
          <w:szCs w:val="22"/>
        </w:rPr>
        <w:t xml:space="preserve"> </w:t>
      </w:r>
      <w:r w:rsidRPr="00B74F2E">
        <w:rPr>
          <w:rFonts w:ascii="Times New Roman" w:hAnsi="Times New Roman"/>
          <w:sz w:val="22"/>
          <w:szCs w:val="22"/>
        </w:rPr>
        <w:t>La propuesta aceptada y el Decreto de Adjudicación correspondiente.</w:t>
      </w:r>
      <w:r>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Pr="00B74F2E">
        <w:rPr>
          <w:rFonts w:ascii="Times New Roman" w:hAnsi="Times New Roman"/>
          <w:sz w:val="22"/>
          <w:szCs w:val="22"/>
        </w:rPr>
        <w:t>Las circulares referidas a pedidos o notas aclaratorias presentadas con una antelación  de cinco (5) días al de la fecha de apertura de los sobres.</w:t>
      </w:r>
      <w:r>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 xml:space="preserve">e) </w:t>
      </w:r>
      <w:r>
        <w:rPr>
          <w:rFonts w:ascii="Times New Roman" w:hAnsi="Times New Roman"/>
          <w:sz w:val="22"/>
          <w:szCs w:val="22"/>
        </w:rPr>
        <w:t xml:space="preserve"> </w:t>
      </w:r>
      <w:r w:rsidRPr="00B74F2E">
        <w:rPr>
          <w:rFonts w:ascii="Times New Roman" w:hAnsi="Times New Roman"/>
          <w:sz w:val="22"/>
          <w:szCs w:val="22"/>
        </w:rPr>
        <w:t>La Ley Orgánica de Municipalidades y el Régimen de</w:t>
      </w:r>
      <w:r>
        <w:rPr>
          <w:rFonts w:ascii="Times New Roman" w:hAnsi="Times New Roman"/>
          <w:sz w:val="22"/>
          <w:szCs w:val="22"/>
        </w:rPr>
        <w:t xml:space="preserve"> Contrataciones de la Provincia.-</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 xml:space="preserve">f)  </w:t>
      </w:r>
      <w:r>
        <w:rPr>
          <w:rFonts w:ascii="Times New Roman" w:hAnsi="Times New Roman"/>
          <w:sz w:val="22"/>
          <w:szCs w:val="22"/>
        </w:rPr>
        <w:t xml:space="preserve"> </w:t>
      </w:r>
      <w:r w:rsidRPr="00B74F2E">
        <w:rPr>
          <w:rFonts w:ascii="Times New Roman" w:hAnsi="Times New Roman"/>
          <w:sz w:val="22"/>
          <w:szCs w:val="22"/>
        </w:rPr>
        <w:t>La Ordenanza Presupuestaria y de Contrataciones vigentes.</w:t>
      </w:r>
      <w:r>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u w:val="single"/>
        </w:rPr>
      </w:pPr>
      <w:r w:rsidRPr="00B74F2E">
        <w:rPr>
          <w:rFonts w:ascii="Times New Roman" w:hAnsi="Times New Roman"/>
          <w:sz w:val="22"/>
          <w:szCs w:val="22"/>
        </w:rPr>
        <w:t xml:space="preserve">Art. </w:t>
      </w:r>
      <w:r>
        <w:rPr>
          <w:rFonts w:ascii="Times New Roman" w:hAnsi="Times New Roman"/>
          <w:sz w:val="22"/>
          <w:szCs w:val="22"/>
        </w:rPr>
        <w:t>4</w:t>
      </w:r>
      <w:r w:rsidRPr="00B74F2E">
        <w:rPr>
          <w:rFonts w:ascii="Times New Roman" w:hAnsi="Times New Roman"/>
          <w:sz w:val="22"/>
          <w:szCs w:val="22"/>
        </w:rPr>
        <w:t>°).-</w:t>
      </w:r>
      <w:r w:rsidRPr="00B74F2E">
        <w:rPr>
          <w:rFonts w:ascii="Times New Roman" w:hAnsi="Times New Roman"/>
          <w:sz w:val="22"/>
          <w:szCs w:val="22"/>
        </w:rPr>
        <w:tab/>
      </w:r>
      <w:r w:rsidRPr="00B74F2E">
        <w:rPr>
          <w:rFonts w:ascii="Times New Roman" w:hAnsi="Times New Roman"/>
          <w:sz w:val="22"/>
          <w:szCs w:val="22"/>
          <w:u w:val="single"/>
        </w:rPr>
        <w:t xml:space="preserve">GARANTIA DE LICITACIÓN:            </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La garantía de la Licitación  deberá   emitirse a  la  orden de la Municipalidad por un importe del 5% (cinco por ciento) del Presupuesto of</w:t>
      </w:r>
      <w:r>
        <w:rPr>
          <w:rFonts w:ascii="Times New Roman" w:hAnsi="Times New Roman"/>
          <w:sz w:val="22"/>
          <w:szCs w:val="22"/>
        </w:rPr>
        <w:t>icial, vale decir la suma de $620.000,00</w:t>
      </w:r>
      <w:r w:rsidRPr="00B74F2E">
        <w:rPr>
          <w:rFonts w:ascii="Times New Roman" w:hAnsi="Times New Roman"/>
          <w:sz w:val="22"/>
          <w:szCs w:val="22"/>
        </w:rPr>
        <w:t xml:space="preserve">  y será constituida mediante:</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a) Depósito de dinero en efectivo.</w:t>
      </w:r>
      <w:r>
        <w:rPr>
          <w:rFonts w:ascii="Times New Roman" w:hAnsi="Times New Roman"/>
          <w:sz w:val="22"/>
          <w:szCs w:val="22"/>
        </w:rPr>
        <w:t>-</w:t>
      </w:r>
    </w:p>
    <w:p w:rsidR="00053752"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b) Seguro de caución.-</w:t>
      </w:r>
    </w:p>
    <w:p w:rsidR="00053752" w:rsidRPr="00B74F2E" w:rsidRDefault="00053752" w:rsidP="00053752">
      <w:pPr>
        <w:pStyle w:val="Textosinformato"/>
        <w:ind w:left="1080" w:firstLine="54"/>
        <w:jc w:val="both"/>
        <w:rPr>
          <w:rFonts w:ascii="Times New Roman" w:hAnsi="Times New Roman"/>
          <w:sz w:val="22"/>
          <w:szCs w:val="22"/>
        </w:rPr>
      </w:pPr>
      <w:r>
        <w:rPr>
          <w:rFonts w:ascii="Times New Roman" w:hAnsi="Times New Roman"/>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u w:val="single"/>
        </w:rPr>
      </w:pPr>
      <w:r w:rsidRPr="00B74F2E">
        <w:rPr>
          <w:rFonts w:ascii="Times New Roman" w:hAnsi="Times New Roman"/>
          <w:sz w:val="22"/>
          <w:szCs w:val="22"/>
        </w:rPr>
        <w:t xml:space="preserve">Art. </w:t>
      </w:r>
      <w:r>
        <w:rPr>
          <w:rFonts w:ascii="Times New Roman" w:hAnsi="Times New Roman"/>
          <w:sz w:val="22"/>
          <w:szCs w:val="22"/>
        </w:rPr>
        <w:t>5</w:t>
      </w:r>
      <w:r w:rsidRPr="00B74F2E">
        <w:rPr>
          <w:rFonts w:ascii="Times New Roman" w:hAnsi="Times New Roman"/>
          <w:sz w:val="22"/>
          <w:szCs w:val="22"/>
        </w:rPr>
        <w:t>°).-</w:t>
      </w:r>
      <w:r w:rsidRPr="00B74F2E">
        <w:rPr>
          <w:rFonts w:ascii="Times New Roman" w:hAnsi="Times New Roman"/>
          <w:sz w:val="22"/>
          <w:szCs w:val="22"/>
        </w:rPr>
        <w:tab/>
      </w:r>
      <w:r w:rsidRPr="00B74F2E">
        <w:rPr>
          <w:rFonts w:ascii="Times New Roman" w:hAnsi="Times New Roman"/>
          <w:sz w:val="22"/>
          <w:szCs w:val="22"/>
          <w:u w:val="single"/>
        </w:rPr>
        <w:t>FECHA DE AP</w:t>
      </w:r>
      <w:r>
        <w:rPr>
          <w:rFonts w:ascii="Times New Roman" w:hAnsi="Times New Roman"/>
          <w:sz w:val="22"/>
          <w:szCs w:val="22"/>
          <w:u w:val="single"/>
        </w:rPr>
        <w:t>ERTURA DE LOS SOBRES PRESENTACIÓ</w:t>
      </w:r>
      <w:r w:rsidRPr="00B74F2E">
        <w:rPr>
          <w:rFonts w:ascii="Times New Roman" w:hAnsi="Times New Roman"/>
          <w:sz w:val="22"/>
          <w:szCs w:val="22"/>
          <w:u w:val="single"/>
        </w:rPr>
        <w:t>N Y PROPUESTA</w:t>
      </w:r>
      <w:r>
        <w:rPr>
          <w:rFonts w:ascii="Times New Roman" w:hAnsi="Times New Roman"/>
          <w:sz w:val="22"/>
          <w:szCs w:val="22"/>
          <w:u w:val="single"/>
        </w:rPr>
        <w:t>:</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El acto de apertura de los sobres presentación y propuesta</w:t>
      </w:r>
      <w:r w:rsidRPr="00B74F2E">
        <w:rPr>
          <w:rFonts w:ascii="Times New Roman" w:hAnsi="Times New Roman"/>
          <w:sz w:val="22"/>
          <w:szCs w:val="22"/>
          <w:lang w:val="es-AR"/>
        </w:rPr>
        <w:t xml:space="preserve"> será en forma diferida, vale decir en distinta fecha y </w:t>
      </w:r>
      <w:r>
        <w:rPr>
          <w:rFonts w:ascii="Times New Roman" w:hAnsi="Times New Roman"/>
          <w:sz w:val="22"/>
          <w:szCs w:val="22"/>
        </w:rPr>
        <w:t xml:space="preserve">tendrá lugar </w:t>
      </w:r>
      <w:r w:rsidRPr="00B74F2E">
        <w:rPr>
          <w:rFonts w:ascii="Times New Roman" w:hAnsi="Times New Roman"/>
          <w:sz w:val="22"/>
          <w:szCs w:val="22"/>
        </w:rPr>
        <w:t xml:space="preserve">en la </w:t>
      </w:r>
      <w:r w:rsidRPr="00C86204">
        <w:rPr>
          <w:rFonts w:ascii="Times New Roman" w:hAnsi="Times New Roman"/>
          <w:sz w:val="22"/>
          <w:szCs w:val="22"/>
        </w:rPr>
        <w:t>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053752" w:rsidRPr="00B74F2E" w:rsidRDefault="00053752" w:rsidP="00053752">
      <w:pPr>
        <w:ind w:left="1134" w:hanging="960"/>
        <w:jc w:val="both"/>
      </w:pPr>
      <w:r w:rsidRPr="00B74F2E">
        <w:t xml:space="preserve">            </w:t>
      </w:r>
      <w:r>
        <w:tab/>
        <w:t xml:space="preserve">El </w:t>
      </w:r>
      <w:r w:rsidRPr="00B74F2E">
        <w:t>acto de apertura del/los sobres propuesta/s correspondiente/s a la/s presentación/es que fue/ron aceptada/s se realizará de igual modo y</w:t>
      </w:r>
      <w:r>
        <w:t xml:space="preserve"> manera a lo </w:t>
      </w:r>
      <w:r w:rsidRPr="00B74F2E">
        <w:t>establecido para el sobre presentación.</w:t>
      </w:r>
      <w:r>
        <w:t>-</w:t>
      </w:r>
      <w:r w:rsidRPr="00B74F2E">
        <w:t xml:space="preserve"> Asimismo es de aplicación p</w:t>
      </w:r>
      <w:r>
        <w:t>ara este acto</w:t>
      </w:r>
      <w:r w:rsidRPr="00B74F2E">
        <w:t xml:space="preserve"> lo dispuesto en los Art. 9º) y 10º) de este Pliego.</w:t>
      </w:r>
      <w:r>
        <w:t>-</w:t>
      </w:r>
    </w:p>
    <w:p w:rsidR="00053752" w:rsidRPr="00B74F2E" w:rsidRDefault="00053752" w:rsidP="00053752">
      <w:pPr>
        <w:pStyle w:val="Textosinformato"/>
        <w:ind w:left="1134" w:hanging="108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r w:rsidRPr="00B74F2E">
        <w:rPr>
          <w:rFonts w:ascii="Times New Roman" w:hAnsi="Times New Roman"/>
          <w:sz w:val="22"/>
          <w:szCs w:val="22"/>
        </w:rPr>
        <w:t xml:space="preserve">Una vez vencido el término de recepción de las impugnaciones y luego de resueltas las mismas, la Municipalidad continuará con el proceso de la Licitación.- </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u w:val="single"/>
        </w:rPr>
      </w:pPr>
      <w:r>
        <w:rPr>
          <w:rFonts w:ascii="Times New Roman" w:hAnsi="Times New Roman"/>
          <w:sz w:val="22"/>
          <w:szCs w:val="22"/>
        </w:rPr>
        <w:t>Art. 6</w:t>
      </w:r>
      <w:r w:rsidRPr="00B74F2E">
        <w:rPr>
          <w:rFonts w:ascii="Times New Roman" w:hAnsi="Times New Roman"/>
          <w:sz w:val="22"/>
          <w:szCs w:val="22"/>
        </w:rPr>
        <w:t>°).-</w:t>
      </w:r>
      <w:r w:rsidRPr="00B74F2E">
        <w:rPr>
          <w:rFonts w:ascii="Times New Roman" w:hAnsi="Times New Roman"/>
          <w:sz w:val="22"/>
          <w:szCs w:val="22"/>
        </w:rPr>
        <w:tab/>
      </w:r>
      <w:r>
        <w:rPr>
          <w:rFonts w:ascii="Times New Roman" w:hAnsi="Times New Roman"/>
          <w:sz w:val="22"/>
          <w:szCs w:val="22"/>
          <w:u w:val="single"/>
        </w:rPr>
        <w:t>PRESENTACIÓ</w:t>
      </w:r>
      <w:r w:rsidRPr="00B74F2E">
        <w:rPr>
          <w:rFonts w:ascii="Times New Roman" w:hAnsi="Times New Roman"/>
          <w:sz w:val="22"/>
          <w:szCs w:val="22"/>
          <w:u w:val="single"/>
        </w:rPr>
        <w:t>N DE PROPUESTAS:</w:t>
      </w:r>
    </w:p>
    <w:p w:rsidR="00053752" w:rsidRPr="00B74F2E" w:rsidRDefault="00053752" w:rsidP="00053752">
      <w:pPr>
        <w:pStyle w:val="Textosinformato"/>
        <w:tabs>
          <w:tab w:val="left" w:pos="1980"/>
        </w:tabs>
        <w:ind w:left="1080" w:hanging="1080"/>
        <w:jc w:val="both"/>
        <w:rPr>
          <w:rFonts w:ascii="Times New Roman" w:hAnsi="Times New Roman"/>
          <w:sz w:val="22"/>
          <w:szCs w:val="22"/>
        </w:rPr>
      </w:pPr>
      <w:r w:rsidRPr="00B74F2E">
        <w:rPr>
          <w:rFonts w:ascii="Times New Roman" w:hAnsi="Times New Roman"/>
          <w:sz w:val="22"/>
          <w:szCs w:val="22"/>
        </w:rPr>
        <w:tab/>
        <w:t>Las propuestas serán presentadas en dos (2) sobres sin membretes, cerrados, los que se denominarán SOBRE PRESENTACION Y SOBRE PROPUESTA, que deberán presentarse hasta la hora indicada del día de apertura de la Licitación.</w:t>
      </w:r>
      <w:r>
        <w:rPr>
          <w:rFonts w:ascii="Times New Roman" w:hAnsi="Times New Roman"/>
          <w:sz w:val="22"/>
          <w:szCs w:val="22"/>
        </w:rPr>
        <w:t>-</w:t>
      </w:r>
    </w:p>
    <w:p w:rsidR="00053752" w:rsidRPr="00B74F2E" w:rsidRDefault="00053752" w:rsidP="00053752">
      <w:pPr>
        <w:pStyle w:val="Textosinformato"/>
        <w:tabs>
          <w:tab w:val="left" w:pos="1980"/>
        </w:tabs>
        <w:ind w:left="1080" w:hanging="1080"/>
        <w:jc w:val="both"/>
        <w:rPr>
          <w:rFonts w:ascii="Times New Roman" w:hAnsi="Times New Roman"/>
          <w:sz w:val="22"/>
          <w:szCs w:val="22"/>
        </w:rPr>
      </w:pPr>
      <w:r w:rsidRPr="00B74F2E">
        <w:rPr>
          <w:rFonts w:ascii="Times New Roman" w:hAnsi="Times New Roman"/>
          <w:sz w:val="22"/>
          <w:szCs w:val="22"/>
        </w:rPr>
        <w:tab/>
        <w:t>a) SOBRE PRESENTACION:</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b/>
        <w:t>Debidamente cerrado y llevará, la siguiente leyenda: Licitación Pública N</w:t>
      </w:r>
      <w:proofErr w:type="gramStart"/>
      <w:r w:rsidRPr="00B74F2E">
        <w:rPr>
          <w:rFonts w:ascii="Times New Roman" w:hAnsi="Times New Roman"/>
          <w:sz w:val="22"/>
          <w:szCs w:val="22"/>
        </w:rPr>
        <w:t xml:space="preserve">° </w:t>
      </w:r>
      <w:r w:rsidRPr="00A54A1C">
        <w:rPr>
          <w:rFonts w:ascii="Times New Roman" w:hAnsi="Times New Roman"/>
          <w:sz w:val="22"/>
          <w:szCs w:val="22"/>
        </w:rPr>
        <w:t>…</w:t>
      </w:r>
      <w:proofErr w:type="gramEnd"/>
      <w:r w:rsidRPr="00A54A1C">
        <w:rPr>
          <w:rFonts w:ascii="Times New Roman" w:hAnsi="Times New Roman"/>
          <w:sz w:val="22"/>
          <w:szCs w:val="22"/>
        </w:rPr>
        <w:t>/2021</w:t>
      </w:r>
      <w:r w:rsidRPr="00B74F2E">
        <w:rPr>
          <w:rFonts w:ascii="Times New Roman" w:hAnsi="Times New Roman"/>
          <w:sz w:val="22"/>
          <w:szCs w:val="22"/>
        </w:rPr>
        <w:t xml:space="preserve">  para:” Provisión de </w:t>
      </w:r>
      <w:r>
        <w:rPr>
          <w:rFonts w:ascii="Times New Roman" w:hAnsi="Times New Roman"/>
          <w:sz w:val="22"/>
          <w:szCs w:val="22"/>
        </w:rPr>
        <w:t>dos Barredoras Aspiradoras de calles para montar sobre chasis de camión”.-</w:t>
      </w:r>
    </w:p>
    <w:p w:rsidR="00053752" w:rsidRPr="00B74F2E" w:rsidRDefault="00053752" w:rsidP="00053752">
      <w:pPr>
        <w:pStyle w:val="Textosinformato"/>
        <w:tabs>
          <w:tab w:val="left" w:pos="1980"/>
        </w:tabs>
        <w:ind w:left="1134"/>
        <w:jc w:val="both"/>
        <w:rPr>
          <w:rFonts w:ascii="Times New Roman" w:hAnsi="Times New Roman"/>
          <w:sz w:val="22"/>
          <w:szCs w:val="22"/>
        </w:rPr>
      </w:pPr>
      <w:r w:rsidRPr="00B74F2E">
        <w:rPr>
          <w:rFonts w:ascii="Times New Roman" w:hAnsi="Times New Roman"/>
          <w:sz w:val="22"/>
          <w:szCs w:val="22"/>
        </w:rPr>
        <w:t>Contendrán  los siguientes elementos:</w:t>
      </w:r>
    </w:p>
    <w:p w:rsidR="00053752" w:rsidRPr="00B74F2E" w:rsidRDefault="00053752" w:rsidP="00053752">
      <w:pPr>
        <w:pStyle w:val="Textosinformato"/>
        <w:tabs>
          <w:tab w:val="left" w:pos="-1080"/>
        </w:tabs>
        <w:ind w:left="1134"/>
        <w:rPr>
          <w:rFonts w:ascii="Times New Roman" w:hAnsi="Times New Roman"/>
          <w:sz w:val="22"/>
          <w:szCs w:val="22"/>
        </w:rPr>
      </w:pPr>
      <w:r>
        <w:rPr>
          <w:rFonts w:ascii="Times New Roman" w:hAnsi="Times New Roman"/>
          <w:sz w:val="22"/>
          <w:szCs w:val="22"/>
        </w:rPr>
        <w:t>- I)</w:t>
      </w:r>
      <w:r>
        <w:rPr>
          <w:rFonts w:ascii="Times New Roman" w:hAnsi="Times New Roman"/>
          <w:sz w:val="22"/>
          <w:szCs w:val="22"/>
        </w:rPr>
        <w:tab/>
        <w:t>Solicitud de Admisión.-</w:t>
      </w:r>
    </w:p>
    <w:p w:rsidR="00053752" w:rsidRPr="00B74F2E" w:rsidRDefault="00053752" w:rsidP="00053752">
      <w:pPr>
        <w:pStyle w:val="Textosinformato"/>
        <w:tabs>
          <w:tab w:val="left" w:pos="-1080"/>
        </w:tabs>
        <w:ind w:left="1134"/>
        <w:rPr>
          <w:rFonts w:ascii="Times New Roman" w:hAnsi="Times New Roman"/>
          <w:sz w:val="22"/>
          <w:szCs w:val="22"/>
        </w:rPr>
      </w:pPr>
      <w:r>
        <w:rPr>
          <w:rFonts w:ascii="Times New Roman" w:hAnsi="Times New Roman"/>
          <w:sz w:val="22"/>
          <w:szCs w:val="22"/>
        </w:rPr>
        <w:t xml:space="preserve">- II) </w:t>
      </w:r>
      <w:r w:rsidRPr="00B74F2E">
        <w:rPr>
          <w:rFonts w:ascii="Times New Roman" w:hAnsi="Times New Roman"/>
          <w:sz w:val="22"/>
          <w:szCs w:val="22"/>
        </w:rPr>
        <w:t>El sobre Propuesta.</w:t>
      </w:r>
      <w:r>
        <w:rPr>
          <w:rFonts w:ascii="Times New Roman" w:hAnsi="Times New Roman"/>
          <w:sz w:val="22"/>
          <w:szCs w:val="22"/>
        </w:rPr>
        <w:t>-</w:t>
      </w:r>
    </w:p>
    <w:p w:rsidR="00053752" w:rsidRPr="00B74F2E" w:rsidRDefault="00053752" w:rsidP="00053752">
      <w:pPr>
        <w:pStyle w:val="Textosinformato"/>
        <w:tabs>
          <w:tab w:val="left" w:pos="-1080"/>
        </w:tabs>
        <w:ind w:left="1134"/>
        <w:jc w:val="both"/>
        <w:rPr>
          <w:rFonts w:ascii="Times New Roman" w:hAnsi="Times New Roman"/>
          <w:sz w:val="22"/>
          <w:szCs w:val="22"/>
        </w:rPr>
      </w:pPr>
      <w:r>
        <w:rPr>
          <w:rFonts w:ascii="Times New Roman" w:hAnsi="Times New Roman"/>
          <w:sz w:val="22"/>
          <w:szCs w:val="22"/>
        </w:rPr>
        <w:t xml:space="preserve">- III) </w:t>
      </w:r>
      <w:r w:rsidRPr="00B74F2E">
        <w:rPr>
          <w:rFonts w:ascii="Times New Roman" w:hAnsi="Times New Roman"/>
          <w:sz w:val="22"/>
          <w:szCs w:val="22"/>
        </w:rPr>
        <w:t>La garantía de la Licitación indicada en el  Art. N° 4.</w:t>
      </w:r>
      <w:r>
        <w:rPr>
          <w:rFonts w:ascii="Times New Roman" w:hAnsi="Times New Roman"/>
          <w:sz w:val="22"/>
          <w:szCs w:val="22"/>
        </w:rPr>
        <w:t>-</w:t>
      </w:r>
    </w:p>
    <w:p w:rsidR="00053752" w:rsidRPr="00B74F2E" w:rsidRDefault="00053752" w:rsidP="00053752">
      <w:pPr>
        <w:pStyle w:val="Textosinformato"/>
        <w:tabs>
          <w:tab w:val="left" w:pos="-1080"/>
        </w:tabs>
        <w:ind w:left="1134"/>
        <w:jc w:val="both"/>
        <w:rPr>
          <w:rFonts w:ascii="Times New Roman" w:hAnsi="Times New Roman"/>
          <w:sz w:val="22"/>
          <w:szCs w:val="22"/>
        </w:rPr>
      </w:pPr>
      <w:r>
        <w:rPr>
          <w:rFonts w:ascii="Times New Roman" w:hAnsi="Times New Roman"/>
          <w:sz w:val="22"/>
          <w:szCs w:val="22"/>
        </w:rPr>
        <w:t xml:space="preserve">- IV) </w:t>
      </w:r>
      <w:r w:rsidRPr="00B74F2E">
        <w:rPr>
          <w:rFonts w:ascii="Times New Roman" w:hAnsi="Times New Roman"/>
          <w:sz w:val="22"/>
          <w:szCs w:val="22"/>
        </w:rPr>
        <w:t>Copia del legajo de la Licitación Pública y de las circ</w:t>
      </w:r>
      <w:r>
        <w:rPr>
          <w:rFonts w:ascii="Times New Roman" w:hAnsi="Times New Roman"/>
          <w:sz w:val="22"/>
          <w:szCs w:val="22"/>
        </w:rPr>
        <w:t xml:space="preserve">ulares recibidas, rubricados </w:t>
      </w:r>
      <w:r w:rsidRPr="00B74F2E">
        <w:rPr>
          <w:rFonts w:ascii="Times New Roman" w:hAnsi="Times New Roman"/>
          <w:sz w:val="22"/>
          <w:szCs w:val="22"/>
        </w:rPr>
        <w:t>por</w:t>
      </w:r>
      <w:r>
        <w:rPr>
          <w:rFonts w:ascii="Times New Roman" w:hAnsi="Times New Roman"/>
          <w:sz w:val="22"/>
          <w:szCs w:val="22"/>
        </w:rPr>
        <w:t xml:space="preserve"> el </w:t>
      </w:r>
      <w:r w:rsidRPr="00B74F2E">
        <w:rPr>
          <w:rFonts w:ascii="Times New Roman" w:hAnsi="Times New Roman"/>
          <w:sz w:val="22"/>
          <w:szCs w:val="22"/>
        </w:rPr>
        <w:t>proponente en todos sus folios, con sello soc</w:t>
      </w:r>
      <w:r>
        <w:rPr>
          <w:rFonts w:ascii="Times New Roman" w:hAnsi="Times New Roman"/>
          <w:sz w:val="22"/>
          <w:szCs w:val="22"/>
        </w:rPr>
        <w:t>ial si correspondiere.-</w:t>
      </w:r>
    </w:p>
    <w:p w:rsidR="00053752" w:rsidRPr="00C86204" w:rsidRDefault="00053752" w:rsidP="00053752">
      <w:pPr>
        <w:pStyle w:val="Textosinformato"/>
        <w:tabs>
          <w:tab w:val="left" w:pos="-1080"/>
        </w:tabs>
        <w:ind w:left="1134"/>
        <w:jc w:val="both"/>
        <w:rPr>
          <w:rFonts w:ascii="Times New Roman" w:hAnsi="Times New Roman"/>
          <w:sz w:val="22"/>
          <w:szCs w:val="22"/>
        </w:rPr>
      </w:pPr>
      <w:r>
        <w:rPr>
          <w:rFonts w:ascii="Times New Roman" w:hAnsi="Times New Roman"/>
          <w:sz w:val="22"/>
          <w:szCs w:val="22"/>
        </w:rPr>
        <w:t xml:space="preserve"> </w:t>
      </w:r>
      <w:r w:rsidRPr="00C86204">
        <w:rPr>
          <w:rFonts w:ascii="Times New Roman" w:hAnsi="Times New Roman"/>
          <w:sz w:val="22"/>
          <w:szCs w:val="22"/>
        </w:rPr>
        <w:t>Dicha copia será expedida previo pago del presente, por la Dirección de Contrataciones.-</w:t>
      </w:r>
    </w:p>
    <w:p w:rsidR="00053752" w:rsidRPr="00B74F2E" w:rsidRDefault="00053752" w:rsidP="00053752">
      <w:pPr>
        <w:pStyle w:val="Textosinformato"/>
        <w:tabs>
          <w:tab w:val="left" w:pos="-1080"/>
        </w:tabs>
        <w:ind w:left="1134"/>
        <w:jc w:val="both"/>
        <w:rPr>
          <w:rFonts w:ascii="Times New Roman" w:hAnsi="Times New Roman"/>
          <w:sz w:val="22"/>
          <w:szCs w:val="22"/>
        </w:rPr>
      </w:pPr>
      <w:r w:rsidRPr="00C86204">
        <w:rPr>
          <w:rFonts w:ascii="Times New Roman" w:hAnsi="Times New Roman"/>
          <w:sz w:val="22"/>
          <w:szCs w:val="22"/>
        </w:rPr>
        <w:t>- V) Información precisa de los números de inscripción y situación ante los</w:t>
      </w:r>
      <w:r w:rsidRPr="00B74F2E">
        <w:rPr>
          <w:rFonts w:ascii="Times New Roman" w:hAnsi="Times New Roman"/>
          <w:sz w:val="22"/>
          <w:szCs w:val="22"/>
        </w:rPr>
        <w:t xml:space="preserve">   impuestos nacionales  (C.U.I.T.),  a los Ingresos B</w:t>
      </w:r>
      <w:r>
        <w:rPr>
          <w:rFonts w:ascii="Times New Roman" w:hAnsi="Times New Roman"/>
          <w:sz w:val="22"/>
          <w:szCs w:val="22"/>
        </w:rPr>
        <w:t>rutos y Contribución que incide</w:t>
      </w:r>
      <w:r w:rsidRPr="00B74F2E">
        <w:rPr>
          <w:rFonts w:ascii="Times New Roman" w:hAnsi="Times New Roman"/>
          <w:sz w:val="22"/>
          <w:szCs w:val="22"/>
        </w:rPr>
        <w:t xml:space="preserve"> sobre la actividad comercial, industrial y de servicios de la Municipalidad de origen.</w:t>
      </w:r>
      <w:r>
        <w:rPr>
          <w:rFonts w:ascii="Times New Roman" w:hAnsi="Times New Roman"/>
          <w:sz w:val="22"/>
          <w:szCs w:val="22"/>
        </w:rPr>
        <w:t>-</w:t>
      </w:r>
    </w:p>
    <w:p w:rsidR="00053752" w:rsidRPr="00B74F2E" w:rsidRDefault="00053752" w:rsidP="00053752">
      <w:pPr>
        <w:pStyle w:val="Textosinformato"/>
        <w:tabs>
          <w:tab w:val="left" w:pos="-1080"/>
        </w:tabs>
        <w:ind w:left="1134"/>
        <w:jc w:val="both"/>
        <w:rPr>
          <w:rFonts w:ascii="Times New Roman" w:hAnsi="Times New Roman"/>
          <w:sz w:val="22"/>
          <w:szCs w:val="22"/>
        </w:rPr>
      </w:pPr>
      <w:r>
        <w:rPr>
          <w:rFonts w:ascii="Times New Roman" w:hAnsi="Times New Roman"/>
          <w:sz w:val="22"/>
          <w:szCs w:val="22"/>
        </w:rPr>
        <w:t xml:space="preserve">- VI) </w:t>
      </w:r>
      <w:r w:rsidRPr="00B74F2E">
        <w:rPr>
          <w:rFonts w:ascii="Times New Roman" w:hAnsi="Times New Roman"/>
          <w:sz w:val="22"/>
          <w:szCs w:val="22"/>
        </w:rPr>
        <w:t>Constitución de un domicilio especial dentro del  radio urbano de San F</w:t>
      </w:r>
      <w:r>
        <w:rPr>
          <w:rFonts w:ascii="Times New Roman" w:hAnsi="Times New Roman"/>
          <w:sz w:val="22"/>
          <w:szCs w:val="22"/>
        </w:rPr>
        <w:t xml:space="preserve">rancisco el que será  </w:t>
      </w:r>
      <w:r w:rsidRPr="00B74F2E">
        <w:rPr>
          <w:rFonts w:ascii="Times New Roman" w:hAnsi="Times New Roman"/>
          <w:sz w:val="22"/>
          <w:szCs w:val="22"/>
        </w:rPr>
        <w:t>válido para  toda notificación relativa a la Licitación.</w:t>
      </w:r>
      <w:r>
        <w:rPr>
          <w:rFonts w:ascii="Times New Roman" w:hAnsi="Times New Roman"/>
          <w:sz w:val="22"/>
          <w:szCs w:val="22"/>
        </w:rPr>
        <w:t>-</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lastRenderedPageBreak/>
        <w:t>- VII) Presentación de folletos ilustrativos del bien ofrecido.</w:t>
      </w:r>
      <w:r>
        <w:rPr>
          <w:rFonts w:ascii="Times New Roman" w:hAnsi="Times New Roman"/>
          <w:sz w:val="22"/>
          <w:szCs w:val="22"/>
        </w:rPr>
        <w:t>-</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t>- VIII) Declaración jurada del oferente de que no se encuentra comprendido en</w:t>
      </w:r>
      <w:r>
        <w:rPr>
          <w:rFonts w:ascii="Times New Roman" w:hAnsi="Times New Roman"/>
          <w:sz w:val="22"/>
          <w:szCs w:val="22"/>
        </w:rPr>
        <w:t xml:space="preserve"> </w:t>
      </w:r>
      <w:r w:rsidRPr="001E3073">
        <w:rPr>
          <w:rFonts w:ascii="Times New Roman" w:hAnsi="Times New Roman"/>
          <w:sz w:val="22"/>
          <w:szCs w:val="22"/>
        </w:rPr>
        <w:t>ninguna de las causales de inhabilidad para contratar con la Administración</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t>Pública Municipal, Provincial y/o Nacional.</w:t>
      </w:r>
      <w:r>
        <w:rPr>
          <w:rFonts w:ascii="Times New Roman" w:hAnsi="Times New Roman"/>
          <w:sz w:val="22"/>
          <w:szCs w:val="22"/>
        </w:rPr>
        <w:t>-</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t>- IX) Garantías de fabricación, especificación de mantenimiento y reparación</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t>Post-venta, provisión de repuestos originales, todo ello por escrito y suscripto</w:t>
      </w:r>
    </w:p>
    <w:p w:rsidR="00053752" w:rsidRPr="001E3073" w:rsidRDefault="00053752" w:rsidP="00053752">
      <w:pPr>
        <w:pStyle w:val="Textosinformato"/>
        <w:tabs>
          <w:tab w:val="left" w:pos="-1080"/>
          <w:tab w:val="right" w:pos="8108"/>
        </w:tabs>
        <w:spacing w:line="264" w:lineRule="auto"/>
        <w:ind w:left="1134"/>
        <w:jc w:val="both"/>
        <w:rPr>
          <w:rFonts w:ascii="Times New Roman" w:hAnsi="Times New Roman"/>
          <w:sz w:val="22"/>
          <w:szCs w:val="22"/>
        </w:rPr>
      </w:pPr>
      <w:proofErr w:type="gramStart"/>
      <w:r w:rsidRPr="001E3073">
        <w:rPr>
          <w:rFonts w:ascii="Times New Roman" w:hAnsi="Times New Roman"/>
          <w:sz w:val="22"/>
          <w:szCs w:val="22"/>
        </w:rPr>
        <w:t>por</w:t>
      </w:r>
      <w:proofErr w:type="gramEnd"/>
      <w:r w:rsidRPr="001E3073">
        <w:rPr>
          <w:rFonts w:ascii="Times New Roman" w:hAnsi="Times New Roman"/>
          <w:sz w:val="22"/>
          <w:szCs w:val="22"/>
        </w:rPr>
        <w:t xml:space="preserve"> el oferente. Deberá especificar el término de garantía de la unidad</w:t>
      </w:r>
      <w:r>
        <w:rPr>
          <w:rFonts w:ascii="Times New Roman" w:hAnsi="Times New Roman"/>
          <w:sz w:val="22"/>
          <w:szCs w:val="22"/>
        </w:rPr>
        <w:t xml:space="preserve"> </w:t>
      </w:r>
      <w:r w:rsidRPr="001E3073">
        <w:rPr>
          <w:rFonts w:ascii="Times New Roman" w:hAnsi="Times New Roman"/>
          <w:sz w:val="22"/>
          <w:szCs w:val="22"/>
        </w:rPr>
        <w:t>ofrecida.</w:t>
      </w:r>
      <w:r>
        <w:rPr>
          <w:rFonts w:ascii="Times New Roman" w:hAnsi="Times New Roman"/>
          <w:sz w:val="22"/>
          <w:szCs w:val="22"/>
        </w:rPr>
        <w:t xml:space="preserve">- </w:t>
      </w:r>
      <w:r w:rsidRPr="001E3073">
        <w:rPr>
          <w:rFonts w:ascii="Times New Roman" w:hAnsi="Times New Roman"/>
          <w:sz w:val="22"/>
          <w:szCs w:val="22"/>
        </w:rPr>
        <w:t xml:space="preserve"> Especificar Nombre y Dirección de la Casa, Concesionario o Taller</w:t>
      </w:r>
      <w:r>
        <w:rPr>
          <w:rFonts w:ascii="Times New Roman" w:hAnsi="Times New Roman"/>
          <w:sz w:val="22"/>
          <w:szCs w:val="22"/>
        </w:rPr>
        <w:t xml:space="preserve"> </w:t>
      </w:r>
      <w:r w:rsidRPr="001E3073">
        <w:rPr>
          <w:rFonts w:ascii="Times New Roman" w:hAnsi="Times New Roman"/>
          <w:sz w:val="22"/>
          <w:szCs w:val="22"/>
        </w:rPr>
        <w:t xml:space="preserve">que efectuará el </w:t>
      </w:r>
      <w:proofErr w:type="spellStart"/>
      <w:r w:rsidRPr="001E3073">
        <w:rPr>
          <w:rFonts w:ascii="Times New Roman" w:hAnsi="Times New Roman"/>
          <w:sz w:val="22"/>
          <w:szCs w:val="22"/>
        </w:rPr>
        <w:t>service</w:t>
      </w:r>
      <w:proofErr w:type="spellEnd"/>
      <w:r w:rsidRPr="001E3073">
        <w:rPr>
          <w:rFonts w:ascii="Times New Roman" w:hAnsi="Times New Roman"/>
          <w:sz w:val="22"/>
          <w:szCs w:val="22"/>
        </w:rPr>
        <w:t xml:space="preserve"> mientras esté en vigencia el período de garantía.</w:t>
      </w:r>
      <w:r>
        <w:rPr>
          <w:rFonts w:ascii="Times New Roman" w:hAnsi="Times New Roman"/>
          <w:sz w:val="22"/>
          <w:szCs w:val="22"/>
        </w:rPr>
        <w:t>-</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t>En caso de vehículos de fabricación extranjera, aun siendo provisto como</w:t>
      </w:r>
      <w:r>
        <w:rPr>
          <w:rFonts w:ascii="Times New Roman" w:hAnsi="Times New Roman"/>
          <w:sz w:val="22"/>
          <w:szCs w:val="22"/>
        </w:rPr>
        <w:t xml:space="preserve"> </w:t>
      </w:r>
      <w:r w:rsidRPr="001E3073">
        <w:rPr>
          <w:rFonts w:ascii="Times New Roman" w:hAnsi="Times New Roman"/>
          <w:sz w:val="22"/>
          <w:szCs w:val="22"/>
        </w:rPr>
        <w:t>nacional, por acuerdo entre terminales, el proveedor deberá demostrar</w:t>
      </w:r>
      <w:r>
        <w:rPr>
          <w:rFonts w:ascii="Times New Roman" w:hAnsi="Times New Roman"/>
          <w:sz w:val="22"/>
          <w:szCs w:val="22"/>
        </w:rPr>
        <w:t xml:space="preserve"> </w:t>
      </w:r>
      <w:r w:rsidRPr="001E3073">
        <w:rPr>
          <w:rFonts w:ascii="Times New Roman" w:hAnsi="Times New Roman"/>
          <w:sz w:val="22"/>
          <w:szCs w:val="22"/>
        </w:rPr>
        <w:t>razonablemente la posibilidad de garantizar la provisión de repuestos e</w:t>
      </w:r>
      <w:r>
        <w:rPr>
          <w:rFonts w:ascii="Times New Roman" w:hAnsi="Times New Roman"/>
          <w:sz w:val="22"/>
          <w:szCs w:val="22"/>
        </w:rPr>
        <w:t xml:space="preserve"> </w:t>
      </w:r>
      <w:r w:rsidRPr="001E3073">
        <w:rPr>
          <w:rFonts w:ascii="Times New Roman" w:hAnsi="Times New Roman"/>
          <w:sz w:val="22"/>
          <w:szCs w:val="22"/>
        </w:rPr>
        <w:t>insumos en general por un término no menor a cinco (5) años.</w:t>
      </w:r>
      <w:r>
        <w:rPr>
          <w:rFonts w:ascii="Times New Roman" w:hAnsi="Times New Roman"/>
          <w:sz w:val="22"/>
          <w:szCs w:val="22"/>
        </w:rPr>
        <w:t>-</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Pr>
          <w:rFonts w:ascii="Times New Roman" w:hAnsi="Times New Roman"/>
          <w:sz w:val="22"/>
          <w:szCs w:val="22"/>
        </w:rPr>
        <w:t>- X</w:t>
      </w:r>
      <w:r w:rsidRPr="001E3073">
        <w:rPr>
          <w:rFonts w:ascii="Times New Roman" w:hAnsi="Times New Roman"/>
          <w:sz w:val="22"/>
          <w:szCs w:val="22"/>
        </w:rPr>
        <w:t>) DE LOS OFERENTES</w:t>
      </w:r>
    </w:p>
    <w:p w:rsidR="00053752" w:rsidRPr="001E3073" w:rsidRDefault="00053752" w:rsidP="00053752">
      <w:pPr>
        <w:pStyle w:val="Textosinformato"/>
        <w:tabs>
          <w:tab w:val="left" w:pos="-1080"/>
        </w:tabs>
        <w:spacing w:line="264" w:lineRule="auto"/>
        <w:ind w:left="1134"/>
        <w:jc w:val="both"/>
        <w:rPr>
          <w:rFonts w:ascii="Times New Roman" w:hAnsi="Times New Roman"/>
          <w:sz w:val="22"/>
          <w:szCs w:val="22"/>
        </w:rPr>
      </w:pPr>
      <w:r w:rsidRPr="001E3073">
        <w:rPr>
          <w:rFonts w:ascii="Times New Roman" w:hAnsi="Times New Roman"/>
          <w:sz w:val="22"/>
          <w:szCs w:val="22"/>
        </w:rPr>
        <w:t>Los oferentes podrán ser:</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u w:val="single"/>
        </w:rPr>
        <w:t>Personas físicas</w:t>
      </w:r>
      <w:r w:rsidRPr="00B74F2E">
        <w:rPr>
          <w:rFonts w:ascii="Times New Roman" w:hAnsi="Times New Roman"/>
          <w:sz w:val="22"/>
          <w:szCs w:val="22"/>
        </w:rPr>
        <w:t>: deberán indicar nombre completo y apellido, fecha de nacimiento, nacionalidad, profesión, domicilio real y constituido, estado civil, D.N.I. y C.U.I.T.</w:t>
      </w:r>
      <w:r>
        <w:rPr>
          <w:rFonts w:ascii="Times New Roman" w:hAnsi="Times New Roman"/>
          <w:sz w:val="22"/>
          <w:szCs w:val="22"/>
        </w:rPr>
        <w:t>-</w:t>
      </w:r>
    </w:p>
    <w:p w:rsidR="00053752" w:rsidRPr="00C86204" w:rsidRDefault="00053752" w:rsidP="00053752">
      <w:pPr>
        <w:pStyle w:val="Textosinformato"/>
        <w:tabs>
          <w:tab w:val="left" w:pos="-1080"/>
        </w:tabs>
        <w:spacing w:line="264" w:lineRule="auto"/>
        <w:ind w:left="1134"/>
        <w:jc w:val="both"/>
        <w:rPr>
          <w:rFonts w:ascii="Times New Roman" w:hAnsi="Times New Roman"/>
          <w:sz w:val="22"/>
          <w:szCs w:val="22"/>
        </w:rPr>
      </w:pPr>
      <w:r w:rsidRPr="00C86204">
        <w:rPr>
          <w:rFonts w:ascii="Times New Roman" w:hAnsi="Times New Roman"/>
          <w:sz w:val="22"/>
          <w:szCs w:val="22"/>
          <w:u w:val="single"/>
        </w:rPr>
        <w:t>Personas jurídicas regularmente constituidas</w:t>
      </w:r>
      <w:r w:rsidRPr="00C86204">
        <w:rPr>
          <w:rFonts w:ascii="Times New Roman" w:hAnsi="Times New Roman"/>
          <w:sz w:val="22"/>
          <w:szCs w:val="22"/>
        </w:rPr>
        <w:t>: deberán acompañar la siguiente documentación:</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Copia de contrato social.-</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 xml:space="preserve">Inscripción correspondiente en Inspección de Personas Jurídicas.  </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 xml:space="preserve"> Balance del último ejercicio cerrado a la fecha de la presente licitación, certificado por el C.P.C.E correspondiente.  </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 xml:space="preserve">Acreditación que el/los signatario/s de la propuesta tiene/n suficiente personería para efectuar las presentación y comprometer a la oferente. </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 xml:space="preserve"> Todas las firmas profesionales deberán estar legalizadas por sus respectivos Colegios y/o Consejos Profesionales                  </w:t>
      </w:r>
    </w:p>
    <w:p w:rsidR="00053752" w:rsidRPr="00C86204" w:rsidRDefault="00053752" w:rsidP="00053752">
      <w:pPr>
        <w:pStyle w:val="Textosinformato"/>
        <w:tabs>
          <w:tab w:val="left" w:pos="-1080"/>
        </w:tabs>
        <w:spacing w:line="264" w:lineRule="auto"/>
        <w:ind w:left="1134"/>
        <w:jc w:val="both"/>
        <w:rPr>
          <w:rFonts w:ascii="Times New Roman" w:hAnsi="Times New Roman"/>
          <w:sz w:val="22"/>
          <w:szCs w:val="22"/>
        </w:rPr>
      </w:pPr>
      <w:r w:rsidRPr="00C86204">
        <w:rPr>
          <w:rFonts w:ascii="Times New Roman" w:hAnsi="Times New Roman"/>
          <w:sz w:val="22"/>
          <w:szCs w:val="22"/>
          <w:u w:val="single"/>
        </w:rPr>
        <w:t>Personas jurídica en formación</w:t>
      </w:r>
      <w:r w:rsidRPr="00C86204">
        <w:rPr>
          <w:rFonts w:ascii="Times New Roman" w:hAnsi="Times New Roman"/>
          <w:sz w:val="22"/>
          <w:szCs w:val="22"/>
        </w:rPr>
        <w:t>:</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Fecha y objeto del Contrato constitutivo.-</w:t>
      </w:r>
    </w:p>
    <w:p w:rsidR="00053752" w:rsidRPr="00C86204" w:rsidRDefault="00053752" w:rsidP="00053752">
      <w:pPr>
        <w:pStyle w:val="Textosinformato"/>
        <w:numPr>
          <w:ilvl w:val="0"/>
          <w:numId w:val="1"/>
        </w:numPr>
        <w:tabs>
          <w:tab w:val="left" w:pos="-1080"/>
        </w:tabs>
        <w:spacing w:line="264" w:lineRule="auto"/>
        <w:jc w:val="both"/>
        <w:rPr>
          <w:rFonts w:ascii="Times New Roman" w:hAnsi="Times New Roman"/>
          <w:sz w:val="22"/>
          <w:szCs w:val="22"/>
        </w:rPr>
      </w:pPr>
      <w:r w:rsidRPr="00C86204">
        <w:rPr>
          <w:rFonts w:ascii="Times New Roman" w:hAnsi="Times New Roman"/>
          <w:sz w:val="22"/>
          <w:szCs w:val="22"/>
        </w:rPr>
        <w:t>Número de expediente y fecha de la constancia de iniciación del trámite de inscripción en el Registro correspondiente.-</w:t>
      </w:r>
    </w:p>
    <w:p w:rsidR="00053752" w:rsidRPr="00C86204" w:rsidRDefault="00053752" w:rsidP="00053752">
      <w:pPr>
        <w:pStyle w:val="Textosinformato"/>
        <w:tabs>
          <w:tab w:val="left" w:pos="-1080"/>
        </w:tabs>
        <w:spacing w:line="264" w:lineRule="auto"/>
        <w:ind w:left="1134"/>
        <w:jc w:val="both"/>
        <w:rPr>
          <w:rFonts w:ascii="Times New Roman" w:hAnsi="Times New Roman"/>
          <w:sz w:val="22"/>
          <w:szCs w:val="22"/>
        </w:rPr>
      </w:pPr>
      <w:r w:rsidRPr="00C86204">
        <w:rPr>
          <w:rFonts w:ascii="Times New Roman" w:hAnsi="Times New Roman"/>
          <w:sz w:val="22"/>
          <w:szCs w:val="22"/>
        </w:rPr>
        <w:t>Además deberán cumplir con los requisitos correspondientes a Personas Físicas, indicados anteriormente.-</w:t>
      </w:r>
    </w:p>
    <w:p w:rsidR="00053752" w:rsidRPr="00C86204" w:rsidRDefault="00053752" w:rsidP="00053752">
      <w:pPr>
        <w:pStyle w:val="Textosinformato"/>
        <w:tabs>
          <w:tab w:val="left" w:pos="-1080"/>
        </w:tabs>
        <w:spacing w:line="264" w:lineRule="auto"/>
        <w:ind w:left="1134"/>
        <w:jc w:val="both"/>
        <w:rPr>
          <w:rFonts w:ascii="Times New Roman" w:hAnsi="Times New Roman"/>
          <w:sz w:val="22"/>
          <w:szCs w:val="22"/>
          <w:u w:val="single"/>
        </w:rPr>
      </w:pPr>
      <w:r w:rsidRPr="00C86204">
        <w:rPr>
          <w:rFonts w:ascii="Times New Roman" w:hAnsi="Times New Roman"/>
          <w:sz w:val="22"/>
          <w:szCs w:val="22"/>
          <w:u w:val="single"/>
        </w:rPr>
        <w:t>Uniones Transitorias y Consorcios de Cooperación:</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C86204">
        <w:rPr>
          <w:rFonts w:ascii="Times New Roman" w:hAnsi="Times New Roman"/>
          <w:sz w:val="22"/>
          <w:szCs w:val="22"/>
        </w:rPr>
        <w:t>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w:t>
      </w:r>
      <w:r w:rsidRPr="00B74F2E">
        <w:rPr>
          <w:rFonts w:ascii="Times New Roman" w:hAnsi="Times New Roman"/>
          <w:sz w:val="22"/>
          <w:szCs w:val="22"/>
        </w:rPr>
        <w:t xml:space="preserve"> del contrato asociativo que las organiza, tenga vigencia y subsistencia durante un lapso igual o superior a la presentación comprometida.</w:t>
      </w:r>
      <w:r>
        <w:rPr>
          <w:rFonts w:ascii="Times New Roman" w:hAnsi="Times New Roman"/>
          <w:sz w:val="22"/>
          <w:szCs w:val="22"/>
        </w:rPr>
        <w:t>-</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t>En el caso de personas jurídicas así como Uniones Transitorias o Consorcios de Colaboración, deberán prever un término de duración de sus respectivos contratos igual o superior al término de la concesión y su prórroga.</w:t>
      </w:r>
      <w:r>
        <w:rPr>
          <w:rFonts w:ascii="Times New Roman" w:hAnsi="Times New Roman"/>
          <w:sz w:val="22"/>
          <w:szCs w:val="22"/>
        </w:rPr>
        <w:t>-</w:t>
      </w:r>
    </w:p>
    <w:p w:rsidR="00053752" w:rsidRPr="00B74F2E" w:rsidRDefault="00053752" w:rsidP="00053752">
      <w:pPr>
        <w:pStyle w:val="Textosinformato"/>
        <w:tabs>
          <w:tab w:val="left" w:pos="-1080"/>
        </w:tabs>
        <w:spacing w:line="264" w:lineRule="auto"/>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 xml:space="preserve">  </w:t>
      </w:r>
      <w:r w:rsidRPr="00B74F2E">
        <w:rPr>
          <w:rFonts w:ascii="Times New Roman" w:hAnsi="Times New Roman"/>
          <w:sz w:val="22"/>
          <w:szCs w:val="22"/>
          <w:u w:val="single"/>
        </w:rPr>
        <w:t>Oferentes locales</w:t>
      </w:r>
      <w:r w:rsidRPr="00B74F2E">
        <w:rPr>
          <w:rFonts w:ascii="Times New Roman" w:hAnsi="Times New Roman"/>
          <w:sz w:val="22"/>
          <w:szCs w:val="22"/>
        </w:rPr>
        <w:t>:</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r>
        <w:rPr>
          <w:rFonts w:ascii="Times New Roman" w:hAnsi="Times New Roman"/>
          <w:sz w:val="22"/>
          <w:szCs w:val="22"/>
        </w:rPr>
        <w:t>-</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t xml:space="preserve">    </w:t>
      </w:r>
    </w:p>
    <w:p w:rsidR="00053752" w:rsidRPr="00B74F2E" w:rsidRDefault="00053752" w:rsidP="00053752">
      <w:pPr>
        <w:pStyle w:val="Textosinformato"/>
        <w:tabs>
          <w:tab w:val="left" w:pos="-1080"/>
        </w:tabs>
        <w:spacing w:line="264" w:lineRule="auto"/>
        <w:ind w:left="1134"/>
        <w:jc w:val="both"/>
        <w:rPr>
          <w:rFonts w:ascii="Times New Roman" w:hAnsi="Times New Roman"/>
          <w:b/>
          <w:sz w:val="22"/>
          <w:szCs w:val="22"/>
        </w:rPr>
      </w:pPr>
      <w:r w:rsidRPr="00B74F2E">
        <w:rPr>
          <w:rFonts w:ascii="Times New Roman" w:hAnsi="Times New Roman"/>
          <w:b/>
          <w:sz w:val="22"/>
          <w:szCs w:val="22"/>
        </w:rPr>
        <w:t>No podrán presentarse a esta Licitación:</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t>Los inhabilitados por sentencia firme y aquellas empresas o personas que hayan sufrido rescisiones de contratos por causas inherentes a ellas.</w:t>
      </w:r>
      <w:r>
        <w:rPr>
          <w:rFonts w:ascii="Times New Roman" w:hAnsi="Times New Roman"/>
          <w:sz w:val="22"/>
          <w:szCs w:val="22"/>
        </w:rPr>
        <w:t>-</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lastRenderedPageBreak/>
        <w:t>Los concursados o fallidos, mientras no obtengan rehabilitación, o quienes tengan acuerdos con acreedores pendientes de cumplimiento.</w:t>
      </w:r>
      <w:r>
        <w:rPr>
          <w:rFonts w:ascii="Times New Roman" w:hAnsi="Times New Roman"/>
          <w:sz w:val="22"/>
          <w:szCs w:val="22"/>
        </w:rPr>
        <w:t>-</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t>Los que a la fecha de apertura de esta Licitación se hallen suspendidos o inhabilitados en el Registro de Proveedores de esta Municipio.</w:t>
      </w:r>
      <w:r>
        <w:rPr>
          <w:rFonts w:ascii="Times New Roman" w:hAnsi="Times New Roman"/>
          <w:sz w:val="22"/>
          <w:szCs w:val="22"/>
        </w:rPr>
        <w:t>-</w:t>
      </w:r>
    </w:p>
    <w:p w:rsidR="00053752" w:rsidRPr="00B74F2E" w:rsidRDefault="00053752" w:rsidP="00053752">
      <w:pPr>
        <w:pStyle w:val="Textosinformato"/>
        <w:tabs>
          <w:tab w:val="left" w:pos="-1080"/>
        </w:tabs>
        <w:spacing w:line="264" w:lineRule="auto"/>
        <w:ind w:left="1134"/>
        <w:jc w:val="both"/>
        <w:rPr>
          <w:rFonts w:ascii="Times New Roman" w:hAnsi="Times New Roman"/>
          <w:sz w:val="22"/>
          <w:szCs w:val="22"/>
        </w:rPr>
      </w:pPr>
      <w:r w:rsidRPr="00B74F2E">
        <w:rPr>
          <w:rFonts w:ascii="Times New Roman" w:hAnsi="Times New Roman"/>
          <w:sz w:val="22"/>
          <w:szCs w:val="22"/>
        </w:rPr>
        <w:t>Las sociedades que hubieran tenido resolución de contratos con cualquier municipio, provincia o con el estado nacional, por sí mismas o a través de sociedades controladas, controlantes y/o vinculadas por causas inherentes a las mismas.</w:t>
      </w:r>
      <w:r>
        <w:rPr>
          <w:rFonts w:ascii="Times New Roman" w:hAnsi="Times New Roman"/>
          <w:sz w:val="22"/>
          <w:szCs w:val="22"/>
        </w:rPr>
        <w:t>-</w:t>
      </w:r>
    </w:p>
    <w:p w:rsidR="00053752" w:rsidRPr="00B74F2E" w:rsidRDefault="00053752" w:rsidP="00053752">
      <w:pPr>
        <w:ind w:left="1134"/>
        <w:jc w:val="both"/>
      </w:pPr>
      <w:r>
        <w:t xml:space="preserve">Los oferentes </w:t>
      </w:r>
      <w:r w:rsidRPr="00B74F2E">
        <w:t>comprometen además, por la sola presentación, fidelidad y correspondencia con la realidad en toda manifestación contenida en su propuesta, a cuyo fin presentarán declaracion</w:t>
      </w:r>
      <w:r>
        <w:t>es juradas que así lo indiquen.-</w:t>
      </w:r>
    </w:p>
    <w:p w:rsidR="00053752" w:rsidRPr="00B74F2E" w:rsidRDefault="00053752" w:rsidP="00053752">
      <w:pPr>
        <w:ind w:left="1134"/>
        <w:jc w:val="both"/>
        <w:rPr>
          <w:color w:val="000000"/>
        </w:rPr>
      </w:pPr>
      <w:r w:rsidRPr="00B74F2E">
        <w:t>Si durante el proceso de la Licitación se acreditase falseamientos que impliquen haber vulnerado esa regla, la Municipalidad deberá separar al oferente rechazando su propuesta y podrá inhabilitarlo para cualquier contratación ulterior hasta un máximo de diez años.</w:t>
      </w:r>
      <w:r w:rsidRPr="00B74F2E">
        <w:rPr>
          <w:color w:val="000000"/>
        </w:rPr>
        <w:t xml:space="preserve"> En este supuesto cualquiera de los otros proponentes está facultado para probar circunstancias con entidad suficiente para determinar la sanción prevista.</w:t>
      </w:r>
      <w:r>
        <w:rPr>
          <w:color w:val="000000"/>
        </w:rPr>
        <w:t>-</w:t>
      </w:r>
    </w:p>
    <w:p w:rsidR="00053752" w:rsidRPr="00B74F2E" w:rsidRDefault="00053752" w:rsidP="00053752">
      <w:pPr>
        <w:ind w:left="1134"/>
        <w:jc w:val="both"/>
        <w:rPr>
          <w:color w:val="000000"/>
        </w:rPr>
      </w:pPr>
      <w:r w:rsidRPr="00B74F2E">
        <w:rPr>
          <w:color w:val="000000"/>
        </w:rPr>
        <w:t>Quienes tengan cuestiones jud</w:t>
      </w:r>
      <w:r>
        <w:rPr>
          <w:color w:val="000000"/>
        </w:rPr>
        <w:t xml:space="preserve">iciales con el Municipio, sea en </w:t>
      </w:r>
      <w:r w:rsidRPr="00B74F2E">
        <w:rPr>
          <w:color w:val="000000"/>
        </w:rPr>
        <w:t>carácter de actor o deman</w:t>
      </w:r>
      <w:r>
        <w:rPr>
          <w:color w:val="000000"/>
        </w:rPr>
        <w:t>dado, cualquiera sea su causa.-</w:t>
      </w:r>
    </w:p>
    <w:p w:rsidR="00053752" w:rsidRPr="004E212E" w:rsidRDefault="00053752" w:rsidP="00053752">
      <w:pPr>
        <w:ind w:left="1134"/>
        <w:jc w:val="both"/>
        <w:rPr>
          <w:color w:val="000000"/>
        </w:rPr>
      </w:pPr>
      <w:r w:rsidRPr="00B74F2E">
        <w:rPr>
          <w:color w:val="000000"/>
        </w:rPr>
        <w:t>Los oferentes comprometen ad</w:t>
      </w:r>
      <w:r>
        <w:rPr>
          <w:color w:val="000000"/>
        </w:rPr>
        <w:t xml:space="preserve">emás, por la sola presentación, fidelidad </w:t>
      </w:r>
      <w:r w:rsidRPr="00B74F2E">
        <w:rPr>
          <w:color w:val="000000"/>
        </w:rPr>
        <w:t>y correspondencia con la realidad en toda manifestación contenida en su propuesta.</w:t>
      </w:r>
      <w:r>
        <w:rPr>
          <w:color w:val="000000"/>
        </w:rPr>
        <w:t>-</w:t>
      </w:r>
    </w:p>
    <w:p w:rsidR="00053752" w:rsidRPr="00B74F2E" w:rsidRDefault="00053752" w:rsidP="00053752">
      <w:pPr>
        <w:pStyle w:val="Textosinformato"/>
        <w:tabs>
          <w:tab w:val="left" w:pos="-1080"/>
        </w:tabs>
        <w:ind w:left="1134" w:hanging="54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r w:rsidRPr="00B74F2E">
        <w:rPr>
          <w:rFonts w:ascii="Times New Roman" w:hAnsi="Times New Roman"/>
          <w:sz w:val="22"/>
          <w:szCs w:val="22"/>
        </w:rPr>
        <w:t>Deberán acreditar:</w:t>
      </w:r>
      <w:r w:rsidRPr="00B74F2E">
        <w:rPr>
          <w:rFonts w:ascii="Times New Roman" w:hAnsi="Times New Roman"/>
          <w:sz w:val="22"/>
          <w:szCs w:val="22"/>
        </w:rPr>
        <w:tab/>
      </w:r>
    </w:p>
    <w:p w:rsidR="00053752" w:rsidRPr="00B74F2E" w:rsidRDefault="00053752" w:rsidP="00053752">
      <w:pPr>
        <w:pStyle w:val="Textosinformato"/>
        <w:tabs>
          <w:tab w:val="left" w:pos="1980"/>
        </w:tabs>
        <w:ind w:left="1134" w:hanging="54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proofErr w:type="gramStart"/>
      <w:r>
        <w:rPr>
          <w:rFonts w:ascii="Times New Roman" w:hAnsi="Times New Roman"/>
          <w:sz w:val="22"/>
          <w:szCs w:val="22"/>
        </w:rPr>
        <w:t>a-</w:t>
      </w:r>
      <w:proofErr w:type="gramEnd"/>
      <w:r>
        <w:rPr>
          <w:rFonts w:ascii="Times New Roman" w:hAnsi="Times New Roman"/>
          <w:sz w:val="22"/>
          <w:szCs w:val="22"/>
        </w:rPr>
        <w:t>1</w:t>
      </w:r>
      <w:r w:rsidRPr="00B74F2E">
        <w:rPr>
          <w:rFonts w:ascii="Times New Roman" w:hAnsi="Times New Roman"/>
          <w:sz w:val="22"/>
          <w:szCs w:val="22"/>
        </w:rPr>
        <w:t>) 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r>
        <w:rPr>
          <w:rFonts w:ascii="Times New Roman" w:hAnsi="Times New Roman"/>
          <w:sz w:val="22"/>
          <w:szCs w:val="22"/>
        </w:rPr>
        <w:t>.-</w:t>
      </w:r>
    </w:p>
    <w:p w:rsidR="00053752" w:rsidRPr="00B74F2E" w:rsidRDefault="00053752" w:rsidP="00053752">
      <w:pPr>
        <w:pStyle w:val="Textosinformato"/>
        <w:tabs>
          <w:tab w:val="left" w:pos="1980"/>
        </w:tabs>
        <w:ind w:left="1134" w:hanging="540"/>
        <w:jc w:val="both"/>
        <w:rPr>
          <w:rFonts w:ascii="Times New Roman" w:hAnsi="Times New Roman"/>
          <w:sz w:val="22"/>
          <w:szCs w:val="22"/>
        </w:rPr>
      </w:pPr>
    </w:p>
    <w:p w:rsidR="00053752" w:rsidRPr="00B74F2E" w:rsidRDefault="00053752" w:rsidP="00053752">
      <w:pPr>
        <w:pStyle w:val="Textosinformato"/>
        <w:tabs>
          <w:tab w:val="left" w:pos="1980"/>
        </w:tabs>
        <w:ind w:left="1134" w:hanging="540"/>
        <w:jc w:val="both"/>
        <w:rPr>
          <w:rFonts w:ascii="Times New Roman" w:hAnsi="Times New Roman"/>
          <w:sz w:val="22"/>
          <w:szCs w:val="22"/>
        </w:rPr>
      </w:pPr>
      <w:r>
        <w:rPr>
          <w:rFonts w:ascii="Times New Roman" w:hAnsi="Times New Roman"/>
          <w:sz w:val="22"/>
          <w:szCs w:val="22"/>
        </w:rPr>
        <w:tab/>
      </w:r>
      <w:r w:rsidRPr="00B74F2E">
        <w:rPr>
          <w:rFonts w:ascii="Times New Roman" w:hAnsi="Times New Roman"/>
          <w:sz w:val="22"/>
          <w:szCs w:val="22"/>
        </w:rPr>
        <w:t>b) SOBRE PROPUESTA:</w:t>
      </w:r>
    </w:p>
    <w:p w:rsidR="00053752" w:rsidRPr="00B74F2E" w:rsidRDefault="00053752" w:rsidP="00053752">
      <w:pPr>
        <w:pStyle w:val="Textosinformato"/>
        <w:tabs>
          <w:tab w:val="left" w:pos="1440"/>
        </w:tabs>
        <w:ind w:left="1134" w:hanging="540"/>
        <w:jc w:val="both"/>
        <w:rPr>
          <w:rFonts w:ascii="Times New Roman" w:hAnsi="Times New Roman"/>
          <w:sz w:val="22"/>
          <w:szCs w:val="22"/>
        </w:rPr>
      </w:pPr>
      <w:r w:rsidRPr="00B74F2E">
        <w:rPr>
          <w:rFonts w:ascii="Times New Roman" w:hAnsi="Times New Roman"/>
          <w:sz w:val="22"/>
          <w:szCs w:val="22"/>
        </w:rPr>
        <w:tab/>
        <w:t>Contendrá únicamente la propuesta, la que se hará por duplicado y en la que se in</w:t>
      </w:r>
      <w:r>
        <w:rPr>
          <w:rFonts w:ascii="Times New Roman" w:hAnsi="Times New Roman"/>
          <w:sz w:val="22"/>
          <w:szCs w:val="22"/>
        </w:rPr>
        <w:t>dicará el precio cotizado y  detallado</w:t>
      </w:r>
      <w:r w:rsidRPr="00B74F2E">
        <w:rPr>
          <w:rFonts w:ascii="Times New Roman" w:hAnsi="Times New Roman"/>
          <w:sz w:val="22"/>
          <w:szCs w:val="22"/>
        </w:rPr>
        <w:t xml:space="preserve"> en el Art. 2°), que se consignará como a consumidor final para el imp</w:t>
      </w:r>
      <w:r>
        <w:rPr>
          <w:rFonts w:ascii="Times New Roman" w:hAnsi="Times New Roman"/>
          <w:sz w:val="22"/>
          <w:szCs w:val="22"/>
        </w:rPr>
        <w:t>uesto al valor agregado (I.V.A).-</w:t>
      </w:r>
    </w:p>
    <w:p w:rsidR="00053752" w:rsidRPr="00B74F2E" w:rsidRDefault="00053752" w:rsidP="00053752">
      <w:pPr>
        <w:pStyle w:val="Textosinformato"/>
        <w:tabs>
          <w:tab w:val="left" w:pos="1440"/>
        </w:tabs>
        <w:ind w:left="1440" w:hanging="1440"/>
        <w:jc w:val="both"/>
        <w:rPr>
          <w:rFonts w:ascii="Times New Roman" w:hAnsi="Times New Roman"/>
          <w:sz w:val="22"/>
          <w:szCs w:val="22"/>
        </w:rPr>
      </w:pPr>
      <w:r w:rsidRPr="00B74F2E">
        <w:rPr>
          <w:rFonts w:ascii="Times New Roman" w:hAnsi="Times New Roman"/>
          <w:sz w:val="22"/>
          <w:szCs w:val="22"/>
        </w:rPr>
        <w:t xml:space="preserve"> </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7).-</w:t>
      </w:r>
      <w:r w:rsidRPr="00B74F2E">
        <w:rPr>
          <w:rFonts w:ascii="Times New Roman" w:hAnsi="Times New Roman"/>
          <w:sz w:val="22"/>
          <w:szCs w:val="22"/>
        </w:rPr>
        <w:tab/>
      </w:r>
      <w:r w:rsidRPr="00B74F2E">
        <w:rPr>
          <w:rFonts w:ascii="Times New Roman" w:hAnsi="Times New Roman"/>
          <w:sz w:val="22"/>
          <w:szCs w:val="22"/>
          <w:u w:val="single"/>
        </w:rPr>
        <w:t>ACTO DE APERTURA DE LAS OFERTAS</w:t>
      </w:r>
      <w:r w:rsidRPr="00B74F2E">
        <w:rPr>
          <w:rFonts w:ascii="Times New Roman" w:hAnsi="Times New Roman"/>
          <w:sz w:val="22"/>
          <w:szCs w:val="22"/>
        </w:rPr>
        <w:t>:</w:t>
      </w:r>
    </w:p>
    <w:p w:rsidR="00053752" w:rsidRPr="00B74F2E" w:rsidRDefault="00053752" w:rsidP="00053752">
      <w:pPr>
        <w:pStyle w:val="Textosinformato"/>
        <w:ind w:left="1080"/>
        <w:jc w:val="both"/>
        <w:rPr>
          <w:rFonts w:ascii="Times New Roman" w:hAnsi="Times New Roman"/>
          <w:sz w:val="22"/>
          <w:szCs w:val="22"/>
        </w:rPr>
      </w:pPr>
      <w:r w:rsidRPr="00B74F2E">
        <w:rPr>
          <w:rFonts w:ascii="Times New Roman" w:hAnsi="Times New Roman"/>
          <w:sz w:val="22"/>
          <w:szCs w:val="22"/>
        </w:rPr>
        <w:t xml:space="preserve">El acto de apertura de las ofertas tendrá lugar en la Secretaría de Economía, en el día y hora que esta fije mediante </w:t>
      </w:r>
      <w:r>
        <w:rPr>
          <w:rFonts w:ascii="Times New Roman" w:hAnsi="Times New Roman"/>
          <w:sz w:val="22"/>
          <w:szCs w:val="22"/>
        </w:rPr>
        <w:t>Resolución dictada a tal efecto.-</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E</w:t>
      </w:r>
      <w:r>
        <w:rPr>
          <w:rFonts w:ascii="Times New Roman" w:hAnsi="Times New Roman"/>
          <w:sz w:val="22"/>
          <w:szCs w:val="22"/>
        </w:rPr>
        <w:t>n el caso que al realizarse la apertura del sobre</w:t>
      </w:r>
      <w:r w:rsidRPr="00B74F2E">
        <w:rPr>
          <w:rFonts w:ascii="Times New Roman" w:hAnsi="Times New Roman"/>
          <w:sz w:val="22"/>
          <w:szCs w:val="22"/>
        </w:rPr>
        <w:t xml:space="preserve"> presentación faltara alg</w:t>
      </w:r>
      <w:r>
        <w:rPr>
          <w:rFonts w:ascii="Times New Roman" w:hAnsi="Times New Roman"/>
          <w:sz w:val="22"/>
          <w:szCs w:val="22"/>
        </w:rPr>
        <w:t>una       documentación indicada en los puntos I) a X</w:t>
      </w:r>
      <w:r w:rsidRPr="00B74F2E">
        <w:rPr>
          <w:rFonts w:ascii="Times New Roman" w:hAnsi="Times New Roman"/>
          <w:sz w:val="22"/>
          <w:szCs w:val="22"/>
        </w:rPr>
        <w:t>) precedentes, se rechazará la   presentación, devolviéndose el Sobre Propuesta, dejándose constancia de ello</w:t>
      </w:r>
      <w:r>
        <w:rPr>
          <w:rFonts w:ascii="Times New Roman" w:hAnsi="Times New Roman"/>
          <w:sz w:val="22"/>
          <w:szCs w:val="22"/>
        </w:rPr>
        <w:t xml:space="preserve">, </w:t>
      </w:r>
      <w:r w:rsidRPr="00C86204">
        <w:rPr>
          <w:rFonts w:ascii="Times New Roman" w:hAnsi="Times New Roman"/>
          <w:sz w:val="22"/>
          <w:szCs w:val="22"/>
        </w:rPr>
        <w:t xml:space="preserve">salvo criterio contrario de la Comisión de </w:t>
      </w:r>
      <w:proofErr w:type="spellStart"/>
      <w:r w:rsidRPr="00C86204">
        <w:rPr>
          <w:rFonts w:ascii="Times New Roman" w:hAnsi="Times New Roman"/>
          <w:sz w:val="22"/>
          <w:szCs w:val="22"/>
        </w:rPr>
        <w:t>Preadjudicación</w:t>
      </w:r>
      <w:proofErr w:type="spellEnd"/>
      <w:r w:rsidRPr="00C86204">
        <w:rPr>
          <w:rFonts w:ascii="Times New Roman" w:hAnsi="Times New Roman"/>
          <w:sz w:val="22"/>
          <w:szCs w:val="22"/>
        </w:rPr>
        <w:t>, quién podrá solicitar al oferente incorpore o subsane la documentación correspondiente.-</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br/>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8°).-</w:t>
      </w:r>
      <w:r w:rsidRPr="00B74F2E">
        <w:rPr>
          <w:rFonts w:ascii="Times New Roman" w:hAnsi="Times New Roman"/>
          <w:sz w:val="22"/>
          <w:szCs w:val="22"/>
        </w:rPr>
        <w:tab/>
      </w:r>
      <w:r w:rsidRPr="00B74F2E">
        <w:rPr>
          <w:rFonts w:ascii="Times New Roman" w:hAnsi="Times New Roman"/>
          <w:sz w:val="22"/>
          <w:szCs w:val="22"/>
          <w:u w:val="single"/>
        </w:rPr>
        <w:t>MANTENIMIENTO DE LA OFERTA:</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Los proponentes deberán mantener la vigencia de sus  propuestas en todos s</w:t>
      </w:r>
      <w:r>
        <w:rPr>
          <w:rFonts w:ascii="Times New Roman" w:hAnsi="Times New Roman"/>
          <w:sz w:val="22"/>
          <w:szCs w:val="22"/>
        </w:rPr>
        <w:t xml:space="preserve">us aspectos, por un término no </w:t>
      </w:r>
      <w:r w:rsidRPr="00B74F2E">
        <w:rPr>
          <w:rFonts w:ascii="Times New Roman" w:hAnsi="Times New Roman"/>
          <w:sz w:val="22"/>
          <w:szCs w:val="22"/>
        </w:rPr>
        <w:t>inferior a los quince (15) días hábiles para la administración municipal a partir de la fecha de apertura de la Licitación.</w:t>
      </w:r>
      <w:r>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9°).-</w:t>
      </w:r>
      <w:r w:rsidRPr="00B74F2E">
        <w:rPr>
          <w:rFonts w:ascii="Times New Roman" w:hAnsi="Times New Roman"/>
          <w:sz w:val="22"/>
          <w:szCs w:val="22"/>
        </w:rPr>
        <w:tab/>
      </w:r>
      <w:r w:rsidRPr="00B74F2E">
        <w:rPr>
          <w:rFonts w:ascii="Times New Roman" w:hAnsi="Times New Roman"/>
          <w:sz w:val="22"/>
          <w:szCs w:val="22"/>
          <w:u w:val="single"/>
        </w:rPr>
        <w:t>OBSERVACIONES E IMPUGNACIONES:</w:t>
      </w:r>
      <w:r w:rsidRPr="00B74F2E">
        <w:rPr>
          <w:rFonts w:ascii="Times New Roman" w:hAnsi="Times New Roman"/>
          <w:sz w:val="22"/>
          <w:szCs w:val="22"/>
        </w:rPr>
        <w:t xml:space="preserve"> Los oferentes tendrán un plazo improrrogable de  tres (3) días hábiles administrativos posteriores a la apertura de los sobres para observar o impugnar, cuando consideren que existen en las otras propuestas defectos que hacen al cumplimiento de las condiciones  de la </w:t>
      </w:r>
      <w:r w:rsidRPr="00B74F2E">
        <w:rPr>
          <w:rFonts w:ascii="Times New Roman" w:hAnsi="Times New Roman"/>
          <w:sz w:val="22"/>
          <w:szCs w:val="22"/>
        </w:rPr>
        <w:lastRenderedPageBreak/>
        <w:t>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r>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r w:rsidRPr="00B74F2E">
        <w:rPr>
          <w:rFonts w:ascii="Times New Roman" w:hAnsi="Times New Roman"/>
          <w:sz w:val="22"/>
          <w:szCs w:val="22"/>
        </w:rPr>
        <w:t>En caso que la observación o impugnación resulte fundada, sea o no procedente, dicho depósito le será devuelto, a solicitud del recurrente, una vez resuelto el caso por la autoridad competente.</w:t>
      </w:r>
      <w:r>
        <w:rPr>
          <w:rFonts w:ascii="Times New Roman" w:hAnsi="Times New Roman"/>
          <w:sz w:val="22"/>
          <w:szCs w:val="22"/>
        </w:rPr>
        <w:t>-</w:t>
      </w:r>
    </w:p>
    <w:p w:rsidR="00053752" w:rsidRPr="00B74F2E" w:rsidRDefault="00053752" w:rsidP="00053752">
      <w:pPr>
        <w:pStyle w:val="Textosinformato"/>
        <w:ind w:left="900" w:hanging="900"/>
        <w:jc w:val="both"/>
        <w:rPr>
          <w:rFonts w:ascii="Times New Roman" w:hAnsi="Times New Roman"/>
          <w:sz w:val="22"/>
          <w:szCs w:val="22"/>
        </w:rPr>
      </w:pPr>
      <w:r w:rsidRPr="00B74F2E">
        <w:rPr>
          <w:rFonts w:ascii="Times New Roman" w:hAnsi="Times New Roman"/>
          <w:sz w:val="22"/>
          <w:szCs w:val="22"/>
        </w:rPr>
        <w:t xml:space="preserve"> </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10).-</w:t>
      </w:r>
      <w:r w:rsidRPr="00B74F2E">
        <w:rPr>
          <w:rFonts w:ascii="Times New Roman" w:hAnsi="Times New Roman"/>
          <w:sz w:val="22"/>
          <w:szCs w:val="22"/>
        </w:rPr>
        <w:tab/>
      </w:r>
      <w:r w:rsidRPr="00B74F2E">
        <w:rPr>
          <w:rFonts w:ascii="Times New Roman" w:hAnsi="Times New Roman"/>
          <w:sz w:val="22"/>
          <w:szCs w:val="22"/>
          <w:u w:val="single"/>
        </w:rPr>
        <w:t>DESESTIMACION DE PROPUESTAS</w:t>
      </w:r>
      <w:r w:rsidRPr="00B74F2E">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La Municipalidad se reserva el derecho de desestimar la totalidad de las pro</w:t>
      </w:r>
      <w:r>
        <w:rPr>
          <w:rFonts w:ascii="Times New Roman" w:hAnsi="Times New Roman"/>
          <w:sz w:val="22"/>
          <w:szCs w:val="22"/>
        </w:rPr>
        <w:t xml:space="preserve">puestas, si considera que ello </w:t>
      </w:r>
      <w:r w:rsidRPr="00B74F2E">
        <w:rPr>
          <w:rFonts w:ascii="Times New Roman" w:hAnsi="Times New Roman"/>
          <w:sz w:val="22"/>
          <w:szCs w:val="22"/>
        </w:rPr>
        <w:t xml:space="preserve">conviene a sus intereses. Ello no dará  derecho a  reclamo alguno por parte de los proponentes. Si sobrevinieren circunstancias imprevistas que hicieren imposible la </w:t>
      </w:r>
      <w:r>
        <w:rPr>
          <w:rFonts w:ascii="Times New Roman" w:hAnsi="Times New Roman"/>
          <w:sz w:val="22"/>
          <w:szCs w:val="22"/>
        </w:rPr>
        <w:t>compra de la máquina</w:t>
      </w:r>
      <w:r w:rsidRPr="00B74F2E">
        <w:rPr>
          <w:rFonts w:ascii="Times New Roman" w:hAnsi="Times New Roman"/>
          <w:sz w:val="22"/>
          <w:szCs w:val="22"/>
        </w:rPr>
        <w:t>,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w:t>
      </w:r>
      <w:r>
        <w:rPr>
          <w:rFonts w:ascii="Times New Roman" w:hAnsi="Times New Roman"/>
          <w:sz w:val="22"/>
          <w:szCs w:val="22"/>
        </w:rPr>
        <w:t>dieran esgrimir en tal sentido.-</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11°).-</w:t>
      </w:r>
      <w:r w:rsidRPr="00B74F2E">
        <w:rPr>
          <w:rFonts w:ascii="Times New Roman" w:hAnsi="Times New Roman"/>
          <w:sz w:val="22"/>
          <w:szCs w:val="22"/>
        </w:rPr>
        <w:tab/>
      </w:r>
      <w:r w:rsidRPr="00B74F2E">
        <w:rPr>
          <w:rFonts w:ascii="Times New Roman" w:hAnsi="Times New Roman"/>
          <w:sz w:val="22"/>
          <w:szCs w:val="22"/>
          <w:u w:val="single"/>
        </w:rPr>
        <w:t>MEJORA DE PRECIOS</w:t>
      </w:r>
      <w:r w:rsidRPr="00B74F2E">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pacing w:val="-4"/>
          <w:sz w:val="22"/>
          <w:szCs w:val="22"/>
        </w:rPr>
      </w:pPr>
      <w:r w:rsidRPr="00B74F2E">
        <w:rPr>
          <w:rFonts w:ascii="Times New Roman" w:hAnsi="Times New Roman"/>
          <w:sz w:val="22"/>
          <w:szCs w:val="22"/>
        </w:rPr>
        <w:t xml:space="preserve">                </w:t>
      </w:r>
      <w:r>
        <w:rPr>
          <w:rFonts w:ascii="Times New Roman" w:hAnsi="Times New Roman"/>
          <w:sz w:val="22"/>
          <w:szCs w:val="22"/>
        </w:rPr>
        <w:tab/>
      </w:r>
      <w:r w:rsidRPr="005B5249">
        <w:rPr>
          <w:rFonts w:ascii="Times New Roman" w:hAnsi="Times New Roman"/>
          <w:spacing w:val="-4"/>
          <w:sz w:val="22"/>
          <w:szCs w:val="22"/>
        </w:rPr>
        <w:t>La Municipalidad se reserva el derecho de llamar a mejora de precios en el caso de que la diferencia entre los montos cotizados sea igual o menor a un 5% (cinco por ciento), tomando como base la menor oferta c</w:t>
      </w:r>
      <w:r>
        <w:rPr>
          <w:rFonts w:ascii="Times New Roman" w:hAnsi="Times New Roman"/>
          <w:spacing w:val="-4"/>
          <w:sz w:val="22"/>
          <w:szCs w:val="22"/>
        </w:rPr>
        <w:t>on tope del presupuesto oficial</w:t>
      </w:r>
      <w:r w:rsidRPr="00B74F2E">
        <w:rPr>
          <w:rFonts w:ascii="Times New Roman" w:hAnsi="Times New Roman"/>
          <w:spacing w:val="-4"/>
          <w:sz w:val="22"/>
          <w:szCs w:val="22"/>
        </w:rPr>
        <w:t>, pudiendo llamar si lo estima conveniente, a dicha mejora, a los oferentes comprendidos en esa situación.  Si el o los oferentes no mejoraran su propuesta, se entenderá  que sigue vigente la original.</w:t>
      </w:r>
      <w:r>
        <w:rPr>
          <w:rFonts w:ascii="Times New Roman" w:hAnsi="Times New Roman"/>
          <w:spacing w:val="-4"/>
          <w:sz w:val="22"/>
          <w:szCs w:val="22"/>
        </w:rPr>
        <w:t>-</w:t>
      </w:r>
    </w:p>
    <w:p w:rsidR="00053752" w:rsidRPr="00B74F2E" w:rsidRDefault="00053752" w:rsidP="00053752">
      <w:pPr>
        <w:pStyle w:val="Textosinformato"/>
        <w:ind w:left="1080" w:hanging="1080"/>
        <w:jc w:val="both"/>
        <w:rPr>
          <w:rFonts w:ascii="Times New Roman" w:hAnsi="Times New Roman"/>
          <w:spacing w:val="-4"/>
          <w:sz w:val="22"/>
          <w:szCs w:val="22"/>
        </w:rPr>
      </w:pPr>
      <w:r w:rsidRPr="00B74F2E">
        <w:rPr>
          <w:rFonts w:ascii="Times New Roman" w:hAnsi="Times New Roman"/>
          <w:spacing w:val="-4"/>
          <w:sz w:val="22"/>
          <w:szCs w:val="22"/>
        </w:rPr>
        <w:t xml:space="preserve">                 </w:t>
      </w:r>
      <w:r>
        <w:rPr>
          <w:rFonts w:ascii="Times New Roman" w:hAnsi="Times New Roman"/>
          <w:spacing w:val="-4"/>
          <w:sz w:val="22"/>
          <w:szCs w:val="22"/>
        </w:rPr>
        <w:tab/>
      </w:r>
      <w:r w:rsidRPr="00B74F2E">
        <w:rPr>
          <w:rFonts w:ascii="Times New Roman" w:hAnsi="Times New Roman"/>
          <w:spacing w:val="-4"/>
          <w:sz w:val="22"/>
          <w:szCs w:val="22"/>
        </w:rPr>
        <w:t>De haber paridad en los precios luego de la mejora, se procederá al sorteo de las ofertas en presencia de los asistentes al acto, labrándose un Acta en la que constará todo lo procedido.</w:t>
      </w:r>
      <w:r>
        <w:rPr>
          <w:rFonts w:ascii="Times New Roman" w:hAnsi="Times New Roman"/>
          <w:spacing w:val="-4"/>
          <w:sz w:val="22"/>
          <w:szCs w:val="22"/>
        </w:rPr>
        <w:t>-</w:t>
      </w:r>
    </w:p>
    <w:p w:rsidR="00053752" w:rsidRPr="00B74F2E" w:rsidRDefault="00053752" w:rsidP="00053752">
      <w:pPr>
        <w:pStyle w:val="Textosinformato"/>
        <w:ind w:left="1080" w:hanging="1080"/>
        <w:jc w:val="both"/>
        <w:rPr>
          <w:rFonts w:ascii="Times New Roman" w:hAnsi="Times New Roman"/>
          <w:spacing w:val="-4"/>
          <w:sz w:val="22"/>
          <w:szCs w:val="22"/>
        </w:rPr>
      </w:pPr>
      <w:r w:rsidRPr="00B74F2E">
        <w:rPr>
          <w:rFonts w:ascii="Times New Roman" w:hAnsi="Times New Roman"/>
          <w:spacing w:val="-4"/>
          <w:sz w:val="22"/>
          <w:szCs w:val="22"/>
        </w:rPr>
        <w:t xml:space="preserve">               </w:t>
      </w:r>
      <w:r>
        <w:rPr>
          <w:rFonts w:ascii="Times New Roman" w:hAnsi="Times New Roman"/>
          <w:spacing w:val="-4"/>
          <w:sz w:val="22"/>
          <w:szCs w:val="22"/>
        </w:rPr>
        <w:tab/>
        <w:t>Asi</w:t>
      </w:r>
      <w:r w:rsidRPr="00B74F2E">
        <w:rPr>
          <w:rFonts w:ascii="Times New Roman" w:hAnsi="Times New Roman"/>
          <w:spacing w:val="-4"/>
          <w:sz w:val="22"/>
          <w:szCs w:val="22"/>
        </w:rPr>
        <w:t xml:space="preserve">mismo, de haberse presentado una sola propuesta, esta Municipalidad, de considerarlo necesario podrá solicitar una mejora en las condiciones antes señaladas. </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12°).-</w:t>
      </w:r>
      <w:r w:rsidRPr="00B74F2E">
        <w:rPr>
          <w:rFonts w:ascii="Times New Roman" w:hAnsi="Times New Roman"/>
          <w:sz w:val="22"/>
          <w:szCs w:val="22"/>
        </w:rPr>
        <w:tab/>
      </w:r>
      <w:r>
        <w:rPr>
          <w:rFonts w:ascii="Times New Roman" w:hAnsi="Times New Roman"/>
          <w:sz w:val="22"/>
          <w:szCs w:val="22"/>
          <w:u w:val="single"/>
        </w:rPr>
        <w:t>ADJUDICACIÓ</w:t>
      </w:r>
      <w:r w:rsidRPr="00B74F2E">
        <w:rPr>
          <w:rFonts w:ascii="Times New Roman" w:hAnsi="Times New Roman"/>
          <w:sz w:val="22"/>
          <w:szCs w:val="22"/>
          <w:u w:val="single"/>
        </w:rPr>
        <w:t>N</w:t>
      </w:r>
      <w:r w:rsidRPr="00B74F2E">
        <w:rPr>
          <w:rFonts w:ascii="Times New Roman" w:hAnsi="Times New Roman"/>
          <w:sz w:val="22"/>
          <w:szCs w:val="22"/>
        </w:rPr>
        <w:t xml:space="preserve">:        </w:t>
      </w:r>
      <w:r w:rsidRPr="00B74F2E">
        <w:rPr>
          <w:rFonts w:ascii="Times New Roman" w:hAnsi="Times New Roman"/>
          <w:sz w:val="22"/>
          <w:szCs w:val="22"/>
        </w:rPr>
        <w:tab/>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r w:rsidRPr="00B74F2E">
        <w:rPr>
          <w:rFonts w:ascii="Times New Roman" w:hAnsi="Times New Roman"/>
          <w:sz w:val="22"/>
          <w:szCs w:val="22"/>
        </w:rPr>
        <w:t>La adjudicación la formalizará el Departamento Ejecutivo mediante Decreto fundado, en base a lo informado por la Comisión de Pre-adjudicación, la que estará conformada por el Secretario de Economía, el Secretario de Servicios Públicos y cuatro (4) concejales (dos por la mayoría y uno por cada minoría), pudiendo requerir previamente dictamen jurídico al Asesor Letrado Municipal sobre la validez de las propuestas presentadas. La Comisión de pre</w:t>
      </w:r>
      <w:r>
        <w:rPr>
          <w:rFonts w:ascii="Times New Roman" w:hAnsi="Times New Roman"/>
          <w:sz w:val="22"/>
          <w:szCs w:val="22"/>
        </w:rPr>
        <w:t>-</w:t>
      </w:r>
      <w:r w:rsidRPr="00B74F2E">
        <w:rPr>
          <w:rFonts w:ascii="Times New Roman" w:hAnsi="Times New Roman"/>
          <w:sz w:val="22"/>
          <w:szCs w:val="22"/>
        </w:rPr>
        <w:t>adjudicación analizará los antecedentes y méritos, aconsejando, a su exclusivo juicio, la admisión de los proponentes en base a los elementos aport</w:t>
      </w:r>
      <w:r>
        <w:rPr>
          <w:rFonts w:ascii="Times New Roman" w:hAnsi="Times New Roman"/>
          <w:sz w:val="22"/>
          <w:szCs w:val="22"/>
        </w:rPr>
        <w:t>ados en los sobres presentación</w:t>
      </w:r>
      <w:r w:rsidRPr="00B74F2E">
        <w:rPr>
          <w:rFonts w:ascii="Times New Roman" w:hAnsi="Times New Roman"/>
          <w:sz w:val="22"/>
          <w:szCs w:val="22"/>
        </w:rPr>
        <w:t xml:space="preserve">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w:t>
      </w:r>
      <w:r>
        <w:rPr>
          <w:rFonts w:ascii="Times New Roman" w:hAnsi="Times New Roman"/>
          <w:sz w:val="22"/>
          <w:szCs w:val="22"/>
        </w:rPr>
        <w:t>.</w:t>
      </w:r>
      <w:r w:rsidRPr="00B74F2E">
        <w:rPr>
          <w:rFonts w:ascii="Times New Roman" w:hAnsi="Times New Roman"/>
          <w:sz w:val="22"/>
          <w:szCs w:val="22"/>
        </w:rPr>
        <w:t>, ni hará lugar tampoco a reembolsos, retribuciones o indemnizaciones de ninguna especie.</w:t>
      </w:r>
      <w:r>
        <w:rPr>
          <w:rFonts w:ascii="Times New Roman" w:hAnsi="Times New Roman"/>
          <w:sz w:val="22"/>
          <w:szCs w:val="22"/>
        </w:rPr>
        <w:t>-</w:t>
      </w:r>
    </w:p>
    <w:p w:rsidR="00053752" w:rsidRPr="00B74F2E" w:rsidRDefault="00053752" w:rsidP="00053752">
      <w:pPr>
        <w:pStyle w:val="Sangradetextonormal"/>
        <w:ind w:left="1134"/>
      </w:pPr>
      <w:r w:rsidRPr="00B74F2E">
        <w:t xml:space="preserve">La </w:t>
      </w:r>
      <w:proofErr w:type="spellStart"/>
      <w:r w:rsidRPr="00B74F2E">
        <w:t>preadjudicación</w:t>
      </w:r>
      <w:proofErr w:type="spellEnd"/>
      <w:r w:rsidRPr="00B74F2E">
        <w:t xml:space="preserve"> dispuesta por la Comisión creada para tal fin no será vinculante, ni generará derecho alguno para los oferentes.</w:t>
      </w:r>
      <w:r>
        <w:t>-</w:t>
      </w:r>
    </w:p>
    <w:p w:rsidR="00053752" w:rsidRPr="00B74F2E" w:rsidRDefault="00053752" w:rsidP="00053752">
      <w:pPr>
        <w:pStyle w:val="Sangradetextonormal"/>
        <w:ind w:left="1134"/>
      </w:pPr>
      <w:r w:rsidRPr="00B74F2E">
        <w:t xml:space="preserve">La Municipalidad se reserva el derecho de adjudicar la presente Licitación, a la o a las propuestas que, a su exclusivo criterio considere como la más conveniente </w:t>
      </w:r>
      <w:r w:rsidRPr="00B74F2E">
        <w:lastRenderedPageBreak/>
        <w:t>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r>
        <w:t>-</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tabs>
          <w:tab w:val="left" w:pos="900"/>
        </w:tabs>
        <w:ind w:left="1080" w:hanging="1080"/>
        <w:jc w:val="both"/>
        <w:rPr>
          <w:rFonts w:ascii="Times New Roman" w:hAnsi="Times New Roman"/>
          <w:sz w:val="22"/>
          <w:szCs w:val="22"/>
        </w:rPr>
      </w:pPr>
      <w:r w:rsidRPr="00B74F2E">
        <w:rPr>
          <w:rFonts w:ascii="Times New Roman" w:hAnsi="Times New Roman"/>
          <w:sz w:val="22"/>
          <w:szCs w:val="22"/>
        </w:rPr>
        <w:t>Art. 13°).-</w:t>
      </w:r>
      <w:r w:rsidRPr="00B74F2E">
        <w:rPr>
          <w:rFonts w:ascii="Times New Roman" w:hAnsi="Times New Roman"/>
          <w:sz w:val="22"/>
          <w:szCs w:val="22"/>
        </w:rPr>
        <w:tab/>
      </w:r>
      <w:r>
        <w:rPr>
          <w:rFonts w:ascii="Times New Roman" w:hAnsi="Times New Roman"/>
          <w:sz w:val="22"/>
          <w:szCs w:val="22"/>
          <w:u w:val="single"/>
        </w:rPr>
        <w:t>FIRMA DEL CONTRATO - GARANTÍ</w:t>
      </w:r>
      <w:r w:rsidRPr="00B74F2E">
        <w:rPr>
          <w:rFonts w:ascii="Times New Roman" w:hAnsi="Times New Roman"/>
          <w:sz w:val="22"/>
          <w:szCs w:val="22"/>
          <w:u w:val="single"/>
        </w:rPr>
        <w:t xml:space="preserve">A </w:t>
      </w:r>
    </w:p>
    <w:p w:rsidR="00053752" w:rsidRDefault="00053752" w:rsidP="00053752">
      <w:pPr>
        <w:pStyle w:val="Textosinformato"/>
        <w:tabs>
          <w:tab w:val="left" w:pos="2160"/>
        </w:tabs>
        <w:ind w:left="1080" w:hanging="108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r w:rsidRPr="00B74F2E">
        <w:rPr>
          <w:rFonts w:ascii="Times New Roman" w:hAnsi="Times New Roman"/>
          <w:sz w:val="22"/>
          <w:szCs w:val="22"/>
        </w:rPr>
        <w:t xml:space="preserve">El proponente que resulte adjudicado, será  notificado </w:t>
      </w:r>
      <w:r>
        <w:rPr>
          <w:rFonts w:ascii="Times New Roman" w:hAnsi="Times New Roman"/>
          <w:sz w:val="22"/>
          <w:szCs w:val="22"/>
        </w:rPr>
        <w:t>de ello, y dentro de</w:t>
      </w:r>
      <w:r w:rsidRPr="00B74F2E">
        <w:rPr>
          <w:rFonts w:ascii="Times New Roman" w:hAnsi="Times New Roman"/>
          <w:sz w:val="22"/>
          <w:szCs w:val="22"/>
        </w:rPr>
        <w:t xml:space="preserve"> los 10 (diez) días  hábiles de  </w:t>
      </w:r>
      <w:r>
        <w:rPr>
          <w:rFonts w:ascii="Times New Roman" w:hAnsi="Times New Roman"/>
          <w:sz w:val="22"/>
          <w:szCs w:val="22"/>
        </w:rPr>
        <w:t>recibida la comunicación deberá</w:t>
      </w:r>
      <w:r w:rsidRPr="00B74F2E">
        <w:rPr>
          <w:rFonts w:ascii="Times New Roman" w:hAnsi="Times New Roman"/>
          <w:sz w:val="22"/>
          <w:szCs w:val="22"/>
        </w:rPr>
        <w:t xml:space="preserve"> presentarse a firmar el correspondiente contrato, previo depósito de la  garantía de Contrato, por un importe equivalente al 5 % (cinco por ciento) de su valor, en cualquiera de las formas indicadas en el Art. 4).- </w:t>
      </w:r>
    </w:p>
    <w:p w:rsidR="00053752" w:rsidRDefault="00053752" w:rsidP="00053752">
      <w:pPr>
        <w:pStyle w:val="Textosinformato"/>
        <w:tabs>
          <w:tab w:val="left" w:pos="2160"/>
        </w:tabs>
        <w:ind w:left="1080"/>
        <w:jc w:val="both"/>
        <w:rPr>
          <w:rFonts w:ascii="Times New Roman" w:hAnsi="Times New Roman"/>
          <w:sz w:val="22"/>
          <w:szCs w:val="22"/>
        </w:rPr>
      </w:pPr>
      <w:r>
        <w:rPr>
          <w:rFonts w:ascii="Times New Roman" w:hAnsi="Times New Roman"/>
          <w:sz w:val="22"/>
          <w:szCs w:val="22"/>
        </w:rPr>
        <w:t xml:space="preserve">Dicha </w:t>
      </w:r>
      <w:r w:rsidRPr="001E3073">
        <w:rPr>
          <w:rFonts w:ascii="Times New Roman" w:hAnsi="Times New Roman"/>
          <w:sz w:val="22"/>
          <w:szCs w:val="22"/>
        </w:rPr>
        <w:t>garantía se mantendrá hasta el vencimiento de la garantía de fabricación.</w:t>
      </w:r>
      <w:r>
        <w:rPr>
          <w:rFonts w:ascii="Times New Roman" w:hAnsi="Times New Roman"/>
          <w:sz w:val="22"/>
          <w:szCs w:val="22"/>
        </w:rPr>
        <w:t>-</w:t>
      </w:r>
    </w:p>
    <w:p w:rsidR="00053752" w:rsidRPr="00B74F2E" w:rsidRDefault="00053752" w:rsidP="00053752">
      <w:pPr>
        <w:pStyle w:val="Textosinformato"/>
        <w:tabs>
          <w:tab w:val="left" w:pos="2160"/>
        </w:tabs>
        <w:ind w:left="1080"/>
        <w:jc w:val="both"/>
        <w:rPr>
          <w:rFonts w:ascii="Times New Roman" w:hAnsi="Times New Roman"/>
          <w:sz w:val="22"/>
          <w:szCs w:val="22"/>
        </w:rPr>
      </w:pPr>
      <w:r w:rsidRPr="001E3073">
        <w:rPr>
          <w:rFonts w:ascii="Times New Roman" w:hAnsi="Times New Roman"/>
          <w:sz w:val="22"/>
          <w:szCs w:val="22"/>
        </w:rPr>
        <w:t>Los derechos y obligaciones del contrato que se firme entre la Municipalidad y</w:t>
      </w:r>
      <w:r>
        <w:rPr>
          <w:rFonts w:ascii="Times New Roman" w:hAnsi="Times New Roman"/>
          <w:sz w:val="22"/>
          <w:szCs w:val="22"/>
        </w:rPr>
        <w:t xml:space="preserve"> </w:t>
      </w:r>
      <w:r w:rsidRPr="001E3073">
        <w:rPr>
          <w:rFonts w:ascii="Times New Roman" w:hAnsi="Times New Roman"/>
          <w:sz w:val="22"/>
          <w:szCs w:val="22"/>
        </w:rPr>
        <w:t>el Proveedor son intransferibles.</w:t>
      </w:r>
      <w:r>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14°).-</w:t>
      </w:r>
      <w:r w:rsidRPr="00B74F2E">
        <w:rPr>
          <w:rFonts w:ascii="Times New Roman" w:hAnsi="Times New Roman"/>
          <w:sz w:val="22"/>
          <w:szCs w:val="22"/>
        </w:rPr>
        <w:tab/>
      </w:r>
      <w:r>
        <w:rPr>
          <w:rFonts w:ascii="Times New Roman" w:hAnsi="Times New Roman"/>
          <w:sz w:val="22"/>
          <w:szCs w:val="22"/>
          <w:u w:val="single"/>
        </w:rPr>
        <w:t>PERDIDA DE LOS DEPÓSITOS DE GARANTÍA Y/</w:t>
      </w:r>
      <w:r w:rsidRPr="00B74F2E">
        <w:rPr>
          <w:rFonts w:ascii="Times New Roman" w:hAnsi="Times New Roman"/>
          <w:sz w:val="22"/>
          <w:szCs w:val="22"/>
          <w:u w:val="single"/>
        </w:rPr>
        <w:t>O CONTRATO</w:t>
      </w:r>
      <w:r w:rsidRPr="00B74F2E">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r>
      <w:r w:rsidRPr="00B74F2E">
        <w:rPr>
          <w:rFonts w:ascii="Times New Roman" w:hAnsi="Times New Roman"/>
          <w:sz w:val="22"/>
          <w:szCs w:val="22"/>
        </w:rPr>
        <w:t>El proponente que de</w:t>
      </w:r>
      <w:r>
        <w:rPr>
          <w:rFonts w:ascii="Times New Roman" w:hAnsi="Times New Roman"/>
          <w:sz w:val="22"/>
          <w:szCs w:val="22"/>
        </w:rPr>
        <w:t xml:space="preserve">sistiera de su oferta, durante el </w:t>
      </w:r>
      <w:r w:rsidRPr="00B74F2E">
        <w:rPr>
          <w:rFonts w:ascii="Times New Roman" w:hAnsi="Times New Roman"/>
          <w:sz w:val="22"/>
          <w:szCs w:val="22"/>
        </w:rPr>
        <w:t>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w:t>
      </w:r>
      <w:r>
        <w:rPr>
          <w:rFonts w:ascii="Times New Roman" w:hAnsi="Times New Roman"/>
          <w:sz w:val="22"/>
          <w:szCs w:val="22"/>
        </w:rPr>
        <w:t>rato por cada día de atraso en</w:t>
      </w:r>
      <w:r w:rsidRPr="00B74F2E">
        <w:rPr>
          <w:rFonts w:ascii="Times New Roman" w:hAnsi="Times New Roman"/>
          <w:sz w:val="22"/>
          <w:szCs w:val="22"/>
        </w:rPr>
        <w:t xml:space="preserve"> suscribir el mismo. Si l</w:t>
      </w:r>
      <w:r>
        <w:rPr>
          <w:rFonts w:ascii="Times New Roman" w:hAnsi="Times New Roman"/>
          <w:sz w:val="22"/>
          <w:szCs w:val="22"/>
        </w:rPr>
        <w:t xml:space="preserve">a demora en firmar el contrato </w:t>
      </w:r>
      <w:r w:rsidRPr="00B74F2E">
        <w:rPr>
          <w:rFonts w:ascii="Times New Roman" w:hAnsi="Times New Roman"/>
          <w:sz w:val="22"/>
          <w:szCs w:val="22"/>
        </w:rPr>
        <w:t>excediera el plazo de diez (10) días, quedará  sin efecto el acto de adjud</w:t>
      </w:r>
      <w:r>
        <w:rPr>
          <w:rFonts w:ascii="Times New Roman" w:hAnsi="Times New Roman"/>
          <w:sz w:val="22"/>
          <w:szCs w:val="22"/>
        </w:rPr>
        <w:t xml:space="preserve">icación, perdiendo el oferente </w:t>
      </w:r>
      <w:r w:rsidRPr="00B74F2E">
        <w:rPr>
          <w:rFonts w:ascii="Times New Roman" w:hAnsi="Times New Roman"/>
          <w:sz w:val="22"/>
          <w:szCs w:val="22"/>
        </w:rPr>
        <w:t>el depósito de Garantía de Licitación, sin perjuicio de</w:t>
      </w:r>
      <w:r>
        <w:rPr>
          <w:rFonts w:ascii="Times New Roman" w:hAnsi="Times New Roman"/>
          <w:sz w:val="22"/>
          <w:szCs w:val="22"/>
        </w:rPr>
        <w:t xml:space="preserve"> la multa devengada.-</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p>
    <w:p w:rsidR="00053752" w:rsidRPr="00B74F2E" w:rsidRDefault="00053752" w:rsidP="00053752">
      <w:pPr>
        <w:pStyle w:val="Textosinformato"/>
        <w:ind w:left="1080" w:hanging="1080"/>
        <w:jc w:val="both"/>
        <w:rPr>
          <w:rFonts w:ascii="Times New Roman" w:hAnsi="Times New Roman"/>
          <w:sz w:val="22"/>
          <w:szCs w:val="22"/>
          <w:u w:val="single"/>
        </w:rPr>
      </w:pPr>
      <w:r w:rsidRPr="00B74F2E">
        <w:rPr>
          <w:rFonts w:ascii="Times New Roman" w:hAnsi="Times New Roman"/>
          <w:sz w:val="22"/>
          <w:szCs w:val="22"/>
        </w:rPr>
        <w:t>Art. 15°).-</w:t>
      </w:r>
      <w:r w:rsidRPr="00B74F2E">
        <w:rPr>
          <w:rFonts w:ascii="Times New Roman" w:hAnsi="Times New Roman"/>
          <w:sz w:val="22"/>
          <w:szCs w:val="22"/>
        </w:rPr>
        <w:tab/>
      </w:r>
      <w:r w:rsidRPr="00B74F2E">
        <w:rPr>
          <w:rFonts w:ascii="Times New Roman" w:hAnsi="Times New Roman"/>
          <w:sz w:val="22"/>
          <w:szCs w:val="22"/>
          <w:u w:val="single"/>
        </w:rPr>
        <w:t>PEDIDO DE ACLARACIONES</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Las dudas que puedan originarse, deberán ser planteadas por el interesado,  por escrito a la Secretaría de Servicios Públicos de la Municipalidad,                solicitando la aclaració</w:t>
      </w:r>
      <w:r>
        <w:rPr>
          <w:rFonts w:ascii="Times New Roman" w:hAnsi="Times New Roman"/>
          <w:sz w:val="22"/>
          <w:szCs w:val="22"/>
        </w:rPr>
        <w:t>n que estime necesaria, la que podrá </w:t>
      </w:r>
      <w:r w:rsidRPr="00B74F2E">
        <w:rPr>
          <w:rFonts w:ascii="Times New Roman" w:hAnsi="Times New Roman"/>
          <w:sz w:val="22"/>
          <w:szCs w:val="22"/>
        </w:rPr>
        <w:t>hacerse hasta cinc</w:t>
      </w:r>
      <w:r>
        <w:rPr>
          <w:rFonts w:ascii="Times New Roman" w:hAnsi="Times New Roman"/>
          <w:sz w:val="22"/>
          <w:szCs w:val="22"/>
        </w:rPr>
        <w:t xml:space="preserve">o (5) días hábiles antes de la </w:t>
      </w:r>
      <w:r w:rsidRPr="00B74F2E">
        <w:rPr>
          <w:rFonts w:ascii="Times New Roman" w:hAnsi="Times New Roman"/>
          <w:sz w:val="22"/>
          <w:szCs w:val="22"/>
        </w:rPr>
        <w:t>fecha</w:t>
      </w:r>
      <w:r>
        <w:rPr>
          <w:rFonts w:ascii="Times New Roman" w:hAnsi="Times New Roman"/>
          <w:sz w:val="22"/>
          <w:szCs w:val="22"/>
        </w:rPr>
        <w:t xml:space="preserve"> de apertura de la Licitación.-</w:t>
      </w:r>
      <w:r w:rsidRPr="00B74F2E">
        <w:rPr>
          <w:rFonts w:ascii="Times New Roman" w:hAnsi="Times New Roman"/>
          <w:sz w:val="22"/>
          <w:szCs w:val="22"/>
        </w:rPr>
        <w:t xml:space="preserve"> Mediante Circular,  y con dos (2) días   hábiles como mínimo con  antelación a la fecha mencionada, se notificarán las aclaraciones a todos los adquirentes de pliegos.-</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16).-</w:t>
      </w:r>
      <w:r w:rsidRPr="00B74F2E">
        <w:rPr>
          <w:rFonts w:ascii="Times New Roman" w:hAnsi="Times New Roman"/>
          <w:sz w:val="22"/>
          <w:szCs w:val="22"/>
        </w:rPr>
        <w:tab/>
      </w:r>
      <w:r>
        <w:rPr>
          <w:rFonts w:ascii="Times New Roman" w:hAnsi="Times New Roman"/>
          <w:sz w:val="22"/>
          <w:szCs w:val="22"/>
          <w:u w:val="single"/>
        </w:rPr>
        <w:t>SISTEMA DE CONTRATACIÓ</w:t>
      </w:r>
      <w:r w:rsidRPr="00B74F2E">
        <w:rPr>
          <w:rFonts w:ascii="Times New Roman" w:hAnsi="Times New Roman"/>
          <w:sz w:val="22"/>
          <w:szCs w:val="22"/>
          <w:u w:val="single"/>
        </w:rPr>
        <w:t>N:</w:t>
      </w:r>
      <w:r>
        <w:rPr>
          <w:rFonts w:ascii="Times New Roman" w:hAnsi="Times New Roman"/>
          <w:sz w:val="22"/>
          <w:szCs w:val="22"/>
        </w:rPr>
        <w:t xml:space="preserve"> Será por</w:t>
      </w:r>
      <w:r w:rsidRPr="00B74F2E">
        <w:rPr>
          <w:rFonts w:ascii="Times New Roman" w:hAnsi="Times New Roman"/>
          <w:sz w:val="22"/>
          <w:szCs w:val="22"/>
        </w:rPr>
        <w:t xml:space="preserve"> </w:t>
      </w:r>
      <w:r>
        <w:rPr>
          <w:rFonts w:ascii="Times New Roman" w:hAnsi="Times New Roman"/>
          <w:sz w:val="22"/>
          <w:szCs w:val="22"/>
        </w:rPr>
        <w:t>la adjudicación total del ítem al menor precio cotizado comprendiendo</w:t>
      </w:r>
      <w:r w:rsidRPr="00B74F2E">
        <w:rPr>
          <w:rFonts w:ascii="Times New Roman" w:hAnsi="Times New Roman"/>
          <w:sz w:val="22"/>
          <w:szCs w:val="22"/>
        </w:rPr>
        <w:t xml:space="preserve"> </w:t>
      </w:r>
      <w:r>
        <w:rPr>
          <w:rFonts w:ascii="Times New Roman" w:hAnsi="Times New Roman"/>
          <w:sz w:val="22"/>
          <w:szCs w:val="22"/>
        </w:rPr>
        <w:t>a lo requerido</w:t>
      </w:r>
      <w:r w:rsidRPr="00B74F2E">
        <w:rPr>
          <w:rFonts w:ascii="Times New Roman" w:hAnsi="Times New Roman"/>
          <w:sz w:val="22"/>
          <w:szCs w:val="22"/>
        </w:rPr>
        <w:t xml:space="preserve"> según lo establecido en el Art. 2°).</w:t>
      </w:r>
      <w:r>
        <w:rPr>
          <w:rFonts w:ascii="Times New Roman" w:hAnsi="Times New Roman"/>
          <w:sz w:val="22"/>
          <w:szCs w:val="22"/>
        </w:rPr>
        <w:t>-</w:t>
      </w:r>
    </w:p>
    <w:p w:rsidR="00053752" w:rsidRDefault="00053752" w:rsidP="00053752">
      <w:pPr>
        <w:pStyle w:val="Textosinformato"/>
        <w:ind w:left="1080"/>
        <w:jc w:val="both"/>
        <w:rPr>
          <w:rFonts w:ascii="Times New Roman" w:hAnsi="Times New Roman"/>
          <w:sz w:val="22"/>
          <w:szCs w:val="22"/>
        </w:rPr>
      </w:pPr>
      <w:r w:rsidRPr="00B74F2E">
        <w:rPr>
          <w:rFonts w:ascii="Times New Roman" w:hAnsi="Times New Roman"/>
          <w:sz w:val="22"/>
          <w:szCs w:val="22"/>
        </w:rPr>
        <w:t>Se entiende que el precio c</w:t>
      </w:r>
      <w:r>
        <w:rPr>
          <w:rFonts w:ascii="Times New Roman" w:hAnsi="Times New Roman"/>
          <w:sz w:val="22"/>
          <w:szCs w:val="22"/>
        </w:rPr>
        <w:t xml:space="preserve">otizado por el ítem es con el </w:t>
      </w:r>
      <w:r w:rsidRPr="00B74F2E">
        <w:rPr>
          <w:rFonts w:ascii="Times New Roman" w:hAnsi="Times New Roman"/>
          <w:sz w:val="22"/>
          <w:szCs w:val="22"/>
        </w:rPr>
        <w:t xml:space="preserve">concepto de precio final con todos los gravámenes </w:t>
      </w:r>
      <w:r>
        <w:rPr>
          <w:rFonts w:ascii="Times New Roman" w:hAnsi="Times New Roman"/>
          <w:sz w:val="22"/>
          <w:szCs w:val="22"/>
        </w:rPr>
        <w:t>y cargas impositivas incluidas y la maquina adquirida depositada en la ciudad de San Francisco en el lugar que este municipio indique.-</w:t>
      </w:r>
    </w:p>
    <w:p w:rsidR="00053752" w:rsidRPr="00B74F2E" w:rsidRDefault="00053752" w:rsidP="00053752">
      <w:pPr>
        <w:pStyle w:val="Textosinformato"/>
        <w:ind w:left="1080"/>
        <w:jc w:val="both"/>
        <w:rPr>
          <w:rFonts w:ascii="Times New Roman" w:hAnsi="Times New Roman"/>
          <w:sz w:val="22"/>
          <w:szCs w:val="22"/>
        </w:rPr>
      </w:pPr>
      <w:r w:rsidRPr="001E3073">
        <w:rPr>
          <w:rFonts w:ascii="Times New Roman" w:hAnsi="Times New Roman"/>
          <w:sz w:val="22"/>
          <w:szCs w:val="22"/>
        </w:rPr>
        <w:t>Los gastos cor</w:t>
      </w:r>
      <w:r>
        <w:rPr>
          <w:rFonts w:ascii="Times New Roman" w:hAnsi="Times New Roman"/>
          <w:sz w:val="22"/>
          <w:szCs w:val="22"/>
        </w:rPr>
        <w:t>respondientes a la inscripción,</w:t>
      </w:r>
      <w:r w:rsidRPr="001E3073">
        <w:rPr>
          <w:rFonts w:ascii="Times New Roman" w:hAnsi="Times New Roman"/>
          <w:sz w:val="22"/>
          <w:szCs w:val="22"/>
        </w:rPr>
        <w:t xml:space="preserve"> </w:t>
      </w:r>
      <w:proofErr w:type="spellStart"/>
      <w:r w:rsidRPr="001E3073">
        <w:rPr>
          <w:rFonts w:ascii="Times New Roman" w:hAnsi="Times New Roman"/>
          <w:sz w:val="22"/>
          <w:szCs w:val="22"/>
        </w:rPr>
        <w:t>patentamiento</w:t>
      </w:r>
      <w:proofErr w:type="spellEnd"/>
      <w:r w:rsidRPr="001E3073">
        <w:rPr>
          <w:rFonts w:ascii="Times New Roman" w:hAnsi="Times New Roman"/>
          <w:sz w:val="22"/>
          <w:szCs w:val="22"/>
        </w:rPr>
        <w:t>, y sus derivados</w:t>
      </w:r>
      <w:r>
        <w:rPr>
          <w:rFonts w:ascii="Times New Roman" w:hAnsi="Times New Roman"/>
          <w:sz w:val="22"/>
          <w:szCs w:val="22"/>
        </w:rPr>
        <w:t xml:space="preserve"> </w:t>
      </w:r>
      <w:r w:rsidRPr="001E3073">
        <w:rPr>
          <w:rFonts w:ascii="Times New Roman" w:hAnsi="Times New Roman"/>
          <w:sz w:val="22"/>
          <w:szCs w:val="22"/>
        </w:rPr>
        <w:t>estarán a cargo de esta Municipalidad.-</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r>
    </w:p>
    <w:p w:rsidR="00053752" w:rsidRPr="00670759" w:rsidRDefault="00053752" w:rsidP="00053752">
      <w:pPr>
        <w:pStyle w:val="Textosinformato"/>
        <w:ind w:left="1080" w:hanging="1080"/>
        <w:jc w:val="both"/>
        <w:rPr>
          <w:rFonts w:ascii="Times New Roman" w:hAnsi="Times New Roman"/>
          <w:b/>
          <w:sz w:val="22"/>
          <w:szCs w:val="22"/>
          <w:u w:val="single"/>
        </w:rPr>
      </w:pPr>
      <w:r w:rsidRPr="00B74F2E">
        <w:rPr>
          <w:rFonts w:ascii="Times New Roman" w:hAnsi="Times New Roman"/>
          <w:sz w:val="22"/>
          <w:szCs w:val="22"/>
        </w:rPr>
        <w:t xml:space="preserve"> </w:t>
      </w:r>
      <w:r w:rsidRPr="00670759">
        <w:rPr>
          <w:rFonts w:ascii="Times New Roman" w:hAnsi="Times New Roman"/>
          <w:sz w:val="22"/>
          <w:szCs w:val="22"/>
        </w:rPr>
        <w:t>Art 17°).-</w:t>
      </w:r>
      <w:r w:rsidRPr="00670759">
        <w:rPr>
          <w:rFonts w:ascii="Times New Roman" w:hAnsi="Times New Roman"/>
          <w:sz w:val="22"/>
          <w:szCs w:val="22"/>
        </w:rPr>
        <w:tab/>
      </w:r>
      <w:r w:rsidRPr="00670759">
        <w:rPr>
          <w:rFonts w:ascii="Times New Roman" w:hAnsi="Times New Roman"/>
          <w:sz w:val="22"/>
          <w:szCs w:val="22"/>
          <w:u w:val="single"/>
        </w:rPr>
        <w:t>FORMA DE PAGO</w:t>
      </w:r>
      <w:r w:rsidRPr="00670759">
        <w:rPr>
          <w:rFonts w:ascii="Times New Roman" w:hAnsi="Times New Roman"/>
          <w:b/>
          <w:sz w:val="22"/>
          <w:szCs w:val="22"/>
          <w:u w:val="single"/>
        </w:rPr>
        <w:t>:</w:t>
      </w:r>
    </w:p>
    <w:p w:rsidR="00053752" w:rsidRPr="00670759" w:rsidRDefault="00053752" w:rsidP="00053752">
      <w:pPr>
        <w:pStyle w:val="Textosinformato"/>
        <w:ind w:left="1080" w:hanging="1080"/>
        <w:jc w:val="both"/>
        <w:rPr>
          <w:rFonts w:ascii="Times New Roman" w:hAnsi="Times New Roman"/>
          <w:sz w:val="22"/>
          <w:szCs w:val="22"/>
        </w:rPr>
      </w:pPr>
      <w:r w:rsidRPr="00670759">
        <w:rPr>
          <w:rFonts w:ascii="Times New Roman" w:hAnsi="Times New Roman"/>
          <w:sz w:val="22"/>
          <w:szCs w:val="22"/>
        </w:rPr>
        <w:t xml:space="preserve">              </w:t>
      </w:r>
      <w:r w:rsidRPr="00670759">
        <w:rPr>
          <w:rFonts w:ascii="Times New Roman" w:hAnsi="Times New Roman"/>
          <w:sz w:val="22"/>
          <w:szCs w:val="22"/>
        </w:rPr>
        <w:tab/>
        <w:t>El pago del bien a proveer por el adjudicatario se hará por el total con 1</w:t>
      </w:r>
      <w:r>
        <w:rPr>
          <w:rFonts w:ascii="Times New Roman" w:hAnsi="Times New Roman"/>
          <w:sz w:val="22"/>
          <w:szCs w:val="22"/>
        </w:rPr>
        <w:t>0</w:t>
      </w:r>
    </w:p>
    <w:p w:rsidR="00053752" w:rsidRPr="00670759" w:rsidRDefault="00053752" w:rsidP="00053752">
      <w:pPr>
        <w:pStyle w:val="Textosinformato"/>
        <w:ind w:left="1080" w:hanging="1080"/>
        <w:jc w:val="both"/>
        <w:rPr>
          <w:rFonts w:ascii="Times New Roman" w:hAnsi="Times New Roman"/>
          <w:sz w:val="22"/>
          <w:szCs w:val="22"/>
        </w:rPr>
      </w:pPr>
      <w:r w:rsidRPr="00670759">
        <w:rPr>
          <w:rFonts w:ascii="Times New Roman" w:hAnsi="Times New Roman"/>
          <w:sz w:val="22"/>
          <w:szCs w:val="22"/>
        </w:rPr>
        <w:t xml:space="preserve">                    </w:t>
      </w:r>
      <w:proofErr w:type="gramStart"/>
      <w:r w:rsidRPr="00670759">
        <w:rPr>
          <w:rFonts w:ascii="Times New Roman" w:hAnsi="Times New Roman"/>
          <w:sz w:val="22"/>
          <w:szCs w:val="22"/>
        </w:rPr>
        <w:t>valores</w:t>
      </w:r>
      <w:proofErr w:type="gramEnd"/>
      <w:r w:rsidRPr="00670759">
        <w:rPr>
          <w:rFonts w:ascii="Times New Roman" w:hAnsi="Times New Roman"/>
          <w:sz w:val="22"/>
          <w:szCs w:val="22"/>
        </w:rPr>
        <w:t xml:space="preserve"> de igual monto</w:t>
      </w:r>
      <w:r>
        <w:rPr>
          <w:rFonts w:ascii="Times New Roman" w:hAnsi="Times New Roman"/>
          <w:sz w:val="22"/>
          <w:szCs w:val="22"/>
        </w:rPr>
        <w:t>,</w:t>
      </w:r>
      <w:r w:rsidRPr="00670759">
        <w:rPr>
          <w:rFonts w:ascii="Times New Roman" w:hAnsi="Times New Roman"/>
          <w:sz w:val="22"/>
          <w:szCs w:val="22"/>
        </w:rPr>
        <w:t xml:space="preserve"> emitidos a los siguientes plazos: 0-30-60-90-120-150-</w:t>
      </w:r>
    </w:p>
    <w:p w:rsidR="00053752" w:rsidRPr="00670759" w:rsidRDefault="00053752" w:rsidP="00053752">
      <w:pPr>
        <w:pStyle w:val="Textosinformato"/>
        <w:ind w:left="1080" w:hanging="1080"/>
        <w:jc w:val="both"/>
        <w:rPr>
          <w:rFonts w:ascii="Times New Roman" w:hAnsi="Times New Roman"/>
          <w:sz w:val="22"/>
          <w:szCs w:val="22"/>
        </w:rPr>
      </w:pPr>
      <w:r>
        <w:rPr>
          <w:rFonts w:ascii="Times New Roman" w:hAnsi="Times New Roman"/>
          <w:sz w:val="22"/>
          <w:szCs w:val="22"/>
        </w:rPr>
        <w:t xml:space="preserve">                  </w:t>
      </w:r>
      <w:r w:rsidRPr="00670759">
        <w:rPr>
          <w:rFonts w:ascii="Times New Roman" w:hAnsi="Times New Roman"/>
          <w:sz w:val="22"/>
          <w:szCs w:val="22"/>
        </w:rPr>
        <w:t>180-210-240-270</w:t>
      </w:r>
      <w:r>
        <w:rPr>
          <w:rFonts w:ascii="Times New Roman" w:hAnsi="Times New Roman"/>
          <w:sz w:val="22"/>
          <w:szCs w:val="22"/>
        </w:rPr>
        <w:t xml:space="preserve"> </w:t>
      </w:r>
      <w:r w:rsidRPr="00670759">
        <w:rPr>
          <w:rFonts w:ascii="Times New Roman" w:hAnsi="Times New Roman"/>
          <w:sz w:val="22"/>
          <w:szCs w:val="22"/>
        </w:rPr>
        <w:t>dí</w:t>
      </w:r>
      <w:r>
        <w:rPr>
          <w:rFonts w:ascii="Times New Roman" w:hAnsi="Times New Roman"/>
          <w:sz w:val="22"/>
          <w:szCs w:val="22"/>
        </w:rPr>
        <w:t>as desde la autorización de la Orden de P</w:t>
      </w:r>
      <w:r w:rsidRPr="00670759">
        <w:rPr>
          <w:rFonts w:ascii="Times New Roman" w:hAnsi="Times New Roman"/>
          <w:sz w:val="22"/>
          <w:szCs w:val="22"/>
        </w:rPr>
        <w:t>ago por</w:t>
      </w:r>
    </w:p>
    <w:p w:rsidR="00053752" w:rsidRPr="00B74F2E" w:rsidRDefault="00053752" w:rsidP="00053752">
      <w:pPr>
        <w:pStyle w:val="Textosinformato"/>
        <w:ind w:left="1080" w:hanging="1080"/>
        <w:jc w:val="both"/>
        <w:rPr>
          <w:rFonts w:ascii="Times New Roman" w:hAnsi="Times New Roman"/>
          <w:color w:val="FF0000"/>
          <w:sz w:val="22"/>
          <w:szCs w:val="22"/>
        </w:rPr>
      </w:pPr>
      <w:r w:rsidRPr="00670759">
        <w:rPr>
          <w:rFonts w:ascii="Times New Roman" w:hAnsi="Times New Roman"/>
          <w:sz w:val="22"/>
          <w:szCs w:val="22"/>
        </w:rPr>
        <w:t xml:space="preserve">                  </w:t>
      </w:r>
      <w:proofErr w:type="gramStart"/>
      <w:r w:rsidRPr="00670759">
        <w:rPr>
          <w:rFonts w:ascii="Times New Roman" w:hAnsi="Times New Roman"/>
          <w:sz w:val="22"/>
          <w:szCs w:val="22"/>
        </w:rPr>
        <w:t>parte</w:t>
      </w:r>
      <w:proofErr w:type="gramEnd"/>
      <w:r w:rsidRPr="00670759">
        <w:rPr>
          <w:rFonts w:ascii="Times New Roman" w:hAnsi="Times New Roman"/>
          <w:sz w:val="22"/>
          <w:szCs w:val="22"/>
        </w:rPr>
        <w:t xml:space="preserve"> del Honorable Tribunal de Cuentas.-</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r>
    </w:p>
    <w:p w:rsidR="00053752" w:rsidRPr="00B74F2E" w:rsidRDefault="00053752" w:rsidP="00053752">
      <w:pPr>
        <w:pStyle w:val="Textosinformato"/>
        <w:ind w:left="1080" w:hanging="1080"/>
        <w:rPr>
          <w:rFonts w:ascii="Times New Roman" w:hAnsi="Times New Roman"/>
          <w:sz w:val="22"/>
          <w:szCs w:val="22"/>
        </w:rPr>
      </w:pPr>
      <w:r w:rsidRPr="00B74F2E">
        <w:rPr>
          <w:rFonts w:ascii="Times New Roman" w:hAnsi="Times New Roman"/>
          <w:sz w:val="22"/>
          <w:szCs w:val="22"/>
        </w:rPr>
        <w:t xml:space="preserve">  Art. </w:t>
      </w:r>
      <w:r>
        <w:rPr>
          <w:rFonts w:ascii="Times New Roman" w:hAnsi="Times New Roman"/>
          <w:sz w:val="22"/>
          <w:szCs w:val="22"/>
        </w:rPr>
        <w:t>18</w:t>
      </w:r>
      <w:r w:rsidRPr="00B74F2E">
        <w:rPr>
          <w:rFonts w:ascii="Times New Roman" w:hAnsi="Times New Roman"/>
          <w:sz w:val="22"/>
          <w:szCs w:val="22"/>
        </w:rPr>
        <w:t xml:space="preserve">°).- </w:t>
      </w:r>
      <w:r w:rsidRPr="00B74F2E">
        <w:rPr>
          <w:rFonts w:ascii="Times New Roman" w:hAnsi="Times New Roman"/>
          <w:sz w:val="22"/>
          <w:szCs w:val="22"/>
          <w:u w:val="single"/>
        </w:rPr>
        <w:t>RESPONSABILIDAD DEL PROVEEDOR:</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Pr>
          <w:rFonts w:ascii="Times New Roman" w:hAnsi="Times New Roman"/>
          <w:sz w:val="22"/>
          <w:szCs w:val="22"/>
        </w:rPr>
        <w:tab/>
        <w:t xml:space="preserve">El </w:t>
      </w:r>
      <w:r w:rsidRPr="00B74F2E">
        <w:rPr>
          <w:rFonts w:ascii="Times New Roman" w:hAnsi="Times New Roman"/>
          <w:sz w:val="22"/>
          <w:szCs w:val="22"/>
        </w:rPr>
        <w:t xml:space="preserve">proveedor </w:t>
      </w:r>
      <w:r>
        <w:rPr>
          <w:rFonts w:ascii="Times New Roman" w:hAnsi="Times New Roman"/>
          <w:sz w:val="22"/>
          <w:szCs w:val="22"/>
        </w:rPr>
        <w:t xml:space="preserve">deberá entregar la máquina en los plazos establecidos en el contrato de adjudicación a menos que medien </w:t>
      </w:r>
      <w:r w:rsidRPr="00B74F2E">
        <w:rPr>
          <w:rFonts w:ascii="Times New Roman" w:hAnsi="Times New Roman"/>
          <w:sz w:val="22"/>
          <w:szCs w:val="22"/>
        </w:rPr>
        <w:t>casos fortuitos o de fuerza mayor.</w:t>
      </w:r>
      <w:r>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A los fines </w:t>
      </w:r>
      <w:r w:rsidRPr="00B74F2E">
        <w:rPr>
          <w:rFonts w:ascii="Times New Roman" w:hAnsi="Times New Roman"/>
          <w:sz w:val="22"/>
          <w:szCs w:val="22"/>
        </w:rPr>
        <w:t>precedenteme</w:t>
      </w:r>
      <w:r>
        <w:rPr>
          <w:rFonts w:ascii="Times New Roman" w:hAnsi="Times New Roman"/>
          <w:sz w:val="22"/>
          <w:szCs w:val="22"/>
        </w:rPr>
        <w:t xml:space="preserve">nte señalados se considera </w:t>
      </w:r>
      <w:r w:rsidRPr="00B74F2E">
        <w:rPr>
          <w:rFonts w:ascii="Times New Roman" w:hAnsi="Times New Roman"/>
          <w:sz w:val="22"/>
          <w:szCs w:val="22"/>
        </w:rPr>
        <w:t>caso fortuito o de fuerza mayor los siguientes:</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a)</w:t>
      </w:r>
      <w:r w:rsidRPr="00B74F2E">
        <w:rPr>
          <w:rFonts w:ascii="Times New Roman" w:hAnsi="Times New Roman"/>
          <w:sz w:val="22"/>
          <w:szCs w:val="22"/>
        </w:rPr>
        <w:tab/>
        <w:t>las situaciones creadas por actos de la  administración pública, no previstos en los pliegos de la Licitación.</w:t>
      </w:r>
      <w:r>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b)</w:t>
      </w:r>
      <w:r w:rsidRPr="00B74F2E">
        <w:rPr>
          <w:rFonts w:ascii="Times New Roman" w:hAnsi="Times New Roman"/>
          <w:sz w:val="22"/>
          <w:szCs w:val="22"/>
        </w:rPr>
        <w:tab/>
        <w:t>los acon</w:t>
      </w:r>
      <w:r>
        <w:rPr>
          <w:rFonts w:ascii="Times New Roman" w:hAnsi="Times New Roman"/>
          <w:sz w:val="22"/>
          <w:szCs w:val="22"/>
        </w:rPr>
        <w:t xml:space="preserve">tecimientos de origen natural, </w:t>
      </w:r>
      <w:r w:rsidRPr="00B74F2E">
        <w:rPr>
          <w:rFonts w:ascii="Times New Roman" w:hAnsi="Times New Roman"/>
          <w:sz w:val="22"/>
          <w:szCs w:val="22"/>
        </w:rPr>
        <w:t>extraordinarios y de característica</w:t>
      </w:r>
      <w:r>
        <w:rPr>
          <w:rFonts w:ascii="Times New Roman" w:hAnsi="Times New Roman"/>
          <w:sz w:val="22"/>
          <w:szCs w:val="22"/>
        </w:rPr>
        <w:t xml:space="preserve">s tales que no hubieran podido </w:t>
      </w:r>
      <w:r w:rsidRPr="00B74F2E">
        <w:rPr>
          <w:rFonts w:ascii="Times New Roman" w:hAnsi="Times New Roman"/>
          <w:sz w:val="22"/>
          <w:szCs w:val="22"/>
        </w:rPr>
        <w:t>preverse, o que previstos no hubieran podido evitarse.</w:t>
      </w:r>
      <w:r>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lastRenderedPageBreak/>
        <w:t xml:space="preserve">     </w:t>
      </w:r>
      <w:r w:rsidRPr="00B74F2E">
        <w:rPr>
          <w:rFonts w:ascii="Times New Roman" w:hAnsi="Times New Roman"/>
          <w:sz w:val="22"/>
          <w:szCs w:val="22"/>
        </w:rPr>
        <w:tab/>
        <w:t>E</w:t>
      </w:r>
      <w:r>
        <w:rPr>
          <w:rFonts w:ascii="Times New Roman" w:hAnsi="Times New Roman"/>
          <w:sz w:val="22"/>
          <w:szCs w:val="22"/>
        </w:rPr>
        <w:t>l contratista está obligado a denunciar todo caso</w:t>
      </w:r>
      <w:r w:rsidRPr="00B74F2E">
        <w:rPr>
          <w:rFonts w:ascii="Times New Roman" w:hAnsi="Times New Roman"/>
          <w:sz w:val="22"/>
          <w:szCs w:val="22"/>
        </w:rPr>
        <w:t xml:space="preserve"> fortuito o de fuerza mayor dentro d</w:t>
      </w:r>
      <w:r>
        <w:rPr>
          <w:rFonts w:ascii="Times New Roman" w:hAnsi="Times New Roman"/>
          <w:sz w:val="22"/>
          <w:szCs w:val="22"/>
        </w:rPr>
        <w:t>e las</w:t>
      </w:r>
      <w:r w:rsidRPr="00B74F2E">
        <w:rPr>
          <w:rFonts w:ascii="Times New Roman" w:hAnsi="Times New Roman"/>
          <w:sz w:val="22"/>
          <w:szCs w:val="22"/>
        </w:rPr>
        <w:t xml:space="preserve"> veinticuatro (24) hs. de producido, pasado el cual no tendrá  derecho a ninguna reclamación.-</w:t>
      </w:r>
    </w:p>
    <w:p w:rsidR="00053752" w:rsidRPr="00B74F2E" w:rsidRDefault="00053752" w:rsidP="00053752">
      <w:pPr>
        <w:pStyle w:val="Textosinformato"/>
        <w:ind w:left="1080" w:hanging="1080"/>
        <w:jc w:val="both"/>
        <w:rPr>
          <w:rFonts w:ascii="Times New Roman" w:hAnsi="Times New Roman"/>
          <w:sz w:val="22"/>
          <w:szCs w:val="22"/>
        </w:rPr>
      </w:pPr>
    </w:p>
    <w:p w:rsidR="00053752" w:rsidRPr="00396F88"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Art. </w:t>
      </w:r>
      <w:r>
        <w:rPr>
          <w:rFonts w:ascii="Times New Roman" w:hAnsi="Times New Roman"/>
          <w:sz w:val="22"/>
          <w:szCs w:val="22"/>
        </w:rPr>
        <w:t>19</w:t>
      </w:r>
      <w:r w:rsidRPr="00B74F2E">
        <w:rPr>
          <w:rFonts w:ascii="Times New Roman" w:hAnsi="Times New Roman"/>
          <w:sz w:val="22"/>
          <w:szCs w:val="22"/>
        </w:rPr>
        <w:t xml:space="preserve">°).- </w:t>
      </w:r>
      <w:r w:rsidRPr="00B74F2E">
        <w:rPr>
          <w:rFonts w:ascii="Times New Roman" w:hAnsi="Times New Roman"/>
          <w:sz w:val="22"/>
          <w:szCs w:val="22"/>
        </w:rPr>
        <w:tab/>
      </w:r>
      <w:r w:rsidRPr="00396F88">
        <w:rPr>
          <w:rFonts w:ascii="Times New Roman" w:hAnsi="Times New Roman"/>
          <w:sz w:val="22"/>
          <w:szCs w:val="22"/>
          <w:u w:val="single"/>
        </w:rPr>
        <w:t>RESOLUCIÓN:</w:t>
      </w:r>
      <w:r w:rsidRPr="00396F88">
        <w:rPr>
          <w:rFonts w:ascii="Times New Roman" w:hAnsi="Times New Roman"/>
          <w:sz w:val="22"/>
          <w:szCs w:val="22"/>
        </w:rPr>
        <w:t xml:space="preserve"> La Municipalidad podrá resolver de inmediato el contrato,</w:t>
      </w:r>
      <w:r>
        <w:rPr>
          <w:rFonts w:ascii="Times New Roman" w:hAnsi="Times New Roman"/>
          <w:sz w:val="22"/>
          <w:szCs w:val="22"/>
        </w:rPr>
        <w:t xml:space="preserve"> </w:t>
      </w:r>
      <w:r w:rsidRPr="00396F88">
        <w:rPr>
          <w:rFonts w:ascii="Times New Roman" w:hAnsi="Times New Roman"/>
          <w:sz w:val="22"/>
          <w:szCs w:val="22"/>
        </w:rPr>
        <w:t>incluso antes de la entrega del bien en cuestión, en caso de que el proveedor</w:t>
      </w:r>
      <w:r>
        <w:rPr>
          <w:rFonts w:ascii="Times New Roman" w:hAnsi="Times New Roman"/>
          <w:sz w:val="22"/>
          <w:szCs w:val="22"/>
        </w:rPr>
        <w:t xml:space="preserve"> </w:t>
      </w:r>
      <w:r w:rsidRPr="00396F88">
        <w:rPr>
          <w:rFonts w:ascii="Times New Roman" w:hAnsi="Times New Roman"/>
          <w:sz w:val="22"/>
          <w:szCs w:val="22"/>
        </w:rPr>
        <w:t>obre con evidente negligencia, y/o mala fe en el cumplimiento de sus</w:t>
      </w:r>
      <w:r>
        <w:rPr>
          <w:rFonts w:ascii="Times New Roman" w:hAnsi="Times New Roman"/>
          <w:sz w:val="22"/>
          <w:szCs w:val="22"/>
        </w:rPr>
        <w:t xml:space="preserve"> </w:t>
      </w:r>
      <w:r w:rsidRPr="00396F88">
        <w:rPr>
          <w:rFonts w:ascii="Times New Roman" w:hAnsi="Times New Roman"/>
          <w:sz w:val="22"/>
          <w:szCs w:val="22"/>
        </w:rPr>
        <w:t>obligaciones y condiciones estipuladas en el presente pliego y/o contrato, sin</w:t>
      </w:r>
      <w:r>
        <w:rPr>
          <w:rFonts w:ascii="Times New Roman" w:hAnsi="Times New Roman"/>
          <w:sz w:val="22"/>
          <w:szCs w:val="22"/>
        </w:rPr>
        <w:t xml:space="preserve"> </w:t>
      </w:r>
      <w:r w:rsidRPr="00396F88">
        <w:rPr>
          <w:rFonts w:ascii="Times New Roman" w:hAnsi="Times New Roman"/>
          <w:sz w:val="22"/>
          <w:szCs w:val="22"/>
        </w:rPr>
        <w:t>perjuicio de las sanciones y/o multas que le cupiera al adjudicatario.</w:t>
      </w:r>
      <w:r>
        <w:rPr>
          <w:rFonts w:ascii="Times New Roman" w:hAnsi="Times New Roman"/>
          <w:sz w:val="22"/>
          <w:szCs w:val="22"/>
        </w:rPr>
        <w:t>-</w:t>
      </w:r>
    </w:p>
    <w:p w:rsidR="00053752" w:rsidRPr="00396F88" w:rsidRDefault="00053752" w:rsidP="00053752">
      <w:pPr>
        <w:pStyle w:val="Textosinformato"/>
        <w:ind w:left="1080" w:firstLine="54"/>
        <w:jc w:val="both"/>
        <w:rPr>
          <w:rFonts w:ascii="Times New Roman" w:hAnsi="Times New Roman"/>
          <w:sz w:val="22"/>
          <w:szCs w:val="22"/>
        </w:rPr>
      </w:pPr>
      <w:r>
        <w:rPr>
          <w:rFonts w:ascii="Times New Roman" w:hAnsi="Times New Roman"/>
          <w:sz w:val="22"/>
          <w:szCs w:val="22"/>
        </w:rPr>
        <w:t xml:space="preserve">La resolución </w:t>
      </w:r>
      <w:r w:rsidRPr="00396F88">
        <w:rPr>
          <w:rFonts w:ascii="Times New Roman" w:hAnsi="Times New Roman"/>
          <w:sz w:val="22"/>
          <w:szCs w:val="22"/>
        </w:rPr>
        <w:t xml:space="preserve">por incumplimiento acarreará, la pérdida del depósito </w:t>
      </w:r>
      <w:r>
        <w:rPr>
          <w:rFonts w:ascii="Times New Roman" w:hAnsi="Times New Roman"/>
          <w:sz w:val="22"/>
          <w:szCs w:val="22"/>
        </w:rPr>
        <w:t>de</w:t>
      </w:r>
      <w:r w:rsidRPr="00396F88">
        <w:rPr>
          <w:rFonts w:ascii="Times New Roman" w:hAnsi="Times New Roman"/>
          <w:sz w:val="22"/>
          <w:szCs w:val="22"/>
        </w:rPr>
        <w:t xml:space="preserve"> garantía</w:t>
      </w:r>
      <w:r>
        <w:rPr>
          <w:rFonts w:ascii="Times New Roman" w:hAnsi="Times New Roman"/>
          <w:sz w:val="22"/>
          <w:szCs w:val="22"/>
        </w:rPr>
        <w:t xml:space="preserve"> </w:t>
      </w:r>
      <w:r w:rsidRPr="00396F88">
        <w:rPr>
          <w:rFonts w:ascii="Times New Roman" w:hAnsi="Times New Roman"/>
          <w:sz w:val="22"/>
          <w:szCs w:val="22"/>
        </w:rPr>
        <w:t>del contrato, sin perjuicio del resarcimiento de los daños y perjuicios que</w:t>
      </w:r>
      <w:r>
        <w:rPr>
          <w:rFonts w:ascii="Times New Roman" w:hAnsi="Times New Roman"/>
          <w:sz w:val="22"/>
          <w:szCs w:val="22"/>
        </w:rPr>
        <w:t xml:space="preserve"> </w:t>
      </w:r>
      <w:r w:rsidRPr="00396F88">
        <w:rPr>
          <w:rFonts w:ascii="Times New Roman" w:hAnsi="Times New Roman"/>
          <w:sz w:val="22"/>
          <w:szCs w:val="22"/>
        </w:rPr>
        <w:t>pudiera sufrir la Municipalidad.</w:t>
      </w:r>
      <w:r>
        <w:rPr>
          <w:rFonts w:ascii="Times New Roman" w:hAnsi="Times New Roman"/>
          <w:sz w:val="22"/>
          <w:szCs w:val="22"/>
        </w:rPr>
        <w:t>-</w:t>
      </w:r>
    </w:p>
    <w:p w:rsidR="00053752" w:rsidRPr="00396F88" w:rsidRDefault="00053752" w:rsidP="00053752">
      <w:pPr>
        <w:pStyle w:val="Textosinformato"/>
        <w:ind w:left="1080" w:hanging="1080"/>
        <w:jc w:val="both"/>
        <w:rPr>
          <w:rFonts w:ascii="Times New Roman" w:hAnsi="Times New Roman"/>
          <w:sz w:val="22"/>
          <w:szCs w:val="22"/>
        </w:rPr>
      </w:pPr>
    </w:p>
    <w:p w:rsidR="00053752" w:rsidRPr="00670759" w:rsidRDefault="00053752" w:rsidP="00053752">
      <w:pPr>
        <w:pStyle w:val="Textosinformato"/>
        <w:ind w:left="1080" w:hanging="1080"/>
        <w:rPr>
          <w:rFonts w:ascii="Times New Roman" w:hAnsi="Times New Roman"/>
          <w:sz w:val="22"/>
          <w:szCs w:val="22"/>
        </w:rPr>
      </w:pPr>
      <w:r w:rsidRPr="00396F88">
        <w:rPr>
          <w:rFonts w:ascii="Times New Roman" w:hAnsi="Times New Roman"/>
          <w:sz w:val="22"/>
          <w:szCs w:val="22"/>
        </w:rPr>
        <w:t xml:space="preserve">Art. 20°).- </w:t>
      </w:r>
      <w:r>
        <w:rPr>
          <w:rFonts w:ascii="Times New Roman" w:hAnsi="Times New Roman"/>
          <w:sz w:val="22"/>
          <w:szCs w:val="22"/>
        </w:rPr>
        <w:t xml:space="preserve">  </w:t>
      </w:r>
      <w:r w:rsidRPr="00396F88">
        <w:rPr>
          <w:rFonts w:ascii="Times New Roman" w:hAnsi="Times New Roman"/>
          <w:sz w:val="22"/>
          <w:szCs w:val="22"/>
          <w:u w:val="single"/>
        </w:rPr>
        <w:t>PLAZO Y LUGAR DE ENTREGA</w:t>
      </w:r>
      <w:r w:rsidRPr="00396F88">
        <w:rPr>
          <w:rFonts w:ascii="Times New Roman" w:hAnsi="Times New Roman"/>
          <w:sz w:val="22"/>
          <w:szCs w:val="22"/>
        </w:rPr>
        <w:t xml:space="preserve">: </w:t>
      </w:r>
      <w:r w:rsidRPr="00670759">
        <w:rPr>
          <w:rFonts w:ascii="Times New Roman" w:hAnsi="Times New Roman"/>
          <w:sz w:val="22"/>
          <w:szCs w:val="22"/>
        </w:rPr>
        <w:t>La maquinaria adquirida se deberá</w:t>
      </w:r>
    </w:p>
    <w:p w:rsidR="00053752" w:rsidRPr="00670759" w:rsidRDefault="00053752" w:rsidP="00053752">
      <w:pPr>
        <w:pStyle w:val="Textosinformato"/>
        <w:ind w:left="1080" w:hanging="1080"/>
        <w:rPr>
          <w:rFonts w:ascii="Times New Roman" w:hAnsi="Times New Roman"/>
          <w:sz w:val="22"/>
          <w:szCs w:val="22"/>
        </w:rPr>
      </w:pPr>
      <w:r>
        <w:rPr>
          <w:rFonts w:ascii="Times New Roman" w:hAnsi="Times New Roman"/>
          <w:sz w:val="22"/>
          <w:szCs w:val="22"/>
        </w:rPr>
        <w:t xml:space="preserve">                    </w:t>
      </w:r>
      <w:proofErr w:type="gramStart"/>
      <w:r w:rsidRPr="00670759">
        <w:rPr>
          <w:rFonts w:ascii="Times New Roman" w:hAnsi="Times New Roman"/>
          <w:sz w:val="22"/>
          <w:szCs w:val="22"/>
        </w:rPr>
        <w:t>entregar</w:t>
      </w:r>
      <w:proofErr w:type="gramEnd"/>
      <w:r w:rsidRPr="00670759">
        <w:rPr>
          <w:rFonts w:ascii="Times New Roman" w:hAnsi="Times New Roman"/>
          <w:sz w:val="22"/>
          <w:szCs w:val="22"/>
        </w:rPr>
        <w:t xml:space="preserve"> dentro de los 30 días de haberse firmado el contrato, en el domicilio</w:t>
      </w:r>
    </w:p>
    <w:p w:rsidR="00053752" w:rsidRPr="00670759" w:rsidRDefault="00053752" w:rsidP="00053752">
      <w:pPr>
        <w:pStyle w:val="Textosinformato"/>
        <w:ind w:left="1080" w:hanging="1080"/>
        <w:rPr>
          <w:rFonts w:ascii="Times New Roman" w:hAnsi="Times New Roman"/>
          <w:sz w:val="22"/>
          <w:szCs w:val="22"/>
        </w:rPr>
      </w:pPr>
      <w:r>
        <w:rPr>
          <w:rFonts w:ascii="Times New Roman" w:hAnsi="Times New Roman"/>
          <w:sz w:val="22"/>
          <w:szCs w:val="22"/>
        </w:rPr>
        <w:t xml:space="preserve">                    </w:t>
      </w:r>
      <w:proofErr w:type="gramStart"/>
      <w:r w:rsidRPr="00670759">
        <w:rPr>
          <w:rFonts w:ascii="Times New Roman" w:hAnsi="Times New Roman"/>
          <w:sz w:val="22"/>
          <w:szCs w:val="22"/>
        </w:rPr>
        <w:t>que</w:t>
      </w:r>
      <w:proofErr w:type="gramEnd"/>
      <w:r w:rsidRPr="00670759">
        <w:rPr>
          <w:rFonts w:ascii="Times New Roman" w:hAnsi="Times New Roman"/>
          <w:sz w:val="22"/>
          <w:szCs w:val="22"/>
        </w:rPr>
        <w:t xml:space="preserve"> el proveedor disponga para el montaje de los equipos sobre los camiones</w:t>
      </w:r>
    </w:p>
    <w:p w:rsidR="00053752" w:rsidRPr="00B74F2E" w:rsidRDefault="00053752" w:rsidP="00053752">
      <w:pPr>
        <w:pStyle w:val="Textosinformato"/>
        <w:ind w:left="1080" w:hanging="1080"/>
        <w:rPr>
          <w:rFonts w:ascii="Times New Roman" w:hAnsi="Times New Roman"/>
          <w:sz w:val="22"/>
          <w:szCs w:val="22"/>
        </w:rPr>
      </w:pPr>
      <w:r>
        <w:rPr>
          <w:rFonts w:ascii="Times New Roman" w:hAnsi="Times New Roman"/>
          <w:sz w:val="22"/>
          <w:szCs w:val="22"/>
        </w:rPr>
        <w:t xml:space="preserve">                    </w:t>
      </w:r>
      <w:proofErr w:type="gramStart"/>
      <w:r w:rsidRPr="00670759">
        <w:rPr>
          <w:rFonts w:ascii="Times New Roman" w:hAnsi="Times New Roman"/>
          <w:sz w:val="22"/>
          <w:szCs w:val="22"/>
        </w:rPr>
        <w:t>provistos</w:t>
      </w:r>
      <w:proofErr w:type="gramEnd"/>
      <w:r w:rsidRPr="00670759">
        <w:rPr>
          <w:rFonts w:ascii="Times New Roman" w:hAnsi="Times New Roman"/>
          <w:sz w:val="22"/>
          <w:szCs w:val="22"/>
        </w:rPr>
        <w:t xml:space="preserve"> por este municipio.-</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Art. </w:t>
      </w:r>
      <w:r>
        <w:rPr>
          <w:rFonts w:ascii="Times New Roman" w:hAnsi="Times New Roman"/>
          <w:sz w:val="22"/>
          <w:szCs w:val="22"/>
        </w:rPr>
        <w:t>21</w:t>
      </w:r>
      <w:r w:rsidRPr="00B74F2E">
        <w:rPr>
          <w:rFonts w:ascii="Times New Roman" w:hAnsi="Times New Roman"/>
          <w:sz w:val="22"/>
          <w:szCs w:val="22"/>
        </w:rPr>
        <w:t>°).-</w:t>
      </w:r>
      <w:r w:rsidRPr="00B74F2E">
        <w:rPr>
          <w:rFonts w:ascii="Times New Roman" w:hAnsi="Times New Roman"/>
          <w:sz w:val="22"/>
          <w:szCs w:val="22"/>
        </w:rPr>
        <w:tab/>
      </w:r>
      <w:r w:rsidRPr="00B74F2E">
        <w:rPr>
          <w:rFonts w:ascii="Times New Roman" w:hAnsi="Times New Roman"/>
          <w:sz w:val="22"/>
          <w:szCs w:val="22"/>
          <w:u w:val="single"/>
        </w:rPr>
        <w:t>MULTAS</w:t>
      </w:r>
      <w:r w:rsidRPr="00B74F2E">
        <w:rPr>
          <w:rFonts w:ascii="Times New Roman" w:hAnsi="Times New Roman"/>
          <w:sz w:val="22"/>
          <w:szCs w:val="22"/>
        </w:rPr>
        <w:t>:</w:t>
      </w:r>
    </w:p>
    <w:p w:rsidR="00053752" w:rsidRPr="00B74F2E" w:rsidRDefault="00053752" w:rsidP="00053752">
      <w:pPr>
        <w:pStyle w:val="Textosinformato"/>
        <w:ind w:left="1440" w:hanging="360"/>
        <w:jc w:val="both"/>
        <w:rPr>
          <w:rFonts w:ascii="Times New Roman" w:hAnsi="Times New Roman"/>
          <w:sz w:val="22"/>
          <w:szCs w:val="22"/>
        </w:rPr>
      </w:pPr>
      <w:r w:rsidRPr="00B74F2E">
        <w:rPr>
          <w:rFonts w:ascii="Times New Roman" w:hAnsi="Times New Roman"/>
          <w:sz w:val="22"/>
          <w:szCs w:val="22"/>
        </w:rPr>
        <w:t xml:space="preserve"> a)</w:t>
      </w:r>
      <w:r w:rsidRPr="00B74F2E">
        <w:rPr>
          <w:rFonts w:ascii="Times New Roman" w:hAnsi="Times New Roman"/>
          <w:sz w:val="22"/>
          <w:szCs w:val="22"/>
        </w:rPr>
        <w:tab/>
      </w:r>
      <w:r>
        <w:rPr>
          <w:rFonts w:ascii="Times New Roman" w:hAnsi="Times New Roman"/>
          <w:sz w:val="22"/>
          <w:szCs w:val="22"/>
        </w:rPr>
        <w:t>Mora en la firma del contrato:</w:t>
      </w:r>
      <w:r w:rsidRPr="00B74F2E">
        <w:rPr>
          <w:rFonts w:ascii="Times New Roman" w:hAnsi="Times New Roman"/>
          <w:sz w:val="22"/>
          <w:szCs w:val="22"/>
        </w:rPr>
        <w:t xml:space="preserve"> Según el </w:t>
      </w:r>
      <w:r>
        <w:rPr>
          <w:rFonts w:ascii="Times New Roman" w:hAnsi="Times New Roman"/>
          <w:sz w:val="22"/>
          <w:szCs w:val="22"/>
        </w:rPr>
        <w:t>Art. 14°) del presente Pliego.-</w:t>
      </w:r>
    </w:p>
    <w:p w:rsidR="00053752" w:rsidRPr="00B74F2E" w:rsidRDefault="00053752" w:rsidP="00053752">
      <w:pPr>
        <w:pStyle w:val="Textosinformato"/>
        <w:ind w:left="1134"/>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Mora si el  adjudicatario no</w:t>
      </w:r>
      <w:r w:rsidRPr="00B74F2E">
        <w:rPr>
          <w:rFonts w:ascii="Times New Roman" w:hAnsi="Times New Roman"/>
          <w:sz w:val="22"/>
          <w:szCs w:val="22"/>
        </w:rPr>
        <w:t xml:space="preserve"> cumplimentara la  entrega  del  </w:t>
      </w:r>
      <w:r>
        <w:rPr>
          <w:rFonts w:ascii="Times New Roman" w:hAnsi="Times New Roman"/>
          <w:sz w:val="22"/>
          <w:szCs w:val="22"/>
        </w:rPr>
        <w:t xml:space="preserve">bien licitado  en el plazo convenido, </w:t>
      </w:r>
      <w:r w:rsidRPr="00B74F2E">
        <w:rPr>
          <w:rFonts w:ascii="Times New Roman" w:hAnsi="Times New Roman"/>
          <w:sz w:val="22"/>
          <w:szCs w:val="22"/>
        </w:rPr>
        <w:t>salvo</w:t>
      </w:r>
      <w:r>
        <w:rPr>
          <w:rFonts w:ascii="Times New Roman" w:hAnsi="Times New Roman"/>
          <w:sz w:val="22"/>
          <w:szCs w:val="22"/>
        </w:rPr>
        <w:t xml:space="preserve"> que mediaran causas de fuerza </w:t>
      </w:r>
      <w:r w:rsidRPr="00B74F2E">
        <w:rPr>
          <w:rFonts w:ascii="Times New Roman" w:hAnsi="Times New Roman"/>
          <w:sz w:val="22"/>
          <w:szCs w:val="22"/>
        </w:rPr>
        <w:t>mayor debidamente  justificadas a juicio de la Muni</w:t>
      </w:r>
      <w:r>
        <w:rPr>
          <w:rFonts w:ascii="Times New Roman" w:hAnsi="Times New Roman"/>
          <w:sz w:val="22"/>
          <w:szCs w:val="22"/>
        </w:rPr>
        <w:t>cipalidad, se hará  pasible a la aplicación de una   multa  del 2 % (dos) por ciento del</w:t>
      </w:r>
      <w:r w:rsidRPr="00B74F2E">
        <w:rPr>
          <w:rFonts w:ascii="Times New Roman" w:hAnsi="Times New Roman"/>
          <w:sz w:val="22"/>
          <w:szCs w:val="22"/>
        </w:rPr>
        <w:t xml:space="preserve"> monto adjudicado, por cada día de atraso </w:t>
      </w:r>
      <w:r>
        <w:rPr>
          <w:rFonts w:ascii="Times New Roman" w:hAnsi="Times New Roman"/>
          <w:sz w:val="22"/>
          <w:szCs w:val="22"/>
        </w:rPr>
        <w:t>en la entrega y se descontara</w:t>
      </w:r>
      <w:r w:rsidRPr="00B74F2E">
        <w:rPr>
          <w:rFonts w:ascii="Times New Roman" w:hAnsi="Times New Roman"/>
          <w:sz w:val="22"/>
          <w:szCs w:val="22"/>
        </w:rPr>
        <w:t xml:space="preserve"> del pago que deba efectivizarle la Municipalidad.</w:t>
      </w:r>
      <w:r>
        <w:rPr>
          <w:rFonts w:ascii="Times New Roman" w:hAnsi="Times New Roman"/>
          <w:sz w:val="22"/>
          <w:szCs w:val="22"/>
        </w:rPr>
        <w:t>-</w:t>
      </w:r>
    </w:p>
    <w:p w:rsidR="00053752" w:rsidRPr="00B74F2E" w:rsidRDefault="00053752" w:rsidP="00053752">
      <w:pPr>
        <w:pStyle w:val="Textosinformato"/>
        <w:ind w:left="1080"/>
        <w:jc w:val="both"/>
        <w:rPr>
          <w:rFonts w:ascii="Times New Roman" w:hAnsi="Times New Roman"/>
          <w:sz w:val="22"/>
          <w:szCs w:val="22"/>
        </w:rPr>
      </w:pPr>
      <w:r>
        <w:rPr>
          <w:rFonts w:ascii="Times New Roman" w:hAnsi="Times New Roman"/>
          <w:sz w:val="22"/>
          <w:szCs w:val="22"/>
        </w:rPr>
        <w:t xml:space="preserve"> </w:t>
      </w:r>
      <w:r w:rsidRPr="00B74F2E">
        <w:rPr>
          <w:rFonts w:ascii="Times New Roman" w:hAnsi="Times New Roman"/>
          <w:sz w:val="22"/>
          <w:szCs w:val="22"/>
        </w:rPr>
        <w:t>c)</w:t>
      </w:r>
      <w:r w:rsidRPr="00B74F2E">
        <w:rPr>
          <w:rFonts w:ascii="Times New Roman" w:hAnsi="Times New Roman"/>
          <w:sz w:val="22"/>
          <w:szCs w:val="22"/>
        </w:rPr>
        <w:tab/>
        <w:t xml:space="preserve">Faltas </w:t>
      </w:r>
      <w:r>
        <w:rPr>
          <w:rFonts w:ascii="Times New Roman" w:hAnsi="Times New Roman"/>
          <w:sz w:val="22"/>
          <w:szCs w:val="22"/>
        </w:rPr>
        <w:t>e infracciones: Si el proveedor cometiera  faltas e</w:t>
      </w:r>
      <w:r w:rsidRPr="00B74F2E">
        <w:rPr>
          <w:rFonts w:ascii="Times New Roman" w:hAnsi="Times New Roman"/>
          <w:sz w:val="22"/>
          <w:szCs w:val="22"/>
        </w:rPr>
        <w:t xml:space="preserve"> infracciones  a  este</w:t>
      </w:r>
      <w:r>
        <w:rPr>
          <w:rFonts w:ascii="Times New Roman" w:hAnsi="Times New Roman"/>
          <w:sz w:val="22"/>
          <w:szCs w:val="22"/>
        </w:rPr>
        <w:t xml:space="preserve"> </w:t>
      </w:r>
      <w:r w:rsidRPr="00B74F2E">
        <w:rPr>
          <w:rFonts w:ascii="Times New Roman" w:hAnsi="Times New Roman"/>
          <w:sz w:val="22"/>
          <w:szCs w:val="22"/>
        </w:rPr>
        <w:t>Pliego, se hará  pasible de multas de  hasta  el 1 % (uno por ciento) del monto del contrato, según la importancia de la infracción, siempre que no se  trate de casos</w:t>
      </w:r>
      <w:r>
        <w:rPr>
          <w:rFonts w:ascii="Times New Roman" w:hAnsi="Times New Roman"/>
          <w:sz w:val="22"/>
          <w:szCs w:val="22"/>
        </w:rPr>
        <w:t xml:space="preserve"> explícitamente contemplados en otros artículos.- Estas</w:t>
      </w:r>
      <w:r w:rsidRPr="00B74F2E">
        <w:rPr>
          <w:rFonts w:ascii="Times New Roman" w:hAnsi="Times New Roman"/>
          <w:sz w:val="22"/>
          <w:szCs w:val="22"/>
        </w:rPr>
        <w:t xml:space="preserve"> multas podrá</w:t>
      </w:r>
      <w:r>
        <w:rPr>
          <w:rFonts w:ascii="Times New Roman" w:hAnsi="Times New Roman"/>
          <w:sz w:val="22"/>
          <w:szCs w:val="22"/>
        </w:rPr>
        <w:t>n ser reiteradas hasta el cese</w:t>
      </w:r>
      <w:r w:rsidRPr="00B74F2E">
        <w:rPr>
          <w:rFonts w:ascii="Times New Roman" w:hAnsi="Times New Roman"/>
          <w:sz w:val="22"/>
          <w:szCs w:val="22"/>
        </w:rPr>
        <w:t xml:space="preserve"> de la infracción. En caso de persistencia por parte </w:t>
      </w:r>
      <w:r>
        <w:rPr>
          <w:rFonts w:ascii="Times New Roman" w:hAnsi="Times New Roman"/>
          <w:sz w:val="22"/>
          <w:szCs w:val="22"/>
        </w:rPr>
        <w:t xml:space="preserve">del proveedor, podrá  llegarse hasta la rescisión </w:t>
      </w:r>
      <w:r w:rsidRPr="00B74F2E">
        <w:rPr>
          <w:rFonts w:ascii="Times New Roman" w:hAnsi="Times New Roman"/>
          <w:sz w:val="22"/>
          <w:szCs w:val="22"/>
        </w:rPr>
        <w:t>del contrato con cargos  de daños y perjuicios al adjudicatario.</w:t>
      </w:r>
      <w:r>
        <w:rPr>
          <w:rFonts w:ascii="Times New Roman" w:hAnsi="Times New Roman"/>
          <w:sz w:val="22"/>
          <w:szCs w:val="22"/>
        </w:rPr>
        <w:t>-</w:t>
      </w:r>
      <w:r w:rsidRPr="00B74F2E">
        <w:rPr>
          <w:rFonts w:ascii="Times New Roman" w:hAnsi="Times New Roman"/>
          <w:sz w:val="22"/>
          <w:szCs w:val="22"/>
        </w:rPr>
        <w:cr/>
        <w:t xml:space="preserve">                                                                                                 </w:t>
      </w:r>
    </w:p>
    <w:p w:rsidR="00053752" w:rsidRPr="00B74F2E" w:rsidRDefault="00053752" w:rsidP="00053752">
      <w:pPr>
        <w:pStyle w:val="Textosinformato"/>
        <w:ind w:left="1080" w:hanging="1080"/>
        <w:jc w:val="both"/>
        <w:rPr>
          <w:rFonts w:ascii="Times New Roman" w:hAnsi="Times New Roman"/>
          <w:sz w:val="22"/>
          <w:szCs w:val="22"/>
          <w:u w:val="single"/>
        </w:rPr>
      </w:pPr>
      <w:r w:rsidRPr="00B74F2E">
        <w:rPr>
          <w:rFonts w:ascii="Times New Roman" w:hAnsi="Times New Roman"/>
          <w:sz w:val="22"/>
          <w:szCs w:val="22"/>
        </w:rPr>
        <w:t>Art. 2</w:t>
      </w:r>
      <w:r>
        <w:rPr>
          <w:rFonts w:ascii="Times New Roman" w:hAnsi="Times New Roman"/>
          <w:sz w:val="22"/>
          <w:szCs w:val="22"/>
        </w:rPr>
        <w:t>2</w:t>
      </w:r>
      <w:r w:rsidRPr="00B74F2E">
        <w:rPr>
          <w:rFonts w:ascii="Times New Roman" w:hAnsi="Times New Roman"/>
          <w:sz w:val="22"/>
          <w:szCs w:val="22"/>
        </w:rPr>
        <w:t>°).-</w:t>
      </w:r>
      <w:r w:rsidRPr="00B74F2E">
        <w:rPr>
          <w:rFonts w:ascii="Times New Roman" w:hAnsi="Times New Roman"/>
          <w:sz w:val="22"/>
          <w:szCs w:val="22"/>
        </w:rPr>
        <w:tab/>
      </w:r>
      <w:r>
        <w:rPr>
          <w:rFonts w:ascii="Times New Roman" w:hAnsi="Times New Roman"/>
          <w:sz w:val="22"/>
          <w:szCs w:val="22"/>
          <w:u w:val="single"/>
        </w:rPr>
        <w:t>JURISDICCIÓ</w:t>
      </w:r>
      <w:r w:rsidRPr="00B74F2E">
        <w:rPr>
          <w:rFonts w:ascii="Times New Roman" w:hAnsi="Times New Roman"/>
          <w:sz w:val="22"/>
          <w:szCs w:val="22"/>
          <w:u w:val="single"/>
        </w:rPr>
        <w:t>N:</w:t>
      </w:r>
    </w:p>
    <w:p w:rsidR="00053752" w:rsidRPr="00B74F2E" w:rsidRDefault="00053752" w:rsidP="00053752">
      <w:pPr>
        <w:pStyle w:val="Textosinformato"/>
        <w:ind w:left="1080"/>
        <w:jc w:val="both"/>
        <w:rPr>
          <w:rFonts w:ascii="Times New Roman" w:hAnsi="Times New Roman"/>
          <w:sz w:val="22"/>
          <w:szCs w:val="22"/>
        </w:rPr>
      </w:pPr>
      <w:r w:rsidRPr="00B74F2E">
        <w:rPr>
          <w:rFonts w:ascii="Times New Roman" w:hAnsi="Times New Roman"/>
          <w:sz w:val="22"/>
          <w:szCs w:val="22"/>
        </w:rPr>
        <w:t>Toda cue</w:t>
      </w:r>
      <w:r>
        <w:rPr>
          <w:rFonts w:ascii="Times New Roman" w:hAnsi="Times New Roman"/>
          <w:sz w:val="22"/>
          <w:szCs w:val="22"/>
        </w:rPr>
        <w:t xml:space="preserve">stión Judicial o Administrativa </w:t>
      </w:r>
      <w:r w:rsidRPr="00B74F2E">
        <w:rPr>
          <w:rFonts w:ascii="Times New Roman" w:hAnsi="Times New Roman"/>
          <w:sz w:val="22"/>
          <w:szCs w:val="22"/>
        </w:rPr>
        <w:t xml:space="preserve">que </w:t>
      </w:r>
      <w:bookmarkStart w:id="0" w:name="_GoBack"/>
      <w:bookmarkEnd w:id="0"/>
      <w:r w:rsidRPr="00B74F2E">
        <w:rPr>
          <w:rFonts w:ascii="Times New Roman" w:hAnsi="Times New Roman"/>
          <w:sz w:val="22"/>
          <w:szCs w:val="22"/>
        </w:rPr>
        <w:t>se orig</w:t>
      </w:r>
      <w:r>
        <w:rPr>
          <w:rFonts w:ascii="Times New Roman" w:hAnsi="Times New Roman"/>
          <w:sz w:val="22"/>
          <w:szCs w:val="22"/>
        </w:rPr>
        <w:t xml:space="preserve">ine en la presente  Licitación </w:t>
      </w:r>
      <w:r w:rsidRPr="00B74F2E">
        <w:rPr>
          <w:rFonts w:ascii="Times New Roman" w:hAnsi="Times New Roman"/>
          <w:sz w:val="22"/>
          <w:szCs w:val="22"/>
        </w:rPr>
        <w:t>Pública o en la ejecución del contrato correspon</w:t>
      </w:r>
      <w:r>
        <w:rPr>
          <w:rFonts w:ascii="Times New Roman" w:hAnsi="Times New Roman"/>
          <w:sz w:val="22"/>
          <w:szCs w:val="22"/>
        </w:rPr>
        <w:t>diente, será  sometida por las partes</w:t>
      </w:r>
      <w:r w:rsidRPr="00B74F2E">
        <w:rPr>
          <w:rFonts w:ascii="Times New Roman" w:hAnsi="Times New Roman"/>
          <w:sz w:val="22"/>
          <w:szCs w:val="22"/>
        </w:rPr>
        <w:t xml:space="preserve"> a lo</w:t>
      </w:r>
      <w:r>
        <w:rPr>
          <w:rFonts w:ascii="Times New Roman" w:hAnsi="Times New Roman"/>
          <w:sz w:val="22"/>
          <w:szCs w:val="22"/>
        </w:rPr>
        <w:t xml:space="preserve">s Tribunales Ordinarios con </w:t>
      </w:r>
      <w:r w:rsidRPr="00B74F2E">
        <w:rPr>
          <w:rFonts w:ascii="Times New Roman" w:hAnsi="Times New Roman"/>
          <w:sz w:val="22"/>
          <w:szCs w:val="22"/>
        </w:rPr>
        <w:t>asiento en  esta ciudad,  renunciando a todo fuero o jurisdicción que le pudiera corresponder, inclusive al Fuero Federal, para toda cuestión judicial o contencioso administrativa.</w:t>
      </w:r>
      <w:r>
        <w:rPr>
          <w:rFonts w:ascii="Times New Roman" w:hAnsi="Times New Roman"/>
          <w:sz w:val="22"/>
          <w:szCs w:val="22"/>
        </w:rPr>
        <w:t>-</w:t>
      </w:r>
    </w:p>
    <w:p w:rsidR="00053752" w:rsidRPr="00B74F2E" w:rsidRDefault="00053752" w:rsidP="00053752">
      <w:pPr>
        <w:pStyle w:val="Textosinformato"/>
        <w:ind w:left="1080" w:hanging="1080"/>
        <w:jc w:val="both"/>
        <w:rPr>
          <w:rFonts w:ascii="Times New Roman" w:hAnsi="Times New Roman"/>
          <w:sz w:val="22"/>
          <w:szCs w:val="22"/>
        </w:rPr>
      </w:pP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Art. 2</w:t>
      </w:r>
      <w:r>
        <w:rPr>
          <w:rFonts w:ascii="Times New Roman" w:hAnsi="Times New Roman"/>
          <w:sz w:val="22"/>
          <w:szCs w:val="22"/>
        </w:rPr>
        <w:t>3</w:t>
      </w:r>
      <w:r w:rsidRPr="00B74F2E">
        <w:rPr>
          <w:rFonts w:ascii="Times New Roman" w:hAnsi="Times New Roman"/>
          <w:sz w:val="22"/>
          <w:szCs w:val="22"/>
        </w:rPr>
        <w:t>°).-</w:t>
      </w:r>
      <w:r w:rsidRPr="00B74F2E">
        <w:rPr>
          <w:rFonts w:ascii="Times New Roman" w:hAnsi="Times New Roman"/>
          <w:sz w:val="22"/>
          <w:szCs w:val="22"/>
        </w:rPr>
        <w:tab/>
      </w:r>
      <w:r w:rsidRPr="00B74F2E">
        <w:rPr>
          <w:rFonts w:ascii="Times New Roman" w:hAnsi="Times New Roman"/>
          <w:sz w:val="22"/>
          <w:szCs w:val="22"/>
          <w:u w:val="single"/>
        </w:rPr>
        <w:t>PRECIO DEL EJEMPLAR Y SELLADO MUNICIPAL</w:t>
      </w:r>
      <w:r w:rsidRPr="00B74F2E">
        <w:rPr>
          <w:rFonts w:ascii="Times New Roman" w:hAnsi="Times New Roman"/>
          <w:sz w:val="22"/>
          <w:szCs w:val="22"/>
        </w:rPr>
        <w:t>:</w:t>
      </w:r>
    </w:p>
    <w:p w:rsidR="00053752" w:rsidRPr="005B5249"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r>
      <w:r w:rsidRPr="00C86204">
        <w:rPr>
          <w:rFonts w:ascii="Times New Roman" w:hAnsi="Times New Roman"/>
          <w:sz w:val="22"/>
          <w:szCs w:val="22"/>
        </w:rPr>
        <w:t>Precio del ejemplar: $ 1.000,00.-  Sellado Municipal: $ 12.400,00.-.</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p>
    <w:p w:rsidR="00053752" w:rsidRPr="00B74F2E" w:rsidRDefault="00053752" w:rsidP="00053752">
      <w:pPr>
        <w:pStyle w:val="Textosinformato"/>
        <w:ind w:left="1080" w:hanging="1080"/>
        <w:jc w:val="both"/>
        <w:rPr>
          <w:rFonts w:ascii="Times New Roman" w:hAnsi="Times New Roman"/>
          <w:sz w:val="22"/>
          <w:szCs w:val="22"/>
        </w:rPr>
      </w:pPr>
      <w:r>
        <w:rPr>
          <w:rFonts w:ascii="Times New Roman" w:hAnsi="Times New Roman"/>
          <w:sz w:val="22"/>
          <w:szCs w:val="22"/>
        </w:rPr>
        <w:t>Art. 24</w:t>
      </w:r>
      <w:r w:rsidRPr="00B74F2E">
        <w:rPr>
          <w:rFonts w:ascii="Times New Roman" w:hAnsi="Times New Roman"/>
          <w:sz w:val="22"/>
          <w:szCs w:val="22"/>
        </w:rPr>
        <w:t>°).-</w:t>
      </w:r>
      <w:r w:rsidRPr="00B74F2E">
        <w:rPr>
          <w:rFonts w:ascii="Times New Roman" w:hAnsi="Times New Roman"/>
          <w:sz w:val="22"/>
          <w:szCs w:val="22"/>
        </w:rPr>
        <w:tab/>
      </w:r>
      <w:r w:rsidRPr="00B74F2E">
        <w:rPr>
          <w:rFonts w:ascii="Times New Roman" w:hAnsi="Times New Roman"/>
          <w:sz w:val="22"/>
          <w:szCs w:val="22"/>
          <w:u w:val="single"/>
        </w:rPr>
        <w:t>PRESUPUESTO OFICIAL</w:t>
      </w:r>
      <w:r w:rsidRPr="00B74F2E">
        <w:rPr>
          <w:rFonts w:ascii="Times New Roman" w:hAnsi="Times New Roman"/>
          <w:sz w:val="22"/>
          <w:szCs w:val="22"/>
        </w:rPr>
        <w:t xml:space="preserve">:  </w:t>
      </w:r>
    </w:p>
    <w:p w:rsidR="00053752" w:rsidRPr="00B74F2E" w:rsidRDefault="00053752" w:rsidP="00053752">
      <w:pPr>
        <w:pStyle w:val="Textosinformato"/>
        <w:ind w:left="1080" w:hanging="1080"/>
        <w:jc w:val="both"/>
        <w:rPr>
          <w:rFonts w:ascii="Times New Roman" w:hAnsi="Times New Roman"/>
          <w:sz w:val="22"/>
          <w:szCs w:val="22"/>
        </w:rPr>
      </w:pPr>
      <w:r w:rsidRPr="00B74F2E">
        <w:rPr>
          <w:rFonts w:ascii="Times New Roman" w:hAnsi="Times New Roman"/>
          <w:sz w:val="22"/>
          <w:szCs w:val="22"/>
        </w:rPr>
        <w:t xml:space="preserve">    </w:t>
      </w:r>
      <w:r w:rsidRPr="00B74F2E">
        <w:rPr>
          <w:rFonts w:ascii="Times New Roman" w:hAnsi="Times New Roman"/>
          <w:sz w:val="22"/>
          <w:szCs w:val="22"/>
        </w:rPr>
        <w:tab/>
        <w:t xml:space="preserve">El presupuesto oficial asciende a $ </w:t>
      </w:r>
      <w:r>
        <w:rPr>
          <w:rFonts w:ascii="Times New Roman" w:hAnsi="Times New Roman"/>
          <w:sz w:val="22"/>
          <w:szCs w:val="22"/>
        </w:rPr>
        <w:t>12</w:t>
      </w:r>
      <w:r w:rsidRPr="00B74F2E">
        <w:rPr>
          <w:rFonts w:ascii="Times New Roman" w:hAnsi="Times New Roman"/>
          <w:sz w:val="22"/>
          <w:szCs w:val="22"/>
        </w:rPr>
        <w:t>.</w:t>
      </w:r>
      <w:r>
        <w:rPr>
          <w:rFonts w:ascii="Times New Roman" w:hAnsi="Times New Roman"/>
          <w:sz w:val="22"/>
          <w:szCs w:val="22"/>
        </w:rPr>
        <w:t>400.000</w:t>
      </w:r>
      <w:r w:rsidRPr="00B74F2E">
        <w:rPr>
          <w:rFonts w:ascii="Times New Roman" w:hAnsi="Times New Roman"/>
          <w:sz w:val="22"/>
          <w:szCs w:val="22"/>
        </w:rPr>
        <w:t>,</w:t>
      </w:r>
      <w:r>
        <w:rPr>
          <w:rFonts w:ascii="Times New Roman" w:hAnsi="Times New Roman"/>
          <w:sz w:val="22"/>
          <w:szCs w:val="22"/>
        </w:rPr>
        <w:t>0</w:t>
      </w:r>
      <w:r w:rsidRPr="00B74F2E">
        <w:rPr>
          <w:rFonts w:ascii="Times New Roman" w:hAnsi="Times New Roman"/>
          <w:sz w:val="22"/>
          <w:szCs w:val="22"/>
        </w:rPr>
        <w:t xml:space="preserve">0.- (Pesos </w:t>
      </w:r>
      <w:r>
        <w:rPr>
          <w:rFonts w:ascii="Times New Roman" w:hAnsi="Times New Roman"/>
          <w:sz w:val="22"/>
          <w:szCs w:val="22"/>
        </w:rPr>
        <w:t>Doce Millones Cuatrocientos Mil</w:t>
      </w:r>
      <w:r w:rsidRPr="00B74F2E">
        <w:rPr>
          <w:rFonts w:ascii="Times New Roman" w:hAnsi="Times New Roman"/>
          <w:sz w:val="22"/>
          <w:szCs w:val="22"/>
        </w:rPr>
        <w:t xml:space="preserve">).-       </w:t>
      </w:r>
    </w:p>
    <w:p w:rsidR="00053752" w:rsidRPr="00B74F2E" w:rsidRDefault="00053752" w:rsidP="00053752">
      <w:pPr>
        <w:jc w:val="both"/>
      </w:pPr>
    </w:p>
    <w:p w:rsidR="00053752" w:rsidRDefault="00053752" w:rsidP="00053752">
      <w:pPr>
        <w:tabs>
          <w:tab w:val="center" w:pos="4420"/>
          <w:tab w:val="right" w:pos="8840"/>
        </w:tabs>
      </w:pPr>
    </w:p>
    <w:p w:rsidR="000B7988" w:rsidRDefault="000B7988" w:rsidP="00D62D76">
      <w:pPr>
        <w:spacing w:after="240" w:line="240" w:lineRule="auto"/>
        <w:jc w:val="both"/>
        <w:rPr>
          <w:rFonts w:ascii="Times New Roman" w:hAnsi="Times New Roman" w:cs="Times New Roman"/>
          <w:sz w:val="24"/>
          <w:szCs w:val="24"/>
        </w:rPr>
      </w:pPr>
    </w:p>
    <w:p w:rsidR="00BA5374" w:rsidRDefault="00BA5374" w:rsidP="00BA5374">
      <w:pPr>
        <w:tabs>
          <w:tab w:val="left" w:pos="675"/>
        </w:tabs>
        <w:spacing w:line="300" w:lineRule="exact"/>
        <w:ind w:right="-520"/>
        <w:jc w:val="center"/>
        <w:rPr>
          <w:b/>
          <w:sz w:val="28"/>
          <w:szCs w:val="28"/>
          <w:u w:val="single"/>
        </w:rPr>
      </w:pPr>
    </w:p>
    <w:p w:rsidR="002164B4" w:rsidRPr="006819B1" w:rsidRDefault="002164B4" w:rsidP="00D62D76">
      <w:pPr>
        <w:spacing w:after="120" w:line="240" w:lineRule="auto"/>
        <w:jc w:val="right"/>
        <w:rPr>
          <w:rFonts w:ascii="Times New Roman" w:hAnsi="Times New Roman" w:cs="Times New Roman"/>
          <w:bCs/>
          <w:sz w:val="24"/>
          <w:szCs w:val="24"/>
        </w:rPr>
      </w:pPr>
    </w:p>
    <w:sectPr w:rsidR="002164B4" w:rsidRPr="006819B1"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12A"/>
    <w:multiLevelType w:val="hybridMultilevel"/>
    <w:tmpl w:val="C23E53AE"/>
    <w:lvl w:ilvl="0" w:tplc="A1E68368">
      <w:numFmt w:val="bullet"/>
      <w:lvlText w:val=""/>
      <w:lvlJc w:val="left"/>
      <w:pPr>
        <w:ind w:left="1494" w:hanging="360"/>
      </w:pPr>
      <w:rPr>
        <w:rFonts w:ascii="Symbol" w:eastAsia="Times New Roman" w:hAnsi="Symbol" w:cs="Times New Roman"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752"/>
    <w:rsid w:val="00053DEF"/>
    <w:rsid w:val="00091400"/>
    <w:rsid w:val="0009206B"/>
    <w:rsid w:val="000A7D94"/>
    <w:rsid w:val="000B0AEE"/>
    <w:rsid w:val="000B7988"/>
    <w:rsid w:val="000C0DB4"/>
    <w:rsid w:val="000E5F6F"/>
    <w:rsid w:val="00120951"/>
    <w:rsid w:val="00132463"/>
    <w:rsid w:val="00150BF1"/>
    <w:rsid w:val="001740E4"/>
    <w:rsid w:val="00186CCF"/>
    <w:rsid w:val="001B77FB"/>
    <w:rsid w:val="001C74BC"/>
    <w:rsid w:val="001D53CF"/>
    <w:rsid w:val="002164B4"/>
    <w:rsid w:val="0023486A"/>
    <w:rsid w:val="002665D9"/>
    <w:rsid w:val="002B1754"/>
    <w:rsid w:val="002B4B4A"/>
    <w:rsid w:val="002F7625"/>
    <w:rsid w:val="003108D4"/>
    <w:rsid w:val="003752CE"/>
    <w:rsid w:val="0038276C"/>
    <w:rsid w:val="003B15A3"/>
    <w:rsid w:val="003D5C11"/>
    <w:rsid w:val="00426A0C"/>
    <w:rsid w:val="00440519"/>
    <w:rsid w:val="004C37FA"/>
    <w:rsid w:val="004E5ED1"/>
    <w:rsid w:val="00502AA5"/>
    <w:rsid w:val="005169B3"/>
    <w:rsid w:val="00524C3F"/>
    <w:rsid w:val="0055069D"/>
    <w:rsid w:val="00584FD8"/>
    <w:rsid w:val="005B2D58"/>
    <w:rsid w:val="005B3E2A"/>
    <w:rsid w:val="005B4D4F"/>
    <w:rsid w:val="005C53E8"/>
    <w:rsid w:val="005D3C69"/>
    <w:rsid w:val="005E2A3B"/>
    <w:rsid w:val="0060278E"/>
    <w:rsid w:val="00603E3F"/>
    <w:rsid w:val="006058DF"/>
    <w:rsid w:val="006131CF"/>
    <w:rsid w:val="00613523"/>
    <w:rsid w:val="006265C4"/>
    <w:rsid w:val="0065554A"/>
    <w:rsid w:val="00680C31"/>
    <w:rsid w:val="006819B1"/>
    <w:rsid w:val="00682083"/>
    <w:rsid w:val="006A5C07"/>
    <w:rsid w:val="006B49C4"/>
    <w:rsid w:val="006D189C"/>
    <w:rsid w:val="006D6D8E"/>
    <w:rsid w:val="006F29B6"/>
    <w:rsid w:val="00713A13"/>
    <w:rsid w:val="00762C31"/>
    <w:rsid w:val="00775C9D"/>
    <w:rsid w:val="00794854"/>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E2572"/>
    <w:rsid w:val="008E4C13"/>
    <w:rsid w:val="00904B31"/>
    <w:rsid w:val="00920FC9"/>
    <w:rsid w:val="00931250"/>
    <w:rsid w:val="00936021"/>
    <w:rsid w:val="00981BC8"/>
    <w:rsid w:val="009856DC"/>
    <w:rsid w:val="009867A5"/>
    <w:rsid w:val="009C3B34"/>
    <w:rsid w:val="009C4EBB"/>
    <w:rsid w:val="009C653D"/>
    <w:rsid w:val="009E2078"/>
    <w:rsid w:val="009E4D58"/>
    <w:rsid w:val="00A01F05"/>
    <w:rsid w:val="00A1306F"/>
    <w:rsid w:val="00A14304"/>
    <w:rsid w:val="00A146E5"/>
    <w:rsid w:val="00A2296A"/>
    <w:rsid w:val="00A412C1"/>
    <w:rsid w:val="00A46F05"/>
    <w:rsid w:val="00A5273F"/>
    <w:rsid w:val="00A72C03"/>
    <w:rsid w:val="00A973ED"/>
    <w:rsid w:val="00AA5F67"/>
    <w:rsid w:val="00AB056D"/>
    <w:rsid w:val="00AB6FC5"/>
    <w:rsid w:val="00AD18D3"/>
    <w:rsid w:val="00B70444"/>
    <w:rsid w:val="00B87CFB"/>
    <w:rsid w:val="00BA5374"/>
    <w:rsid w:val="00BC7DDF"/>
    <w:rsid w:val="00BD7347"/>
    <w:rsid w:val="00BF715D"/>
    <w:rsid w:val="00C4438D"/>
    <w:rsid w:val="00C52B18"/>
    <w:rsid w:val="00C621F2"/>
    <w:rsid w:val="00C747F8"/>
    <w:rsid w:val="00CF153D"/>
    <w:rsid w:val="00CF4357"/>
    <w:rsid w:val="00D260CD"/>
    <w:rsid w:val="00D33CC7"/>
    <w:rsid w:val="00D41D5B"/>
    <w:rsid w:val="00D4445D"/>
    <w:rsid w:val="00D62D76"/>
    <w:rsid w:val="00D72F2B"/>
    <w:rsid w:val="00D82700"/>
    <w:rsid w:val="00DA3BCA"/>
    <w:rsid w:val="00DB0585"/>
    <w:rsid w:val="00DB0F51"/>
    <w:rsid w:val="00DD08A7"/>
    <w:rsid w:val="00DD4502"/>
    <w:rsid w:val="00E06C84"/>
    <w:rsid w:val="00E170CD"/>
    <w:rsid w:val="00E30990"/>
    <w:rsid w:val="00E50D4A"/>
    <w:rsid w:val="00E55AB7"/>
    <w:rsid w:val="00ED3250"/>
    <w:rsid w:val="00ED4921"/>
    <w:rsid w:val="00EE6F02"/>
    <w:rsid w:val="00F006CF"/>
    <w:rsid w:val="00F24FC5"/>
    <w:rsid w:val="00F41A64"/>
    <w:rsid w:val="00F6668B"/>
    <w:rsid w:val="00FB04DE"/>
    <w:rsid w:val="00FB3167"/>
    <w:rsid w:val="00FC26EC"/>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uiPriority w:val="99"/>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uiPriority w:val="99"/>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styleId="Sangradetextonormal">
    <w:name w:val="Body Text Indent"/>
    <w:basedOn w:val="Normal"/>
    <w:link w:val="SangradetextonormalCar"/>
    <w:uiPriority w:val="99"/>
    <w:unhideWhenUsed/>
    <w:rsid w:val="003D5C11"/>
    <w:pPr>
      <w:spacing w:after="120"/>
      <w:ind w:left="283"/>
    </w:pPr>
  </w:style>
  <w:style w:type="character" w:customStyle="1" w:styleId="SangradetextonormalCar">
    <w:name w:val="Sangría de texto normal Car"/>
    <w:basedOn w:val="Fuentedeprrafopredeter"/>
    <w:link w:val="Sangradetextonormal"/>
    <w:uiPriority w:val="99"/>
    <w:rsid w:val="003D5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3832</Words>
  <Characters>21077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2020-11-04T15:06:00Z</cp:lastPrinted>
  <dcterms:created xsi:type="dcterms:W3CDTF">2021-05-21T10:22:00Z</dcterms:created>
  <dcterms:modified xsi:type="dcterms:W3CDTF">2021-05-31T15:53:00Z</dcterms:modified>
</cp:coreProperties>
</file>