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19B1" w:rsidRDefault="00FE45D6" w:rsidP="00120951">
      <w:pPr>
        <w:spacing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6819B1">
        <w:rPr>
          <w:rFonts w:ascii="Times New Roman" w:hAnsi="Times New Roman"/>
          <w:b/>
          <w:sz w:val="24"/>
          <w:szCs w:val="24"/>
          <w:u w:val="single"/>
        </w:rPr>
        <w:t>HONORABLE CONCEJO DELIBERANTE</w:t>
      </w:r>
    </w:p>
    <w:p w:rsidR="00680C31" w:rsidRPr="006819B1" w:rsidRDefault="00680C31" w:rsidP="00120951">
      <w:pPr>
        <w:spacing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654FCA" w:rsidRPr="00D62D76" w:rsidRDefault="00FE45D6" w:rsidP="00654FCA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6819B1">
        <w:rPr>
          <w:rFonts w:ascii="Times New Roman" w:hAnsi="Times New Roman"/>
          <w:b/>
          <w:sz w:val="24"/>
          <w:szCs w:val="24"/>
          <w:u w:val="single"/>
        </w:rPr>
        <w:t>ORDENANZA  Nº  72</w:t>
      </w:r>
      <w:r w:rsidR="00654FCA">
        <w:rPr>
          <w:rFonts w:ascii="Times New Roman" w:hAnsi="Times New Roman"/>
          <w:b/>
          <w:sz w:val="24"/>
          <w:szCs w:val="24"/>
          <w:u w:val="single"/>
        </w:rPr>
        <w:t>74</w:t>
      </w:r>
    </w:p>
    <w:p w:rsidR="00D41D5B" w:rsidRPr="006819B1" w:rsidRDefault="00FE45D6" w:rsidP="00120951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819B1">
        <w:rPr>
          <w:rFonts w:ascii="Times New Roman" w:hAnsi="Times New Roman"/>
          <w:b/>
          <w:sz w:val="24"/>
          <w:szCs w:val="24"/>
        </w:rPr>
        <w:t>EL HONORABLE CONCEJO DELIBERANTE DE LA CIUDAD DE SAN FRANCISCO, SANCIONA CON FUERZA DE:</w:t>
      </w:r>
    </w:p>
    <w:p w:rsidR="0038276C" w:rsidRDefault="00FE45D6" w:rsidP="00904B31">
      <w:pPr>
        <w:pStyle w:val="Textosinformato"/>
        <w:ind w:left="2832"/>
        <w:rPr>
          <w:rFonts w:ascii="Times New Roman" w:hAnsi="Times New Roman"/>
          <w:b/>
          <w:spacing w:val="30"/>
          <w:sz w:val="24"/>
          <w:szCs w:val="24"/>
          <w:u w:val="single"/>
        </w:rPr>
      </w:pPr>
      <w:r w:rsidRPr="006819B1">
        <w:rPr>
          <w:rFonts w:ascii="Times New Roman" w:hAnsi="Times New Roman"/>
          <w:b/>
          <w:sz w:val="24"/>
          <w:szCs w:val="24"/>
          <w:lang w:val="es-ES_tradnl"/>
        </w:rPr>
        <w:t xml:space="preserve">       </w:t>
      </w:r>
      <w:r w:rsidRPr="006819B1">
        <w:rPr>
          <w:rFonts w:ascii="Times New Roman" w:hAnsi="Times New Roman"/>
          <w:b/>
          <w:spacing w:val="30"/>
          <w:sz w:val="24"/>
          <w:szCs w:val="24"/>
          <w:u w:val="single"/>
        </w:rPr>
        <w:t>ORDENANZA</w:t>
      </w:r>
    </w:p>
    <w:p w:rsidR="00603E3F" w:rsidRDefault="00603E3F" w:rsidP="00904B31">
      <w:pPr>
        <w:pStyle w:val="Textosinformato"/>
        <w:ind w:left="2832"/>
        <w:rPr>
          <w:rFonts w:ascii="Times New Roman" w:hAnsi="Times New Roman"/>
          <w:b/>
          <w:spacing w:val="30"/>
          <w:sz w:val="24"/>
          <w:szCs w:val="24"/>
          <w:u w:val="single"/>
        </w:rPr>
      </w:pPr>
    </w:p>
    <w:p w:rsidR="00904B31" w:rsidRPr="00904B31" w:rsidRDefault="00904B31" w:rsidP="00904B31">
      <w:pPr>
        <w:pStyle w:val="Textosinformato"/>
        <w:ind w:left="2832"/>
        <w:rPr>
          <w:rFonts w:ascii="Times New Roman" w:hAnsi="Times New Roman"/>
          <w:b/>
          <w:spacing w:val="30"/>
          <w:sz w:val="24"/>
          <w:szCs w:val="24"/>
          <w:u w:val="single"/>
        </w:rPr>
      </w:pPr>
    </w:p>
    <w:p w:rsidR="00D41D5B" w:rsidRPr="00D41D5B" w:rsidRDefault="00981BC8" w:rsidP="00D41D5B">
      <w:pPr>
        <w:widowControl w:val="0"/>
        <w:spacing w:line="240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D41D5B">
        <w:rPr>
          <w:rFonts w:ascii="Times New Roman" w:hAnsi="Times New Roman" w:cs="Times New Roman"/>
          <w:b/>
          <w:color w:val="212121"/>
          <w:sz w:val="24"/>
          <w:szCs w:val="24"/>
          <w:shd w:val="clear" w:color="auto" w:fill="FFFFFF"/>
        </w:rPr>
        <w:t>Art.</w:t>
      </w:r>
      <w:r w:rsidR="00D4445D" w:rsidRPr="00D41D5B">
        <w:rPr>
          <w:rFonts w:ascii="Times New Roman" w:hAnsi="Times New Roman" w:cs="Times New Roman"/>
          <w:b/>
          <w:color w:val="212121"/>
          <w:sz w:val="24"/>
          <w:szCs w:val="24"/>
          <w:shd w:val="clear" w:color="auto" w:fill="FFFFFF"/>
        </w:rPr>
        <w:t xml:space="preserve"> </w:t>
      </w:r>
      <w:r w:rsidRPr="00D41D5B">
        <w:rPr>
          <w:rFonts w:ascii="Times New Roman" w:hAnsi="Times New Roman" w:cs="Times New Roman"/>
          <w:b/>
          <w:color w:val="212121"/>
          <w:sz w:val="24"/>
          <w:szCs w:val="24"/>
          <w:shd w:val="clear" w:color="auto" w:fill="FFFFFF"/>
        </w:rPr>
        <w:t>1º).-</w:t>
      </w:r>
      <w:r w:rsidR="00D41D5B">
        <w:rPr>
          <w:rFonts w:ascii="Times New Roman" w:hAnsi="Times New Roman" w:cs="Times New Roman"/>
          <w:b/>
          <w:color w:val="212121"/>
          <w:sz w:val="24"/>
          <w:szCs w:val="24"/>
          <w:shd w:val="clear" w:color="auto" w:fill="FFFFFF"/>
        </w:rPr>
        <w:tab/>
      </w:r>
      <w:r w:rsidR="00D41D5B" w:rsidRPr="00D41D5B">
        <w:rPr>
          <w:rFonts w:ascii="Times New Roman" w:hAnsi="Times New Roman" w:cs="Times New Roman"/>
          <w:b/>
          <w:sz w:val="24"/>
          <w:szCs w:val="24"/>
        </w:rPr>
        <w:t xml:space="preserve">DISPÓNESE </w:t>
      </w:r>
      <w:r w:rsidR="00D41D5B" w:rsidRPr="00D41D5B">
        <w:rPr>
          <w:rFonts w:ascii="Times New Roman" w:hAnsi="Times New Roman" w:cs="Times New Roman"/>
          <w:sz w:val="24"/>
          <w:szCs w:val="24"/>
        </w:rPr>
        <w:t>sentido único de circulación, conforme dictamen técnico y croquis operacional</w:t>
      </w:r>
      <w:r w:rsidR="00D41D5B">
        <w:rPr>
          <w:rFonts w:ascii="Times New Roman" w:hAnsi="Times New Roman" w:cs="Times New Roman"/>
          <w:sz w:val="24"/>
          <w:szCs w:val="24"/>
        </w:rPr>
        <w:t>,</w:t>
      </w:r>
      <w:r w:rsidR="00D41D5B" w:rsidRPr="00D41D5B">
        <w:rPr>
          <w:rFonts w:ascii="Times New Roman" w:hAnsi="Times New Roman" w:cs="Times New Roman"/>
          <w:sz w:val="24"/>
          <w:szCs w:val="24"/>
        </w:rPr>
        <w:t xml:space="preserve"> confeccionados por la Dirección de Policía Municipal, que se aprueban como Anexo I y II de la presente norma, a las siguientes calles, a saber:</w:t>
      </w:r>
    </w:p>
    <w:p w:rsidR="00D41D5B" w:rsidRPr="00D41D5B" w:rsidRDefault="00D41D5B" w:rsidP="00D41D5B">
      <w:pPr>
        <w:widowControl w:val="0"/>
        <w:spacing w:line="240" w:lineRule="auto"/>
        <w:ind w:left="964"/>
        <w:jc w:val="both"/>
        <w:rPr>
          <w:rFonts w:ascii="Times New Roman" w:hAnsi="Times New Roman" w:cs="Times New Roman"/>
          <w:sz w:val="24"/>
          <w:szCs w:val="24"/>
        </w:rPr>
      </w:pPr>
      <w:r w:rsidRPr="00D41D5B">
        <w:rPr>
          <w:rFonts w:ascii="Times New Roman" w:hAnsi="Times New Roman" w:cs="Times New Roman"/>
          <w:b/>
          <w:sz w:val="24"/>
          <w:szCs w:val="24"/>
        </w:rPr>
        <w:t>HONDURAS</w:t>
      </w:r>
      <w:r w:rsidR="00654FCA">
        <w:rPr>
          <w:rFonts w:ascii="Times New Roman" w:hAnsi="Times New Roman" w:cs="Times New Roman"/>
          <w:b/>
          <w:sz w:val="24"/>
          <w:szCs w:val="24"/>
        </w:rPr>
        <w:t>:</w:t>
      </w:r>
      <w:r w:rsidRPr="00D41D5B">
        <w:rPr>
          <w:rFonts w:ascii="Times New Roman" w:hAnsi="Times New Roman" w:cs="Times New Roman"/>
          <w:sz w:val="24"/>
          <w:szCs w:val="24"/>
        </w:rPr>
        <w:t xml:space="preserve"> sentido de circulación </w:t>
      </w:r>
      <w:r w:rsidRPr="00D41D5B">
        <w:rPr>
          <w:rFonts w:ascii="Times New Roman" w:hAnsi="Times New Roman" w:cs="Times New Roman"/>
          <w:b/>
          <w:sz w:val="24"/>
          <w:szCs w:val="24"/>
        </w:rPr>
        <w:t>Sur – Norte,</w:t>
      </w:r>
      <w:r w:rsidRPr="00D41D5B">
        <w:rPr>
          <w:rFonts w:ascii="Times New Roman" w:hAnsi="Times New Roman" w:cs="Times New Roman"/>
          <w:sz w:val="24"/>
          <w:szCs w:val="24"/>
        </w:rPr>
        <w:t xml:space="preserve"> en el trayecto comprendido entre calle Gobernador del Castillo y </w:t>
      </w:r>
      <w:proofErr w:type="spellStart"/>
      <w:r w:rsidRPr="00D41D5B">
        <w:rPr>
          <w:rFonts w:ascii="Times New Roman" w:hAnsi="Times New Roman" w:cs="Times New Roman"/>
          <w:sz w:val="24"/>
          <w:szCs w:val="24"/>
        </w:rPr>
        <w:t>Bv.</w:t>
      </w:r>
      <w:proofErr w:type="spellEnd"/>
      <w:r w:rsidRPr="00D41D5B">
        <w:rPr>
          <w:rFonts w:ascii="Times New Roman" w:hAnsi="Times New Roman" w:cs="Times New Roman"/>
          <w:sz w:val="24"/>
          <w:szCs w:val="24"/>
        </w:rPr>
        <w:t xml:space="preserve"> Roca;</w:t>
      </w:r>
    </w:p>
    <w:p w:rsidR="00D41D5B" w:rsidRPr="00D41D5B" w:rsidRDefault="00D41D5B" w:rsidP="00D41D5B">
      <w:pPr>
        <w:widowControl w:val="0"/>
        <w:spacing w:line="240" w:lineRule="auto"/>
        <w:ind w:left="964"/>
        <w:jc w:val="both"/>
        <w:rPr>
          <w:rFonts w:ascii="Times New Roman" w:hAnsi="Times New Roman" w:cs="Times New Roman"/>
          <w:sz w:val="24"/>
          <w:szCs w:val="24"/>
        </w:rPr>
      </w:pPr>
      <w:r w:rsidRPr="00D41D5B">
        <w:rPr>
          <w:rFonts w:ascii="Times New Roman" w:hAnsi="Times New Roman" w:cs="Times New Roman"/>
          <w:b/>
          <w:sz w:val="24"/>
          <w:szCs w:val="24"/>
        </w:rPr>
        <w:t>ASUNCIÓN</w:t>
      </w:r>
      <w:r w:rsidR="00654FCA">
        <w:rPr>
          <w:rFonts w:ascii="Times New Roman" w:hAnsi="Times New Roman" w:cs="Times New Roman"/>
          <w:b/>
          <w:sz w:val="24"/>
          <w:szCs w:val="24"/>
        </w:rPr>
        <w:t>:</w:t>
      </w:r>
      <w:r w:rsidRPr="00D41D5B">
        <w:rPr>
          <w:rFonts w:ascii="Times New Roman" w:hAnsi="Times New Roman" w:cs="Times New Roman"/>
          <w:sz w:val="24"/>
          <w:szCs w:val="24"/>
        </w:rPr>
        <w:t xml:space="preserve"> sentido de circulación </w:t>
      </w:r>
      <w:r w:rsidRPr="00D41D5B">
        <w:rPr>
          <w:rFonts w:ascii="Times New Roman" w:hAnsi="Times New Roman" w:cs="Times New Roman"/>
          <w:b/>
          <w:sz w:val="24"/>
          <w:szCs w:val="24"/>
        </w:rPr>
        <w:t>Norte – Sur</w:t>
      </w:r>
      <w:r w:rsidRPr="00D41D5B">
        <w:rPr>
          <w:rFonts w:ascii="Times New Roman" w:hAnsi="Times New Roman" w:cs="Times New Roman"/>
          <w:sz w:val="24"/>
          <w:szCs w:val="24"/>
        </w:rPr>
        <w:t xml:space="preserve">, en el trayecto comprendido entre </w:t>
      </w:r>
      <w:proofErr w:type="spellStart"/>
      <w:r w:rsidRPr="00D41D5B">
        <w:rPr>
          <w:rFonts w:ascii="Times New Roman" w:hAnsi="Times New Roman" w:cs="Times New Roman"/>
          <w:sz w:val="24"/>
          <w:szCs w:val="24"/>
        </w:rPr>
        <w:t>Bv.</w:t>
      </w:r>
      <w:proofErr w:type="spellEnd"/>
      <w:r w:rsidRPr="00D41D5B">
        <w:rPr>
          <w:rFonts w:ascii="Times New Roman" w:hAnsi="Times New Roman" w:cs="Times New Roman"/>
          <w:sz w:val="24"/>
          <w:szCs w:val="24"/>
        </w:rPr>
        <w:t xml:space="preserve"> Roca y calle Gobernador del Castillo; </w:t>
      </w:r>
    </w:p>
    <w:p w:rsidR="00D41D5B" w:rsidRPr="00D41D5B" w:rsidRDefault="00D41D5B" w:rsidP="00D41D5B">
      <w:pPr>
        <w:widowControl w:val="0"/>
        <w:spacing w:line="240" w:lineRule="auto"/>
        <w:ind w:left="964"/>
        <w:jc w:val="both"/>
        <w:rPr>
          <w:rFonts w:ascii="Times New Roman" w:hAnsi="Times New Roman" w:cs="Times New Roman"/>
          <w:sz w:val="24"/>
          <w:szCs w:val="24"/>
        </w:rPr>
      </w:pPr>
      <w:r w:rsidRPr="00D41D5B">
        <w:rPr>
          <w:rFonts w:ascii="Times New Roman" w:hAnsi="Times New Roman" w:cs="Times New Roman"/>
          <w:b/>
          <w:sz w:val="24"/>
          <w:szCs w:val="24"/>
        </w:rPr>
        <w:t>PAVÓN</w:t>
      </w:r>
      <w:r w:rsidR="00654FCA">
        <w:rPr>
          <w:rFonts w:ascii="Times New Roman" w:hAnsi="Times New Roman" w:cs="Times New Roman"/>
          <w:b/>
          <w:sz w:val="24"/>
          <w:szCs w:val="24"/>
        </w:rPr>
        <w:t>:</w:t>
      </w:r>
      <w:r w:rsidRPr="00D41D5B">
        <w:rPr>
          <w:rFonts w:ascii="Times New Roman" w:hAnsi="Times New Roman" w:cs="Times New Roman"/>
          <w:sz w:val="24"/>
          <w:szCs w:val="24"/>
        </w:rPr>
        <w:t xml:space="preserve"> sentido de circulación</w:t>
      </w:r>
      <w:r w:rsidRPr="00D41D5B">
        <w:rPr>
          <w:rFonts w:ascii="Times New Roman" w:hAnsi="Times New Roman" w:cs="Times New Roman"/>
          <w:b/>
          <w:sz w:val="24"/>
          <w:szCs w:val="24"/>
        </w:rPr>
        <w:t xml:space="preserve"> Sur – Norte</w:t>
      </w:r>
      <w:r w:rsidRPr="00D41D5B">
        <w:rPr>
          <w:rFonts w:ascii="Times New Roman" w:hAnsi="Times New Roman" w:cs="Times New Roman"/>
          <w:sz w:val="24"/>
          <w:szCs w:val="24"/>
        </w:rPr>
        <w:t xml:space="preserve">, en el trayecto comprendido entre Gobernador del Castillo y </w:t>
      </w:r>
      <w:proofErr w:type="spellStart"/>
      <w:r w:rsidRPr="00D41D5B">
        <w:rPr>
          <w:rFonts w:ascii="Times New Roman" w:hAnsi="Times New Roman" w:cs="Times New Roman"/>
          <w:sz w:val="24"/>
          <w:szCs w:val="24"/>
        </w:rPr>
        <w:t>Bv.</w:t>
      </w:r>
      <w:proofErr w:type="spellEnd"/>
      <w:r w:rsidRPr="00D41D5B">
        <w:rPr>
          <w:rFonts w:ascii="Times New Roman" w:hAnsi="Times New Roman" w:cs="Times New Roman"/>
          <w:sz w:val="24"/>
          <w:szCs w:val="24"/>
        </w:rPr>
        <w:t xml:space="preserve"> Roca;</w:t>
      </w:r>
    </w:p>
    <w:p w:rsidR="00D41D5B" w:rsidRPr="00D41D5B" w:rsidRDefault="00D41D5B" w:rsidP="00D41D5B">
      <w:pPr>
        <w:widowControl w:val="0"/>
        <w:spacing w:line="240" w:lineRule="auto"/>
        <w:ind w:left="964"/>
        <w:jc w:val="both"/>
        <w:rPr>
          <w:rFonts w:ascii="Times New Roman" w:hAnsi="Times New Roman" w:cs="Times New Roman"/>
          <w:sz w:val="24"/>
          <w:szCs w:val="24"/>
        </w:rPr>
      </w:pPr>
      <w:r w:rsidRPr="00D41D5B">
        <w:rPr>
          <w:rFonts w:ascii="Times New Roman" w:hAnsi="Times New Roman" w:cs="Times New Roman"/>
          <w:b/>
          <w:sz w:val="24"/>
          <w:szCs w:val="24"/>
        </w:rPr>
        <w:t>FANNY JACKOVSKY:</w:t>
      </w:r>
      <w:r w:rsidRPr="00D41D5B">
        <w:rPr>
          <w:rFonts w:ascii="Times New Roman" w:hAnsi="Times New Roman" w:cs="Times New Roman"/>
          <w:sz w:val="24"/>
          <w:szCs w:val="24"/>
        </w:rPr>
        <w:t xml:space="preserve"> sentido de circulación </w:t>
      </w:r>
      <w:r w:rsidRPr="00D41D5B">
        <w:rPr>
          <w:rFonts w:ascii="Times New Roman" w:hAnsi="Times New Roman" w:cs="Times New Roman"/>
          <w:b/>
          <w:sz w:val="24"/>
          <w:szCs w:val="24"/>
        </w:rPr>
        <w:t xml:space="preserve">Oeste – Este, </w:t>
      </w:r>
      <w:r w:rsidRPr="00D41D5B">
        <w:rPr>
          <w:rFonts w:ascii="Times New Roman" w:hAnsi="Times New Roman" w:cs="Times New Roman"/>
          <w:sz w:val="24"/>
          <w:szCs w:val="24"/>
        </w:rPr>
        <w:t xml:space="preserve">en el trayecto comprendido entre Avenida de la Universidad y Avenida Trigueros; </w:t>
      </w:r>
    </w:p>
    <w:p w:rsidR="00D41D5B" w:rsidRPr="00D41D5B" w:rsidRDefault="00D41D5B" w:rsidP="00D41D5B">
      <w:pPr>
        <w:widowControl w:val="0"/>
        <w:spacing w:line="240" w:lineRule="auto"/>
        <w:ind w:left="96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41D5B">
        <w:rPr>
          <w:rFonts w:ascii="Times New Roman" w:hAnsi="Times New Roman" w:cs="Times New Roman"/>
          <w:b/>
          <w:sz w:val="24"/>
          <w:szCs w:val="24"/>
        </w:rPr>
        <w:t>BELGRANO</w:t>
      </w:r>
      <w:r w:rsidR="00654FCA">
        <w:rPr>
          <w:rFonts w:ascii="Times New Roman" w:hAnsi="Times New Roman" w:cs="Times New Roman"/>
          <w:b/>
          <w:sz w:val="24"/>
          <w:szCs w:val="24"/>
        </w:rPr>
        <w:t>:</w:t>
      </w:r>
      <w:r w:rsidRPr="00D41D5B">
        <w:rPr>
          <w:rFonts w:ascii="Times New Roman" w:hAnsi="Times New Roman" w:cs="Times New Roman"/>
          <w:sz w:val="24"/>
          <w:szCs w:val="24"/>
        </w:rPr>
        <w:t xml:space="preserve"> sentido de circulación </w:t>
      </w:r>
      <w:r w:rsidRPr="00D41D5B">
        <w:rPr>
          <w:rFonts w:ascii="Times New Roman" w:hAnsi="Times New Roman" w:cs="Times New Roman"/>
          <w:b/>
          <w:sz w:val="24"/>
          <w:szCs w:val="24"/>
        </w:rPr>
        <w:t>Este - Oeste</w:t>
      </w:r>
      <w:r w:rsidRPr="00D41D5B">
        <w:rPr>
          <w:rFonts w:ascii="Times New Roman" w:hAnsi="Times New Roman" w:cs="Times New Roman"/>
          <w:sz w:val="24"/>
          <w:szCs w:val="24"/>
        </w:rPr>
        <w:t xml:space="preserve">, en el trayecto comprendido entre Avenida Trigueros y Avenida de la Universidad.- </w:t>
      </w:r>
    </w:p>
    <w:p w:rsidR="00D41D5B" w:rsidRPr="00D41D5B" w:rsidRDefault="00D41D5B" w:rsidP="00D41D5B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  <w:szCs w:val="24"/>
          <w:lang w:val="es-MX"/>
        </w:rPr>
      </w:pPr>
      <w:r w:rsidRPr="00D41D5B">
        <w:rPr>
          <w:rFonts w:ascii="Times New Roman" w:hAnsi="Times New Roman" w:cs="Times New Roman"/>
          <w:b/>
          <w:sz w:val="24"/>
          <w:szCs w:val="24"/>
          <w:lang w:val="es-MX"/>
        </w:rPr>
        <w:t>Art. 2</w:t>
      </w:r>
      <w:r>
        <w:rPr>
          <w:rFonts w:ascii="Times New Roman" w:hAnsi="Times New Roman" w:cs="Times New Roman"/>
          <w:b/>
          <w:sz w:val="24"/>
          <w:szCs w:val="24"/>
          <w:lang w:val="es-MX"/>
        </w:rPr>
        <w:t>º).-</w:t>
      </w:r>
      <w:r>
        <w:rPr>
          <w:rFonts w:ascii="Times New Roman" w:hAnsi="Times New Roman" w:cs="Times New Roman"/>
          <w:b/>
          <w:sz w:val="24"/>
          <w:szCs w:val="24"/>
          <w:lang w:val="es-MX"/>
        </w:rPr>
        <w:tab/>
      </w:r>
      <w:r w:rsidRPr="00D41D5B">
        <w:rPr>
          <w:rFonts w:ascii="Times New Roman" w:hAnsi="Times New Roman" w:cs="Times New Roman"/>
          <w:b/>
          <w:sz w:val="24"/>
          <w:szCs w:val="24"/>
          <w:lang w:val="es-MX"/>
        </w:rPr>
        <w:t xml:space="preserve">DISPÓNESE </w:t>
      </w:r>
      <w:r w:rsidRPr="00D41D5B">
        <w:rPr>
          <w:rFonts w:ascii="Times New Roman" w:hAnsi="Times New Roman" w:cs="Times New Roman"/>
          <w:sz w:val="24"/>
          <w:szCs w:val="24"/>
          <w:lang w:val="es-MX"/>
        </w:rPr>
        <w:t>la instalación de la señalización pertinente</w:t>
      </w:r>
      <w:r>
        <w:rPr>
          <w:rFonts w:ascii="Times New Roman" w:hAnsi="Times New Roman" w:cs="Times New Roman"/>
          <w:sz w:val="24"/>
          <w:szCs w:val="24"/>
          <w:lang w:val="es-MX"/>
        </w:rPr>
        <w:t>, a través de</w:t>
      </w:r>
      <w:r w:rsidRPr="00D41D5B"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r w:rsidRPr="00D41D5B">
        <w:rPr>
          <w:rFonts w:ascii="Times New Roman" w:hAnsi="Times New Roman" w:cs="Times New Roman"/>
          <w:color w:val="000000"/>
          <w:sz w:val="24"/>
          <w:szCs w:val="24"/>
        </w:rPr>
        <w:t>la Secretaría de Infraestructura de este Municipio</w:t>
      </w:r>
      <w:r w:rsidRPr="00D41D5B">
        <w:rPr>
          <w:rFonts w:ascii="Times New Roman" w:hAnsi="Times New Roman" w:cs="Times New Roman"/>
          <w:sz w:val="24"/>
          <w:szCs w:val="24"/>
          <w:lang w:val="es-MX"/>
        </w:rPr>
        <w:t>.</w:t>
      </w:r>
    </w:p>
    <w:p w:rsidR="00D41D5B" w:rsidRPr="00D41D5B" w:rsidRDefault="00D41D5B" w:rsidP="00D41D5B">
      <w:pPr>
        <w:spacing w:line="240" w:lineRule="auto"/>
        <w:ind w:left="964" w:hanging="96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1D5B">
        <w:rPr>
          <w:rFonts w:ascii="Times New Roman" w:hAnsi="Times New Roman" w:cs="Times New Roman"/>
          <w:b/>
          <w:color w:val="000000"/>
          <w:sz w:val="24"/>
          <w:szCs w:val="24"/>
        </w:rPr>
        <w:t>Art. 3º).-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D41D5B">
        <w:rPr>
          <w:rFonts w:ascii="Times New Roman" w:hAnsi="Times New Roman" w:cs="Times New Roman"/>
          <w:b/>
          <w:color w:val="000000"/>
          <w:sz w:val="24"/>
          <w:szCs w:val="24"/>
        </w:rPr>
        <w:t>DISPÓNESE</w:t>
      </w:r>
      <w:r w:rsidRPr="00D41D5B">
        <w:rPr>
          <w:rFonts w:ascii="Times New Roman" w:hAnsi="Times New Roman" w:cs="Times New Roman"/>
          <w:color w:val="000000"/>
          <w:sz w:val="24"/>
          <w:szCs w:val="24"/>
        </w:rPr>
        <w:t xml:space="preserve"> que la presente Ordenanza comenzará a regir a los treinta (30) días de culminada y habilitada al tránsito vehicular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D41D5B">
        <w:rPr>
          <w:rFonts w:ascii="Times New Roman" w:hAnsi="Times New Roman" w:cs="Times New Roman"/>
          <w:color w:val="000000"/>
          <w:sz w:val="24"/>
          <w:szCs w:val="24"/>
        </w:rPr>
        <w:t xml:space="preserve"> la Obra de Pavimentación de las calles mencionadas en el artículo  1° de la presente.- </w:t>
      </w:r>
    </w:p>
    <w:p w:rsidR="00D41D5B" w:rsidRPr="00D41D5B" w:rsidRDefault="00D41D5B" w:rsidP="00D41D5B">
      <w:pPr>
        <w:spacing w:line="240" w:lineRule="auto"/>
        <w:ind w:left="964" w:hanging="96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1D5B">
        <w:rPr>
          <w:rFonts w:ascii="Times New Roman" w:hAnsi="Times New Roman" w:cs="Times New Roman"/>
          <w:b/>
          <w:color w:val="000000"/>
          <w:sz w:val="24"/>
          <w:szCs w:val="24"/>
        </w:rPr>
        <w:t>Art. 4º).-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D41D5B">
        <w:rPr>
          <w:rFonts w:ascii="Times New Roman" w:hAnsi="Times New Roman" w:cs="Times New Roman"/>
          <w:b/>
          <w:color w:val="000000"/>
          <w:sz w:val="24"/>
          <w:szCs w:val="24"/>
        </w:rPr>
        <w:t>DIFÚNDASE</w:t>
      </w:r>
      <w:r w:rsidRPr="00D41D5B">
        <w:rPr>
          <w:rFonts w:ascii="Times New Roman" w:hAnsi="Times New Roman" w:cs="Times New Roman"/>
          <w:color w:val="000000"/>
          <w:sz w:val="24"/>
          <w:szCs w:val="24"/>
        </w:rPr>
        <w:t xml:space="preserve"> a través de la Secretaría de Gobierno lo reglamentado en la presente Ordenanza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D41D5B">
        <w:rPr>
          <w:rFonts w:ascii="Times New Roman" w:hAnsi="Times New Roman" w:cs="Times New Roman"/>
          <w:color w:val="000000"/>
          <w:sz w:val="24"/>
          <w:szCs w:val="24"/>
        </w:rPr>
        <w:t xml:space="preserve"> en los medios de comunicación locales y de la página web </w:t>
      </w:r>
      <w:hyperlink r:id="rId4" w:history="1">
        <w:r w:rsidRPr="00D41D5B">
          <w:rPr>
            <w:rFonts w:ascii="Times New Roman" w:hAnsi="Times New Roman" w:cs="Times New Roman"/>
            <w:sz w:val="24"/>
            <w:szCs w:val="24"/>
            <w:u w:val="single"/>
          </w:rPr>
          <w:t>www.sanfrancisco.gov.ar</w:t>
        </w:r>
      </w:hyperlink>
      <w:r w:rsidRPr="00D41D5B">
        <w:rPr>
          <w:rFonts w:ascii="Times New Roman" w:hAnsi="Times New Roman" w:cs="Times New Roman"/>
          <w:sz w:val="24"/>
          <w:szCs w:val="24"/>
        </w:rPr>
        <w:t>.-</w:t>
      </w:r>
      <w:r w:rsidRPr="00D41D5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D41D5B" w:rsidRDefault="00D41D5B" w:rsidP="00D41D5B">
      <w:pPr>
        <w:spacing w:line="240" w:lineRule="auto"/>
        <w:ind w:left="964" w:hanging="96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1D5B">
        <w:rPr>
          <w:rFonts w:ascii="Times New Roman" w:hAnsi="Times New Roman" w:cs="Times New Roman"/>
          <w:b/>
          <w:color w:val="000000"/>
          <w:sz w:val="24"/>
          <w:szCs w:val="24"/>
        </w:rPr>
        <w:t>Art.5º).-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D41D5B">
        <w:rPr>
          <w:rFonts w:ascii="Times New Roman" w:hAnsi="Times New Roman" w:cs="Times New Roman"/>
          <w:b/>
          <w:color w:val="000000"/>
          <w:sz w:val="24"/>
          <w:szCs w:val="24"/>
        </w:rPr>
        <w:t>DISPÓNESE</w:t>
      </w:r>
      <w:r w:rsidRPr="00D41D5B">
        <w:rPr>
          <w:rFonts w:ascii="Times New Roman" w:hAnsi="Times New Roman" w:cs="Times New Roman"/>
          <w:color w:val="000000"/>
          <w:sz w:val="24"/>
          <w:szCs w:val="24"/>
        </w:rPr>
        <w:t xml:space="preserve"> que la erogación que demande el cumplimiento de lo establecido precedentemente, será imputado a la partida correspondiente del Presupuesto vigente.</w:t>
      </w:r>
    </w:p>
    <w:p w:rsidR="00680C31" w:rsidRDefault="00D41D5B" w:rsidP="00654FCA">
      <w:pPr>
        <w:spacing w:line="240" w:lineRule="auto"/>
        <w:ind w:left="964" w:hanging="96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Art. 6º).-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186CCF" w:rsidRPr="00D41D5B">
        <w:rPr>
          <w:rFonts w:ascii="Times New Roman" w:hAnsi="Times New Roman" w:cs="Times New Roman"/>
          <w:b/>
          <w:sz w:val="24"/>
          <w:szCs w:val="24"/>
        </w:rPr>
        <w:t>REGÍSTRESE</w:t>
      </w:r>
      <w:r w:rsidR="00186CCF" w:rsidRPr="00D41D5B">
        <w:rPr>
          <w:rFonts w:ascii="Times New Roman" w:hAnsi="Times New Roman" w:cs="Times New Roman"/>
          <w:sz w:val="24"/>
          <w:szCs w:val="24"/>
        </w:rPr>
        <w:t xml:space="preserve">, comuníquese al Departamento Ejecutivo, publíquese y </w:t>
      </w:r>
      <w:r w:rsidR="006D189C" w:rsidRPr="00D41D5B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6D189C" w:rsidRPr="00D41D5B">
        <w:rPr>
          <w:rFonts w:ascii="Times New Roman" w:hAnsi="Times New Roman" w:cs="Times New Roman"/>
          <w:sz w:val="24"/>
          <w:szCs w:val="24"/>
        </w:rPr>
        <w:t>archíves</w:t>
      </w:r>
      <w:r w:rsidR="00654FCA">
        <w:rPr>
          <w:rFonts w:ascii="Times New Roman" w:hAnsi="Times New Roman" w:cs="Times New Roman"/>
          <w:sz w:val="24"/>
          <w:szCs w:val="24"/>
        </w:rPr>
        <w:t>e.</w:t>
      </w:r>
    </w:p>
    <w:p w:rsidR="00654FCA" w:rsidRPr="00654FCA" w:rsidRDefault="00654FCA" w:rsidP="00654FCA">
      <w:pPr>
        <w:spacing w:line="240" w:lineRule="auto"/>
        <w:ind w:left="964" w:hanging="96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E45D6" w:rsidRPr="006819B1" w:rsidRDefault="00FE45D6" w:rsidP="00D62D7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819B1">
        <w:rPr>
          <w:rFonts w:ascii="Times New Roman" w:hAnsi="Times New Roman"/>
          <w:sz w:val="24"/>
          <w:szCs w:val="24"/>
        </w:rPr>
        <w:t>Dada en la Sala de Sesiones del Honorable Concejo Deliberante de la ciudad d</w:t>
      </w:r>
      <w:r w:rsidR="004E5ED1">
        <w:rPr>
          <w:rFonts w:ascii="Times New Roman" w:hAnsi="Times New Roman"/>
          <w:sz w:val="24"/>
          <w:szCs w:val="24"/>
        </w:rPr>
        <w:t>e San Francisco, a los seis</w:t>
      </w:r>
      <w:r w:rsidRPr="006819B1">
        <w:rPr>
          <w:rFonts w:ascii="Times New Roman" w:hAnsi="Times New Roman"/>
          <w:sz w:val="24"/>
          <w:szCs w:val="24"/>
        </w:rPr>
        <w:t xml:space="preserve"> días del m</w:t>
      </w:r>
      <w:r w:rsidR="004E5ED1">
        <w:rPr>
          <w:rFonts w:ascii="Times New Roman" w:hAnsi="Times New Roman"/>
          <w:sz w:val="24"/>
          <w:szCs w:val="24"/>
        </w:rPr>
        <w:t>es de mayo</w:t>
      </w:r>
      <w:r w:rsidRPr="006819B1">
        <w:rPr>
          <w:rFonts w:ascii="Times New Roman" w:hAnsi="Times New Roman"/>
          <w:sz w:val="24"/>
          <w:szCs w:val="24"/>
        </w:rPr>
        <w:t xml:space="preserve"> del año dos mil veintiuno.-</w:t>
      </w:r>
    </w:p>
    <w:p w:rsidR="00654FCA" w:rsidRPr="00120951" w:rsidRDefault="00654FCA" w:rsidP="00654FCA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77641" w:rsidRDefault="00120951" w:rsidP="00654FCA">
      <w:pPr>
        <w:spacing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 </w:t>
      </w:r>
      <w:r w:rsidR="00896A5C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="00654FCA">
        <w:rPr>
          <w:rFonts w:ascii="Times New Roman" w:hAnsi="Times New Roman" w:cs="Times New Roman"/>
          <w:b/>
          <w:sz w:val="24"/>
          <w:szCs w:val="24"/>
        </w:rPr>
        <w:tab/>
      </w:r>
      <w:r w:rsidR="00654FCA">
        <w:rPr>
          <w:rFonts w:ascii="Times New Roman" w:hAnsi="Times New Roman" w:cs="Times New Roman"/>
          <w:b/>
          <w:sz w:val="24"/>
          <w:szCs w:val="24"/>
        </w:rPr>
        <w:tab/>
      </w:r>
      <w:r w:rsidR="00654FCA">
        <w:rPr>
          <w:rFonts w:ascii="Times New Roman" w:hAnsi="Times New Roman" w:cs="Times New Roman"/>
          <w:b/>
          <w:sz w:val="24"/>
          <w:szCs w:val="24"/>
        </w:rPr>
        <w:tab/>
      </w:r>
      <w:r w:rsidR="00654FCA">
        <w:rPr>
          <w:rFonts w:ascii="Times New Roman" w:hAnsi="Times New Roman" w:cs="Times New Roman"/>
          <w:b/>
          <w:sz w:val="24"/>
          <w:szCs w:val="24"/>
        </w:rPr>
        <w:tab/>
      </w:r>
      <w:r w:rsidR="00654FCA">
        <w:rPr>
          <w:rFonts w:ascii="Times New Roman" w:hAnsi="Times New Roman" w:cs="Times New Roman"/>
          <w:b/>
          <w:sz w:val="24"/>
          <w:szCs w:val="24"/>
        </w:rPr>
        <w:tab/>
      </w:r>
      <w:r w:rsidRPr="00120951">
        <w:rPr>
          <w:rFonts w:ascii="Times New Roman" w:hAnsi="Times New Roman" w:cs="Times New Roman"/>
          <w:b/>
          <w:sz w:val="24"/>
          <w:szCs w:val="24"/>
        </w:rPr>
        <w:t>Dr. Gustavo Javier Klein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</w:t>
      </w:r>
      <w:r w:rsidRPr="00120951">
        <w:rPr>
          <w:rFonts w:ascii="Times New Roman" w:hAnsi="Times New Roman" w:cs="Times New Roman"/>
          <w:b/>
          <w:sz w:val="24"/>
          <w:szCs w:val="24"/>
        </w:rPr>
        <w:tab/>
      </w:r>
      <w:r w:rsidRPr="00120951">
        <w:rPr>
          <w:rFonts w:ascii="Times New Roman" w:hAnsi="Times New Roman" w:cs="Times New Roman"/>
          <w:b/>
          <w:sz w:val="24"/>
          <w:szCs w:val="24"/>
        </w:rPr>
        <w:tab/>
        <w:t xml:space="preserve">  </w:t>
      </w:r>
      <w:r w:rsidRPr="00120951">
        <w:rPr>
          <w:rFonts w:ascii="Times New Roman" w:hAnsi="Times New Roman" w:cs="Times New Roman"/>
          <w:b/>
          <w:sz w:val="24"/>
          <w:szCs w:val="24"/>
        </w:rPr>
        <w:tab/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12095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96A5C"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  <w:r w:rsidR="00654FCA">
        <w:rPr>
          <w:rFonts w:ascii="Times New Roman" w:hAnsi="Times New Roman" w:cs="Times New Roman"/>
          <w:b/>
          <w:sz w:val="24"/>
          <w:szCs w:val="24"/>
        </w:rPr>
        <w:tab/>
      </w:r>
      <w:r w:rsidR="00654FCA">
        <w:rPr>
          <w:rFonts w:ascii="Times New Roman" w:hAnsi="Times New Roman" w:cs="Times New Roman"/>
          <w:b/>
          <w:sz w:val="24"/>
          <w:szCs w:val="24"/>
        </w:rPr>
        <w:tab/>
      </w:r>
      <w:r w:rsidR="00654FCA">
        <w:rPr>
          <w:rFonts w:ascii="Times New Roman" w:hAnsi="Times New Roman" w:cs="Times New Roman"/>
          <w:b/>
          <w:sz w:val="24"/>
          <w:szCs w:val="24"/>
        </w:rPr>
        <w:tab/>
        <w:t xml:space="preserve">      </w:t>
      </w:r>
      <w:r w:rsidRPr="00120951">
        <w:rPr>
          <w:rFonts w:ascii="Times New Roman" w:hAnsi="Times New Roman" w:cs="Times New Roman"/>
          <w:b/>
          <w:sz w:val="24"/>
          <w:szCs w:val="24"/>
        </w:rPr>
        <w:t>Presidente  H.C.D.</w:t>
      </w:r>
      <w:r w:rsidRPr="00120951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77641" w:rsidRDefault="004776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42E21" w:rsidRDefault="00842E21" w:rsidP="00654FCA">
      <w:pPr>
        <w:spacing w:after="24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lastRenderedPageBreak/>
        <w:drawing>
          <wp:inline distT="0" distB="0" distL="0" distR="0">
            <wp:extent cx="5288280" cy="7572642"/>
            <wp:effectExtent l="1905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7572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E21" w:rsidRDefault="00842E2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9C3B34" w:rsidRPr="006819B1" w:rsidRDefault="00842E21" w:rsidP="00654FCA">
      <w:pPr>
        <w:spacing w:after="24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lastRenderedPageBreak/>
        <w:drawing>
          <wp:inline distT="0" distB="0" distL="0" distR="0">
            <wp:extent cx="5288280" cy="9224214"/>
            <wp:effectExtent l="1905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9224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4B4" w:rsidRPr="006819B1" w:rsidRDefault="002164B4" w:rsidP="00654FCA">
      <w:pPr>
        <w:spacing w:after="120" w:line="240" w:lineRule="auto"/>
        <w:rPr>
          <w:rFonts w:ascii="Times New Roman" w:hAnsi="Times New Roman" w:cs="Times New Roman"/>
          <w:bCs/>
          <w:sz w:val="24"/>
          <w:szCs w:val="24"/>
        </w:rPr>
      </w:pPr>
    </w:p>
    <w:sectPr w:rsidR="002164B4" w:rsidRPr="006819B1" w:rsidSect="00680C31">
      <w:pgSz w:w="12240" w:h="20160" w:code="5"/>
      <w:pgMar w:top="3005" w:right="1531" w:bottom="1418" w:left="238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hyphenationZone w:val="425"/>
  <w:characterSpacingControl w:val="doNotCompress"/>
  <w:compat/>
  <w:rsids>
    <w:rsidRoot w:val="005B2D58"/>
    <w:rsid w:val="00023208"/>
    <w:rsid w:val="00091400"/>
    <w:rsid w:val="0009206B"/>
    <w:rsid w:val="000A7D94"/>
    <w:rsid w:val="000B0AEE"/>
    <w:rsid w:val="000C0DB4"/>
    <w:rsid w:val="00120951"/>
    <w:rsid w:val="00150BF1"/>
    <w:rsid w:val="001740E4"/>
    <w:rsid w:val="00186CCF"/>
    <w:rsid w:val="001B77FB"/>
    <w:rsid w:val="002164B4"/>
    <w:rsid w:val="0023486A"/>
    <w:rsid w:val="002665D9"/>
    <w:rsid w:val="002B1754"/>
    <w:rsid w:val="002F7625"/>
    <w:rsid w:val="003108D4"/>
    <w:rsid w:val="00334D01"/>
    <w:rsid w:val="003752CE"/>
    <w:rsid w:val="0038276C"/>
    <w:rsid w:val="00426A0C"/>
    <w:rsid w:val="00440519"/>
    <w:rsid w:val="00477641"/>
    <w:rsid w:val="004C37FA"/>
    <w:rsid w:val="004E5ED1"/>
    <w:rsid w:val="00502AA5"/>
    <w:rsid w:val="00524C3F"/>
    <w:rsid w:val="0055069D"/>
    <w:rsid w:val="005B2D58"/>
    <w:rsid w:val="005B3E2A"/>
    <w:rsid w:val="005B4D4F"/>
    <w:rsid w:val="005D3C69"/>
    <w:rsid w:val="005E2A3B"/>
    <w:rsid w:val="0060278E"/>
    <w:rsid w:val="00603E3F"/>
    <w:rsid w:val="006058DF"/>
    <w:rsid w:val="00612252"/>
    <w:rsid w:val="006131CF"/>
    <w:rsid w:val="00613523"/>
    <w:rsid w:val="006265C4"/>
    <w:rsid w:val="00654FCA"/>
    <w:rsid w:val="0065554A"/>
    <w:rsid w:val="00680C31"/>
    <w:rsid w:val="006819B1"/>
    <w:rsid w:val="00682083"/>
    <w:rsid w:val="006A5C07"/>
    <w:rsid w:val="006B49C4"/>
    <w:rsid w:val="006D189C"/>
    <w:rsid w:val="006D6D8E"/>
    <w:rsid w:val="006F29B6"/>
    <w:rsid w:val="00713A13"/>
    <w:rsid w:val="00762C31"/>
    <w:rsid w:val="00775C9D"/>
    <w:rsid w:val="00794854"/>
    <w:rsid w:val="007B15B4"/>
    <w:rsid w:val="007F462F"/>
    <w:rsid w:val="00816D2D"/>
    <w:rsid w:val="008370CB"/>
    <w:rsid w:val="00842E21"/>
    <w:rsid w:val="0085352B"/>
    <w:rsid w:val="008536BB"/>
    <w:rsid w:val="00860FFB"/>
    <w:rsid w:val="008630F1"/>
    <w:rsid w:val="00877020"/>
    <w:rsid w:val="0088658D"/>
    <w:rsid w:val="00896A5C"/>
    <w:rsid w:val="008B3E95"/>
    <w:rsid w:val="008D292E"/>
    <w:rsid w:val="008D30BB"/>
    <w:rsid w:val="008E2572"/>
    <w:rsid w:val="008E4C13"/>
    <w:rsid w:val="00904B31"/>
    <w:rsid w:val="00920FC9"/>
    <w:rsid w:val="00931250"/>
    <w:rsid w:val="00936021"/>
    <w:rsid w:val="00981BC8"/>
    <w:rsid w:val="009856DC"/>
    <w:rsid w:val="009867A5"/>
    <w:rsid w:val="009C3B34"/>
    <w:rsid w:val="009C4EBB"/>
    <w:rsid w:val="009C653D"/>
    <w:rsid w:val="009E2078"/>
    <w:rsid w:val="009E4D58"/>
    <w:rsid w:val="00A1306F"/>
    <w:rsid w:val="00A14304"/>
    <w:rsid w:val="00A146E5"/>
    <w:rsid w:val="00A2296A"/>
    <w:rsid w:val="00A412C1"/>
    <w:rsid w:val="00A46F05"/>
    <w:rsid w:val="00A72C03"/>
    <w:rsid w:val="00AA5F67"/>
    <w:rsid w:val="00AB056D"/>
    <w:rsid w:val="00AB6FC5"/>
    <w:rsid w:val="00B70444"/>
    <w:rsid w:val="00B87CFB"/>
    <w:rsid w:val="00BC7DDF"/>
    <w:rsid w:val="00BD7347"/>
    <w:rsid w:val="00C52B18"/>
    <w:rsid w:val="00C621F2"/>
    <w:rsid w:val="00C747F8"/>
    <w:rsid w:val="00CF4357"/>
    <w:rsid w:val="00D260CD"/>
    <w:rsid w:val="00D41D5B"/>
    <w:rsid w:val="00D4445D"/>
    <w:rsid w:val="00D62D76"/>
    <w:rsid w:val="00D72F2B"/>
    <w:rsid w:val="00D82700"/>
    <w:rsid w:val="00DA3BCA"/>
    <w:rsid w:val="00DB0585"/>
    <w:rsid w:val="00DB0F51"/>
    <w:rsid w:val="00DD08A7"/>
    <w:rsid w:val="00DD4502"/>
    <w:rsid w:val="00DE2D86"/>
    <w:rsid w:val="00E06C84"/>
    <w:rsid w:val="00E170CD"/>
    <w:rsid w:val="00E30990"/>
    <w:rsid w:val="00E50D4A"/>
    <w:rsid w:val="00ED3250"/>
    <w:rsid w:val="00ED4921"/>
    <w:rsid w:val="00EE6F02"/>
    <w:rsid w:val="00F006CF"/>
    <w:rsid w:val="00F24FC5"/>
    <w:rsid w:val="00F6668B"/>
    <w:rsid w:val="00FB04DE"/>
    <w:rsid w:val="00FB3167"/>
    <w:rsid w:val="00FE3ACF"/>
    <w:rsid w:val="00FE45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12C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xmsonormal">
    <w:name w:val="x_msonormal"/>
    <w:basedOn w:val="Normal"/>
    <w:rsid w:val="005B2D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customStyle="1" w:styleId="apple-converted-space">
    <w:name w:val="apple-converted-space"/>
    <w:basedOn w:val="Fuentedeprrafopredeter"/>
    <w:rsid w:val="005B2D58"/>
  </w:style>
  <w:style w:type="paragraph" w:styleId="Textodeglobo">
    <w:name w:val="Balloon Text"/>
    <w:basedOn w:val="Normal"/>
    <w:link w:val="TextodegloboCar"/>
    <w:uiPriority w:val="99"/>
    <w:semiHidden/>
    <w:unhideWhenUsed/>
    <w:rsid w:val="009C3B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3B34"/>
    <w:rPr>
      <w:rFonts w:ascii="Tahoma" w:hAnsi="Tahoma" w:cs="Tahoma"/>
      <w:sz w:val="16"/>
      <w:szCs w:val="16"/>
    </w:rPr>
  </w:style>
  <w:style w:type="paragraph" w:styleId="Textosinformato">
    <w:name w:val="Plain Text"/>
    <w:basedOn w:val="Normal"/>
    <w:link w:val="TextosinformatoCar"/>
    <w:rsid w:val="00FE45D6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es-ES" w:eastAsia="es-ES_tradnl"/>
    </w:rPr>
  </w:style>
  <w:style w:type="character" w:customStyle="1" w:styleId="TextosinformatoCar">
    <w:name w:val="Texto sin formato Car"/>
    <w:basedOn w:val="Fuentedeprrafopredeter"/>
    <w:link w:val="Textosinformato"/>
    <w:rsid w:val="00FE45D6"/>
    <w:rPr>
      <w:rFonts w:ascii="Courier New" w:eastAsia="Times New Roman" w:hAnsi="Courier New" w:cs="Times New Roman"/>
      <w:sz w:val="20"/>
      <w:szCs w:val="20"/>
      <w:lang w:val="es-ES" w:eastAsia="es-ES_tradnl"/>
    </w:rPr>
  </w:style>
  <w:style w:type="paragraph" w:styleId="NormalWeb">
    <w:name w:val="Normal (Web)"/>
    <w:basedOn w:val="Normal"/>
    <w:uiPriority w:val="99"/>
    <w:unhideWhenUsed/>
    <w:rsid w:val="00904B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278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4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hyperlink" Target="http://www.sanfrancisco.gov.ar" TargetMode="Externa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334</Words>
  <Characters>1841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1289</cp:lastModifiedBy>
  <cp:revision>5</cp:revision>
  <cp:lastPrinted>2021-05-07T11:53:00Z</cp:lastPrinted>
  <dcterms:created xsi:type="dcterms:W3CDTF">2021-05-07T11:44:00Z</dcterms:created>
  <dcterms:modified xsi:type="dcterms:W3CDTF">2021-05-10T14:51:00Z</dcterms:modified>
</cp:coreProperties>
</file>