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EF0" w:rsidRPr="00244BA6" w:rsidRDefault="00B84EF0" w:rsidP="00B84EF0">
      <w:pPr>
        <w:ind w:left="964" w:hanging="964"/>
        <w:jc w:val="center"/>
        <w:rPr>
          <w:b/>
          <w:u w:val="single"/>
          <w:lang w:eastAsia="es-ES"/>
        </w:rPr>
      </w:pPr>
      <w:r w:rsidRPr="00244BA6">
        <w:rPr>
          <w:b/>
          <w:u w:val="single"/>
          <w:lang w:eastAsia="es-ES"/>
        </w:rPr>
        <w:t>HONORABLE CONCEJO DELIBERANTE</w:t>
      </w:r>
    </w:p>
    <w:p w:rsidR="00B84EF0" w:rsidRPr="00244BA6" w:rsidRDefault="00B84EF0" w:rsidP="00B84EF0">
      <w:pPr>
        <w:ind w:left="964" w:hanging="964"/>
        <w:jc w:val="center"/>
        <w:rPr>
          <w:b/>
          <w:u w:val="single"/>
          <w:lang w:eastAsia="es-ES"/>
        </w:rPr>
      </w:pPr>
    </w:p>
    <w:p w:rsidR="00B84EF0" w:rsidRPr="00244BA6" w:rsidRDefault="00B84EF0" w:rsidP="00B84EF0">
      <w:pPr>
        <w:jc w:val="center"/>
        <w:rPr>
          <w:b/>
          <w:u w:val="single"/>
        </w:rPr>
      </w:pPr>
      <w:r w:rsidRPr="00244BA6">
        <w:rPr>
          <w:b/>
          <w:u w:val="single"/>
        </w:rPr>
        <w:t>ORDENANZA   Nº 7050</w:t>
      </w:r>
    </w:p>
    <w:p w:rsidR="00B84EF0" w:rsidRPr="00244BA6" w:rsidRDefault="00B84EF0" w:rsidP="00B84EF0">
      <w:pPr>
        <w:jc w:val="center"/>
        <w:rPr>
          <w:b/>
          <w:u w:val="single"/>
        </w:rPr>
      </w:pPr>
    </w:p>
    <w:p w:rsidR="00B84EF0" w:rsidRPr="00244BA6" w:rsidRDefault="00B84EF0" w:rsidP="00B84EF0">
      <w:pPr>
        <w:jc w:val="both"/>
        <w:rPr>
          <w:b/>
        </w:rPr>
      </w:pPr>
      <w:r w:rsidRPr="00244BA6">
        <w:rPr>
          <w:b/>
        </w:rPr>
        <w:t>EL HONORABLE CONCEJO DELIBERANTE DE LA CIUDAD DE SAN FRANCISCO, SANCIONA CON FUERZA DE:</w:t>
      </w:r>
    </w:p>
    <w:p w:rsidR="00B84EF0" w:rsidRPr="00244BA6" w:rsidRDefault="00B84EF0" w:rsidP="00B84EF0">
      <w:pPr>
        <w:ind w:hanging="964"/>
        <w:jc w:val="both"/>
      </w:pPr>
    </w:p>
    <w:p w:rsidR="00B84EF0" w:rsidRPr="00244BA6" w:rsidRDefault="00B84EF0" w:rsidP="00B84EF0">
      <w:pPr>
        <w:spacing w:before="120"/>
        <w:jc w:val="center"/>
        <w:rPr>
          <w:lang w:eastAsia="es-ES"/>
        </w:rPr>
      </w:pPr>
      <w:r w:rsidRPr="00244BA6">
        <w:rPr>
          <w:rFonts w:ascii="Arial" w:hAnsi="Arial" w:cs="Arial"/>
          <w:b/>
          <w:bCs/>
          <w:sz w:val="28"/>
          <w:szCs w:val="28"/>
          <w:lang w:eastAsia="es-AR"/>
        </w:rPr>
        <w:t>ORDENANZA TARIFARIA MUNICIPAL</w:t>
      </w:r>
    </w:p>
    <w:p w:rsidR="00B84EF0" w:rsidRPr="00244BA6" w:rsidRDefault="00B84EF0" w:rsidP="00B84EF0">
      <w:pPr>
        <w:rPr>
          <w:lang w:eastAsia="es-ES"/>
        </w:rPr>
      </w:pPr>
    </w:p>
    <w:p w:rsidR="00B84EF0" w:rsidRPr="00244BA6" w:rsidRDefault="00B84EF0" w:rsidP="00B84EF0">
      <w:pPr>
        <w:jc w:val="center"/>
        <w:rPr>
          <w:lang w:eastAsia="es-ES"/>
        </w:rPr>
      </w:pPr>
      <w:r w:rsidRPr="00244BA6">
        <w:rPr>
          <w:b/>
          <w:bCs/>
          <w:color w:val="000000"/>
          <w:sz w:val="32"/>
          <w:szCs w:val="32"/>
          <w:lang w:eastAsia="es-ES"/>
        </w:rPr>
        <w:t>TÍTULO I</w:t>
      </w:r>
    </w:p>
    <w:p w:rsidR="006A6557" w:rsidRPr="00244BA6" w:rsidRDefault="006A6557" w:rsidP="006A6557">
      <w:pPr>
        <w:rPr>
          <w:lang w:eastAsia="es-ES"/>
        </w:rPr>
      </w:pPr>
    </w:p>
    <w:p w:rsidR="006A6557" w:rsidRPr="00244BA6" w:rsidRDefault="006A6557" w:rsidP="006A6557">
      <w:pPr>
        <w:jc w:val="center"/>
        <w:rPr>
          <w:lang w:eastAsia="es-ES"/>
        </w:rPr>
      </w:pPr>
      <w:r w:rsidRPr="00244BA6">
        <w:rPr>
          <w:b/>
          <w:bCs/>
          <w:i/>
          <w:iCs/>
          <w:color w:val="000000"/>
          <w:lang w:eastAsia="es-ES"/>
        </w:rPr>
        <w:t>TASA MUNICIPAL QUE INCIDE SOBRE LOS INMUEBLES</w:t>
      </w:r>
    </w:p>
    <w:p w:rsidR="006A6557" w:rsidRPr="00244BA6" w:rsidRDefault="006A6557" w:rsidP="006A6557">
      <w:pPr>
        <w:rPr>
          <w:lang w:eastAsia="es-ES"/>
        </w:rPr>
      </w:pPr>
    </w:p>
    <w:p w:rsidR="003965A6" w:rsidRPr="00244BA6" w:rsidRDefault="006A6557" w:rsidP="005320D0">
      <w:pPr>
        <w:ind w:left="1276" w:hanging="1276"/>
        <w:jc w:val="both"/>
        <w:rPr>
          <w:color w:val="000000"/>
          <w:lang w:eastAsia="es-ES"/>
        </w:rPr>
      </w:pPr>
      <w:r w:rsidRPr="00244BA6">
        <w:rPr>
          <w:color w:val="000000"/>
          <w:lang w:eastAsia="es-ES"/>
        </w:rPr>
        <w:t>Artículo 1º: Para el pago del tributo establece el Título I del Libro Segundo del Código Tributario Municipal (artículos 142° y siguientes) se aplicarán las siguientes alícuotas sobre la base imponible indicada en el Art. 147º) del mismo cuerpo legal:</w:t>
      </w:r>
    </w:p>
    <w:tbl>
      <w:tblPr>
        <w:tblW w:w="7427" w:type="dxa"/>
        <w:jc w:val="right"/>
        <w:tblCellMar>
          <w:left w:w="70" w:type="dxa"/>
          <w:right w:w="70" w:type="dxa"/>
        </w:tblCellMar>
        <w:tblLook w:val="04A0" w:firstRow="1" w:lastRow="0" w:firstColumn="1" w:lastColumn="0" w:noHBand="0" w:noVBand="1"/>
      </w:tblPr>
      <w:tblGrid>
        <w:gridCol w:w="4365"/>
        <w:gridCol w:w="1531"/>
        <w:gridCol w:w="1531"/>
      </w:tblGrid>
      <w:tr w:rsidR="001C21A3" w:rsidRPr="00244BA6" w:rsidTr="00736A70">
        <w:trPr>
          <w:trHeight w:val="567"/>
          <w:jc w:val="right"/>
        </w:trPr>
        <w:tc>
          <w:tcPr>
            <w:tcW w:w="4365" w:type="dxa"/>
            <w:shd w:val="clear" w:color="auto" w:fill="auto"/>
            <w:noWrap/>
            <w:vAlign w:val="center"/>
            <w:hideMark/>
          </w:tcPr>
          <w:p w:rsidR="001C21A3" w:rsidRPr="00244BA6" w:rsidRDefault="001C21A3" w:rsidP="008051C3">
            <w:pPr>
              <w:rPr>
                <w:color w:val="000000"/>
                <w:sz w:val="20"/>
                <w:szCs w:val="20"/>
                <w:lang w:val="es-AR" w:eastAsia="es-AR"/>
              </w:rPr>
            </w:pPr>
          </w:p>
        </w:tc>
        <w:tc>
          <w:tcPr>
            <w:tcW w:w="1531" w:type="dxa"/>
            <w:shd w:val="clear" w:color="auto" w:fill="auto"/>
            <w:noWrap/>
            <w:hideMark/>
          </w:tcPr>
          <w:p w:rsidR="001C21A3" w:rsidRPr="00244BA6" w:rsidRDefault="001C21A3" w:rsidP="008051C3">
            <w:pPr>
              <w:jc w:val="center"/>
              <w:rPr>
                <w:b/>
                <w:color w:val="000000"/>
                <w:sz w:val="20"/>
                <w:szCs w:val="20"/>
                <w:lang w:val="es-AR" w:eastAsia="es-AR"/>
              </w:rPr>
            </w:pPr>
            <w:r w:rsidRPr="00244BA6">
              <w:rPr>
                <w:b/>
                <w:color w:val="000000"/>
                <w:sz w:val="20"/>
                <w:szCs w:val="20"/>
                <w:lang w:val="es-AR" w:eastAsia="es-AR"/>
              </w:rPr>
              <w:t>PARCELAS EDIFICADAS</w:t>
            </w:r>
          </w:p>
        </w:tc>
        <w:tc>
          <w:tcPr>
            <w:tcW w:w="1531" w:type="dxa"/>
            <w:shd w:val="clear" w:color="auto" w:fill="auto"/>
            <w:noWrap/>
            <w:hideMark/>
          </w:tcPr>
          <w:p w:rsidR="001C21A3" w:rsidRPr="00244BA6" w:rsidRDefault="001C21A3" w:rsidP="008051C3">
            <w:pPr>
              <w:jc w:val="center"/>
              <w:rPr>
                <w:b/>
                <w:color w:val="000000"/>
                <w:sz w:val="20"/>
                <w:szCs w:val="20"/>
                <w:lang w:val="es-AR" w:eastAsia="es-AR"/>
              </w:rPr>
            </w:pPr>
            <w:r w:rsidRPr="00244BA6">
              <w:rPr>
                <w:b/>
                <w:color w:val="000000"/>
                <w:sz w:val="20"/>
                <w:szCs w:val="20"/>
                <w:lang w:val="es-AR" w:eastAsia="es-AR"/>
              </w:rPr>
              <w:t>PARCELAS BALDIAS</w:t>
            </w:r>
          </w:p>
        </w:tc>
      </w:tr>
      <w:tr w:rsidR="001C21A3" w:rsidRPr="00244BA6" w:rsidTr="00736A70">
        <w:trPr>
          <w:trHeight w:val="397"/>
          <w:jc w:val="right"/>
        </w:trPr>
        <w:tc>
          <w:tcPr>
            <w:tcW w:w="4365" w:type="dxa"/>
            <w:shd w:val="clear" w:color="auto" w:fill="auto"/>
            <w:vAlign w:val="center"/>
            <w:hideMark/>
          </w:tcPr>
          <w:p w:rsidR="001C21A3" w:rsidRPr="00244BA6" w:rsidRDefault="001C21A3" w:rsidP="008051C3">
            <w:pPr>
              <w:rPr>
                <w:color w:val="000000"/>
                <w:sz w:val="22"/>
                <w:szCs w:val="22"/>
                <w:lang w:val="es-AR" w:eastAsia="es-AR"/>
              </w:rPr>
            </w:pPr>
            <w:r w:rsidRPr="00244BA6">
              <w:rPr>
                <w:color w:val="000000"/>
                <w:sz w:val="22"/>
                <w:szCs w:val="22"/>
                <w:lang w:val="es-AR" w:eastAsia="es-AR"/>
              </w:rPr>
              <w:t>A) Parcelas correspondiente a la categoría 1</w:t>
            </w:r>
          </w:p>
        </w:tc>
        <w:tc>
          <w:tcPr>
            <w:tcW w:w="1531" w:type="dxa"/>
            <w:shd w:val="clear" w:color="auto" w:fill="auto"/>
            <w:vAlign w:val="center"/>
            <w:hideMark/>
          </w:tcPr>
          <w:p w:rsidR="001C21A3" w:rsidRPr="00244BA6" w:rsidRDefault="001C21A3" w:rsidP="008051C3">
            <w:pPr>
              <w:jc w:val="center"/>
              <w:rPr>
                <w:color w:val="000000"/>
                <w:sz w:val="22"/>
                <w:szCs w:val="22"/>
                <w:lang w:val="es-AR" w:eastAsia="es-AR"/>
              </w:rPr>
            </w:pPr>
            <w:r w:rsidRPr="00244BA6">
              <w:rPr>
                <w:color w:val="000000"/>
                <w:sz w:val="22"/>
                <w:szCs w:val="22"/>
                <w:lang w:val="es-AR" w:eastAsia="es-AR"/>
              </w:rPr>
              <w:t>1,6</w:t>
            </w:r>
            <w:r w:rsidR="00CF51EB" w:rsidRPr="00244BA6">
              <w:rPr>
                <w:color w:val="000000"/>
                <w:sz w:val="22"/>
                <w:szCs w:val="22"/>
                <w:lang w:val="es-AR" w:eastAsia="es-AR"/>
              </w:rPr>
              <w:t>8</w:t>
            </w:r>
            <w:r w:rsidRPr="00244BA6">
              <w:rPr>
                <w:color w:val="000000"/>
                <w:sz w:val="22"/>
                <w:szCs w:val="22"/>
                <w:lang w:val="es-AR" w:eastAsia="es-AR"/>
              </w:rPr>
              <w:t xml:space="preserve"> %</w:t>
            </w:r>
          </w:p>
        </w:tc>
        <w:tc>
          <w:tcPr>
            <w:tcW w:w="1531" w:type="dxa"/>
            <w:shd w:val="clear" w:color="auto" w:fill="auto"/>
            <w:vAlign w:val="center"/>
            <w:hideMark/>
          </w:tcPr>
          <w:p w:rsidR="001C21A3" w:rsidRPr="00244BA6" w:rsidRDefault="001C21A3" w:rsidP="008051C3">
            <w:pPr>
              <w:jc w:val="center"/>
              <w:rPr>
                <w:color w:val="000000"/>
                <w:sz w:val="22"/>
                <w:szCs w:val="22"/>
                <w:lang w:val="es-AR" w:eastAsia="es-AR"/>
              </w:rPr>
            </w:pPr>
            <w:r w:rsidRPr="00244BA6">
              <w:rPr>
                <w:color w:val="000000"/>
                <w:sz w:val="22"/>
                <w:szCs w:val="22"/>
                <w:lang w:val="es-AR" w:eastAsia="es-AR"/>
              </w:rPr>
              <w:t>3,9</w:t>
            </w:r>
            <w:r w:rsidR="00CF51EB" w:rsidRPr="00244BA6">
              <w:rPr>
                <w:color w:val="000000"/>
                <w:sz w:val="22"/>
                <w:szCs w:val="22"/>
                <w:lang w:val="es-AR" w:eastAsia="es-AR"/>
              </w:rPr>
              <w:t>7</w:t>
            </w:r>
            <w:r w:rsidRPr="00244BA6">
              <w:rPr>
                <w:color w:val="000000"/>
                <w:sz w:val="22"/>
                <w:szCs w:val="22"/>
                <w:lang w:val="es-AR" w:eastAsia="es-AR"/>
              </w:rPr>
              <w:t xml:space="preserve"> %</w:t>
            </w:r>
          </w:p>
        </w:tc>
      </w:tr>
      <w:tr w:rsidR="001C21A3" w:rsidRPr="00244BA6" w:rsidTr="00736A70">
        <w:trPr>
          <w:trHeight w:val="397"/>
          <w:jc w:val="right"/>
        </w:trPr>
        <w:tc>
          <w:tcPr>
            <w:tcW w:w="4365" w:type="dxa"/>
            <w:shd w:val="clear" w:color="auto" w:fill="auto"/>
            <w:vAlign w:val="center"/>
            <w:hideMark/>
          </w:tcPr>
          <w:p w:rsidR="001C21A3" w:rsidRPr="00244BA6" w:rsidRDefault="001C21A3" w:rsidP="008051C3">
            <w:pPr>
              <w:rPr>
                <w:color w:val="000000"/>
                <w:sz w:val="22"/>
                <w:szCs w:val="22"/>
                <w:lang w:val="es-AR" w:eastAsia="es-AR"/>
              </w:rPr>
            </w:pPr>
            <w:r w:rsidRPr="00244BA6">
              <w:rPr>
                <w:color w:val="000000"/>
                <w:sz w:val="22"/>
                <w:szCs w:val="22"/>
                <w:lang w:val="es-AR" w:eastAsia="es-AR"/>
              </w:rPr>
              <w:t>B) Parcelas correspondiente a la categoría 2</w:t>
            </w:r>
          </w:p>
        </w:tc>
        <w:tc>
          <w:tcPr>
            <w:tcW w:w="1531" w:type="dxa"/>
            <w:shd w:val="clear" w:color="auto" w:fill="auto"/>
            <w:vAlign w:val="center"/>
            <w:hideMark/>
          </w:tcPr>
          <w:p w:rsidR="001C21A3" w:rsidRPr="00244BA6" w:rsidRDefault="001C21A3" w:rsidP="008051C3">
            <w:pPr>
              <w:jc w:val="center"/>
              <w:rPr>
                <w:color w:val="000000"/>
                <w:sz w:val="22"/>
                <w:szCs w:val="22"/>
                <w:lang w:val="es-AR" w:eastAsia="es-AR"/>
              </w:rPr>
            </w:pPr>
            <w:r w:rsidRPr="00244BA6">
              <w:rPr>
                <w:color w:val="000000"/>
                <w:sz w:val="22"/>
                <w:szCs w:val="22"/>
                <w:lang w:val="es-AR" w:eastAsia="es-AR"/>
              </w:rPr>
              <w:t>1,6</w:t>
            </w:r>
            <w:r w:rsidR="00CF51EB" w:rsidRPr="00244BA6">
              <w:rPr>
                <w:color w:val="000000"/>
                <w:sz w:val="22"/>
                <w:szCs w:val="22"/>
                <w:lang w:val="es-AR" w:eastAsia="es-AR"/>
              </w:rPr>
              <w:t>6</w:t>
            </w:r>
            <w:r w:rsidRPr="00244BA6">
              <w:rPr>
                <w:color w:val="000000"/>
                <w:sz w:val="22"/>
                <w:szCs w:val="22"/>
                <w:lang w:val="es-AR" w:eastAsia="es-AR"/>
              </w:rPr>
              <w:t xml:space="preserve"> %</w:t>
            </w:r>
          </w:p>
        </w:tc>
        <w:tc>
          <w:tcPr>
            <w:tcW w:w="1531" w:type="dxa"/>
            <w:shd w:val="clear" w:color="auto" w:fill="auto"/>
            <w:vAlign w:val="center"/>
            <w:hideMark/>
          </w:tcPr>
          <w:p w:rsidR="001C21A3" w:rsidRPr="00244BA6" w:rsidRDefault="001C21A3" w:rsidP="008051C3">
            <w:pPr>
              <w:jc w:val="center"/>
              <w:rPr>
                <w:color w:val="000000"/>
                <w:sz w:val="22"/>
                <w:szCs w:val="22"/>
                <w:lang w:val="es-AR" w:eastAsia="es-AR"/>
              </w:rPr>
            </w:pPr>
            <w:r w:rsidRPr="00244BA6">
              <w:rPr>
                <w:color w:val="000000"/>
                <w:sz w:val="22"/>
                <w:szCs w:val="22"/>
                <w:lang w:val="es-AR" w:eastAsia="es-AR"/>
              </w:rPr>
              <w:t>3,9</w:t>
            </w:r>
            <w:r w:rsidR="00CF51EB" w:rsidRPr="00244BA6">
              <w:rPr>
                <w:color w:val="000000"/>
                <w:sz w:val="22"/>
                <w:szCs w:val="22"/>
                <w:lang w:val="es-AR" w:eastAsia="es-AR"/>
              </w:rPr>
              <w:t>5</w:t>
            </w:r>
            <w:r w:rsidRPr="00244BA6">
              <w:rPr>
                <w:color w:val="000000"/>
                <w:sz w:val="22"/>
                <w:szCs w:val="22"/>
                <w:lang w:val="es-AR" w:eastAsia="es-AR"/>
              </w:rPr>
              <w:t xml:space="preserve"> %</w:t>
            </w:r>
          </w:p>
        </w:tc>
      </w:tr>
      <w:tr w:rsidR="001C21A3" w:rsidRPr="00244BA6" w:rsidTr="00736A70">
        <w:trPr>
          <w:trHeight w:val="397"/>
          <w:jc w:val="right"/>
        </w:trPr>
        <w:tc>
          <w:tcPr>
            <w:tcW w:w="4365" w:type="dxa"/>
            <w:shd w:val="clear" w:color="auto" w:fill="auto"/>
            <w:vAlign w:val="center"/>
            <w:hideMark/>
          </w:tcPr>
          <w:p w:rsidR="001C21A3" w:rsidRPr="00244BA6" w:rsidRDefault="001C21A3" w:rsidP="008051C3">
            <w:pPr>
              <w:rPr>
                <w:color w:val="000000"/>
                <w:sz w:val="22"/>
                <w:szCs w:val="22"/>
                <w:lang w:val="es-AR" w:eastAsia="es-AR"/>
              </w:rPr>
            </w:pPr>
            <w:r w:rsidRPr="00244BA6">
              <w:rPr>
                <w:color w:val="000000"/>
                <w:sz w:val="22"/>
                <w:szCs w:val="22"/>
                <w:lang w:val="es-AR" w:eastAsia="es-AR"/>
              </w:rPr>
              <w:t>C) Parcelas correspondiente a la categoría 3</w:t>
            </w:r>
          </w:p>
        </w:tc>
        <w:tc>
          <w:tcPr>
            <w:tcW w:w="1531" w:type="dxa"/>
            <w:shd w:val="clear" w:color="auto" w:fill="auto"/>
            <w:vAlign w:val="center"/>
            <w:hideMark/>
          </w:tcPr>
          <w:p w:rsidR="001C21A3" w:rsidRPr="00244BA6" w:rsidRDefault="001C21A3" w:rsidP="008051C3">
            <w:pPr>
              <w:jc w:val="center"/>
              <w:rPr>
                <w:color w:val="000000"/>
                <w:sz w:val="22"/>
                <w:szCs w:val="22"/>
                <w:lang w:val="es-AR" w:eastAsia="es-AR"/>
              </w:rPr>
            </w:pPr>
            <w:r w:rsidRPr="00244BA6">
              <w:rPr>
                <w:color w:val="000000"/>
                <w:sz w:val="22"/>
                <w:szCs w:val="22"/>
                <w:lang w:val="es-AR" w:eastAsia="es-AR"/>
              </w:rPr>
              <w:t>1,6</w:t>
            </w:r>
            <w:r w:rsidR="00CF51EB" w:rsidRPr="00244BA6">
              <w:rPr>
                <w:color w:val="000000"/>
                <w:sz w:val="22"/>
                <w:szCs w:val="22"/>
                <w:lang w:val="es-AR" w:eastAsia="es-AR"/>
              </w:rPr>
              <w:t>4</w:t>
            </w:r>
            <w:r w:rsidRPr="00244BA6">
              <w:rPr>
                <w:color w:val="000000"/>
                <w:sz w:val="22"/>
                <w:szCs w:val="22"/>
                <w:lang w:val="es-AR" w:eastAsia="es-AR"/>
              </w:rPr>
              <w:t xml:space="preserve"> %</w:t>
            </w:r>
          </w:p>
        </w:tc>
        <w:tc>
          <w:tcPr>
            <w:tcW w:w="1531" w:type="dxa"/>
            <w:shd w:val="clear" w:color="auto" w:fill="auto"/>
            <w:vAlign w:val="center"/>
            <w:hideMark/>
          </w:tcPr>
          <w:p w:rsidR="001C21A3" w:rsidRPr="00244BA6" w:rsidRDefault="001C21A3" w:rsidP="008051C3">
            <w:pPr>
              <w:jc w:val="center"/>
              <w:rPr>
                <w:color w:val="000000"/>
                <w:sz w:val="22"/>
                <w:szCs w:val="22"/>
                <w:lang w:val="es-AR" w:eastAsia="es-AR"/>
              </w:rPr>
            </w:pPr>
            <w:r w:rsidRPr="00244BA6">
              <w:rPr>
                <w:color w:val="000000"/>
                <w:sz w:val="22"/>
                <w:szCs w:val="22"/>
                <w:lang w:val="es-AR" w:eastAsia="es-AR"/>
              </w:rPr>
              <w:t>3,9</w:t>
            </w:r>
            <w:r w:rsidR="00CF51EB" w:rsidRPr="00244BA6">
              <w:rPr>
                <w:color w:val="000000"/>
                <w:sz w:val="22"/>
                <w:szCs w:val="22"/>
                <w:lang w:val="es-AR" w:eastAsia="es-AR"/>
              </w:rPr>
              <w:t>3</w:t>
            </w:r>
            <w:r w:rsidRPr="00244BA6">
              <w:rPr>
                <w:color w:val="000000"/>
                <w:sz w:val="22"/>
                <w:szCs w:val="22"/>
                <w:lang w:val="es-AR" w:eastAsia="es-AR"/>
              </w:rPr>
              <w:t xml:space="preserve"> %</w:t>
            </w:r>
          </w:p>
        </w:tc>
      </w:tr>
      <w:tr w:rsidR="001C21A3" w:rsidRPr="00244BA6" w:rsidTr="00736A70">
        <w:trPr>
          <w:trHeight w:val="397"/>
          <w:jc w:val="right"/>
        </w:trPr>
        <w:tc>
          <w:tcPr>
            <w:tcW w:w="4365" w:type="dxa"/>
            <w:shd w:val="clear" w:color="auto" w:fill="auto"/>
            <w:vAlign w:val="center"/>
            <w:hideMark/>
          </w:tcPr>
          <w:p w:rsidR="001C21A3" w:rsidRPr="00244BA6" w:rsidRDefault="001C21A3" w:rsidP="008051C3">
            <w:pPr>
              <w:rPr>
                <w:color w:val="000000"/>
                <w:sz w:val="22"/>
                <w:szCs w:val="22"/>
                <w:lang w:val="es-AR" w:eastAsia="es-AR"/>
              </w:rPr>
            </w:pPr>
            <w:r w:rsidRPr="00244BA6">
              <w:rPr>
                <w:color w:val="000000"/>
                <w:sz w:val="22"/>
                <w:szCs w:val="22"/>
                <w:lang w:val="es-AR" w:eastAsia="es-AR"/>
              </w:rPr>
              <w:t>D) Parcelas correspondiente a la categoría 4</w:t>
            </w:r>
          </w:p>
        </w:tc>
        <w:tc>
          <w:tcPr>
            <w:tcW w:w="1531" w:type="dxa"/>
            <w:shd w:val="clear" w:color="auto" w:fill="auto"/>
            <w:vAlign w:val="center"/>
            <w:hideMark/>
          </w:tcPr>
          <w:p w:rsidR="001C21A3" w:rsidRPr="00244BA6" w:rsidRDefault="001C21A3" w:rsidP="008051C3">
            <w:pPr>
              <w:jc w:val="center"/>
              <w:rPr>
                <w:color w:val="000000"/>
                <w:sz w:val="22"/>
                <w:szCs w:val="22"/>
                <w:lang w:val="es-AR" w:eastAsia="es-AR"/>
              </w:rPr>
            </w:pPr>
            <w:r w:rsidRPr="00244BA6">
              <w:rPr>
                <w:color w:val="000000"/>
                <w:sz w:val="22"/>
                <w:szCs w:val="22"/>
                <w:lang w:val="es-AR" w:eastAsia="es-AR"/>
              </w:rPr>
              <w:t>1,6</w:t>
            </w:r>
            <w:r w:rsidR="00CF51EB" w:rsidRPr="00244BA6">
              <w:rPr>
                <w:color w:val="000000"/>
                <w:sz w:val="22"/>
                <w:szCs w:val="22"/>
                <w:lang w:val="es-AR" w:eastAsia="es-AR"/>
              </w:rPr>
              <w:t>1</w:t>
            </w:r>
            <w:r w:rsidRPr="00244BA6">
              <w:rPr>
                <w:color w:val="000000"/>
                <w:sz w:val="22"/>
                <w:szCs w:val="22"/>
                <w:lang w:val="es-AR" w:eastAsia="es-AR"/>
              </w:rPr>
              <w:t xml:space="preserve"> %</w:t>
            </w:r>
          </w:p>
        </w:tc>
        <w:tc>
          <w:tcPr>
            <w:tcW w:w="1531" w:type="dxa"/>
            <w:shd w:val="clear" w:color="auto" w:fill="auto"/>
            <w:vAlign w:val="center"/>
            <w:hideMark/>
          </w:tcPr>
          <w:p w:rsidR="001C21A3" w:rsidRPr="00244BA6" w:rsidRDefault="001C21A3" w:rsidP="008051C3">
            <w:pPr>
              <w:jc w:val="center"/>
              <w:rPr>
                <w:color w:val="000000"/>
                <w:sz w:val="22"/>
                <w:szCs w:val="22"/>
                <w:lang w:val="es-AR" w:eastAsia="es-AR"/>
              </w:rPr>
            </w:pPr>
            <w:r w:rsidRPr="00244BA6">
              <w:rPr>
                <w:color w:val="000000"/>
                <w:sz w:val="22"/>
                <w:szCs w:val="22"/>
                <w:lang w:val="es-AR" w:eastAsia="es-AR"/>
              </w:rPr>
              <w:t>3,9</w:t>
            </w:r>
            <w:r w:rsidR="00CF51EB" w:rsidRPr="00244BA6">
              <w:rPr>
                <w:color w:val="000000"/>
                <w:sz w:val="22"/>
                <w:szCs w:val="22"/>
                <w:lang w:val="es-AR" w:eastAsia="es-AR"/>
              </w:rPr>
              <w:t>1</w:t>
            </w:r>
            <w:r w:rsidRPr="00244BA6">
              <w:rPr>
                <w:color w:val="000000"/>
                <w:sz w:val="22"/>
                <w:szCs w:val="22"/>
                <w:lang w:val="es-AR" w:eastAsia="es-AR"/>
              </w:rPr>
              <w:t xml:space="preserve"> %</w:t>
            </w:r>
          </w:p>
        </w:tc>
      </w:tr>
      <w:tr w:rsidR="001C21A3" w:rsidRPr="00244BA6" w:rsidTr="00736A70">
        <w:trPr>
          <w:trHeight w:val="397"/>
          <w:jc w:val="right"/>
        </w:trPr>
        <w:tc>
          <w:tcPr>
            <w:tcW w:w="4365" w:type="dxa"/>
            <w:shd w:val="clear" w:color="auto" w:fill="auto"/>
            <w:vAlign w:val="center"/>
            <w:hideMark/>
          </w:tcPr>
          <w:p w:rsidR="001C21A3" w:rsidRPr="00244BA6" w:rsidRDefault="001C21A3" w:rsidP="008051C3">
            <w:pPr>
              <w:rPr>
                <w:color w:val="000000"/>
                <w:sz w:val="22"/>
                <w:szCs w:val="22"/>
                <w:lang w:val="es-AR" w:eastAsia="es-AR"/>
              </w:rPr>
            </w:pPr>
            <w:r w:rsidRPr="00244BA6">
              <w:rPr>
                <w:color w:val="000000"/>
                <w:sz w:val="22"/>
                <w:szCs w:val="22"/>
                <w:lang w:val="es-AR" w:eastAsia="es-AR"/>
              </w:rPr>
              <w:t>E) Parcelas correspondiente a la categoría 5</w:t>
            </w:r>
          </w:p>
        </w:tc>
        <w:tc>
          <w:tcPr>
            <w:tcW w:w="1531" w:type="dxa"/>
            <w:shd w:val="clear" w:color="auto" w:fill="auto"/>
            <w:vAlign w:val="center"/>
            <w:hideMark/>
          </w:tcPr>
          <w:p w:rsidR="001C21A3" w:rsidRPr="00244BA6" w:rsidRDefault="00CF51EB" w:rsidP="008051C3">
            <w:pPr>
              <w:jc w:val="center"/>
              <w:rPr>
                <w:color w:val="000000"/>
                <w:sz w:val="22"/>
                <w:szCs w:val="22"/>
                <w:lang w:val="es-AR" w:eastAsia="es-AR"/>
              </w:rPr>
            </w:pPr>
            <w:r w:rsidRPr="00244BA6">
              <w:rPr>
                <w:color w:val="000000"/>
                <w:sz w:val="22"/>
                <w:szCs w:val="22"/>
                <w:lang w:val="es-AR" w:eastAsia="es-AR"/>
              </w:rPr>
              <w:t>1,60</w:t>
            </w:r>
            <w:r w:rsidR="001C21A3" w:rsidRPr="00244BA6">
              <w:rPr>
                <w:color w:val="000000"/>
                <w:sz w:val="22"/>
                <w:szCs w:val="22"/>
                <w:lang w:val="es-AR" w:eastAsia="es-AR"/>
              </w:rPr>
              <w:t xml:space="preserve"> %</w:t>
            </w:r>
          </w:p>
        </w:tc>
        <w:tc>
          <w:tcPr>
            <w:tcW w:w="1531" w:type="dxa"/>
            <w:shd w:val="clear" w:color="auto" w:fill="auto"/>
            <w:vAlign w:val="center"/>
            <w:hideMark/>
          </w:tcPr>
          <w:p w:rsidR="001C21A3" w:rsidRPr="00244BA6" w:rsidRDefault="001C21A3" w:rsidP="008051C3">
            <w:pPr>
              <w:jc w:val="center"/>
              <w:rPr>
                <w:color w:val="000000"/>
                <w:sz w:val="22"/>
                <w:szCs w:val="22"/>
                <w:lang w:val="es-AR" w:eastAsia="es-AR"/>
              </w:rPr>
            </w:pPr>
            <w:r w:rsidRPr="00244BA6">
              <w:rPr>
                <w:color w:val="000000"/>
                <w:sz w:val="22"/>
                <w:szCs w:val="22"/>
                <w:lang w:val="es-AR" w:eastAsia="es-AR"/>
              </w:rPr>
              <w:t>3,89 %</w:t>
            </w:r>
          </w:p>
        </w:tc>
      </w:tr>
      <w:tr w:rsidR="001C21A3" w:rsidRPr="00244BA6" w:rsidTr="00736A70">
        <w:trPr>
          <w:trHeight w:val="397"/>
          <w:jc w:val="right"/>
        </w:trPr>
        <w:tc>
          <w:tcPr>
            <w:tcW w:w="4365" w:type="dxa"/>
            <w:shd w:val="clear" w:color="auto" w:fill="auto"/>
            <w:vAlign w:val="center"/>
            <w:hideMark/>
          </w:tcPr>
          <w:p w:rsidR="001C21A3" w:rsidRPr="00244BA6" w:rsidRDefault="001C21A3" w:rsidP="008051C3">
            <w:pPr>
              <w:rPr>
                <w:color w:val="000000"/>
                <w:sz w:val="22"/>
                <w:szCs w:val="22"/>
                <w:lang w:val="es-AR" w:eastAsia="es-AR"/>
              </w:rPr>
            </w:pPr>
            <w:r w:rsidRPr="00244BA6">
              <w:rPr>
                <w:color w:val="000000"/>
                <w:sz w:val="22"/>
                <w:szCs w:val="22"/>
                <w:lang w:val="es-AR" w:eastAsia="es-AR"/>
              </w:rPr>
              <w:t>F) Parcelas correspondiente a la categoría 6</w:t>
            </w:r>
          </w:p>
        </w:tc>
        <w:tc>
          <w:tcPr>
            <w:tcW w:w="1531" w:type="dxa"/>
            <w:shd w:val="clear" w:color="auto" w:fill="auto"/>
            <w:vAlign w:val="center"/>
            <w:hideMark/>
          </w:tcPr>
          <w:p w:rsidR="001C21A3" w:rsidRPr="00244BA6" w:rsidRDefault="00CF51EB" w:rsidP="008051C3">
            <w:pPr>
              <w:jc w:val="center"/>
              <w:rPr>
                <w:color w:val="000000"/>
                <w:sz w:val="22"/>
                <w:szCs w:val="22"/>
                <w:lang w:val="es-AR" w:eastAsia="es-AR"/>
              </w:rPr>
            </w:pPr>
            <w:r w:rsidRPr="00244BA6">
              <w:rPr>
                <w:color w:val="000000"/>
                <w:sz w:val="22"/>
                <w:szCs w:val="22"/>
                <w:lang w:val="es-AR" w:eastAsia="es-AR"/>
              </w:rPr>
              <w:t>1,58</w:t>
            </w:r>
            <w:r w:rsidR="001C21A3" w:rsidRPr="00244BA6">
              <w:rPr>
                <w:color w:val="000000"/>
                <w:sz w:val="22"/>
                <w:szCs w:val="22"/>
                <w:lang w:val="es-AR" w:eastAsia="es-AR"/>
              </w:rPr>
              <w:t xml:space="preserve"> %</w:t>
            </w:r>
          </w:p>
        </w:tc>
        <w:tc>
          <w:tcPr>
            <w:tcW w:w="1531" w:type="dxa"/>
            <w:shd w:val="clear" w:color="auto" w:fill="auto"/>
            <w:vAlign w:val="center"/>
            <w:hideMark/>
          </w:tcPr>
          <w:p w:rsidR="001C21A3" w:rsidRPr="00244BA6" w:rsidRDefault="001C21A3" w:rsidP="008051C3">
            <w:pPr>
              <w:jc w:val="center"/>
              <w:rPr>
                <w:color w:val="000000"/>
                <w:sz w:val="22"/>
                <w:szCs w:val="22"/>
                <w:lang w:val="es-AR" w:eastAsia="es-AR"/>
              </w:rPr>
            </w:pPr>
            <w:r w:rsidRPr="00244BA6">
              <w:rPr>
                <w:color w:val="000000"/>
                <w:sz w:val="22"/>
                <w:szCs w:val="22"/>
                <w:lang w:val="es-AR" w:eastAsia="es-AR"/>
              </w:rPr>
              <w:t>3,8</w:t>
            </w:r>
            <w:r w:rsidR="00CF51EB" w:rsidRPr="00244BA6">
              <w:rPr>
                <w:color w:val="000000"/>
                <w:sz w:val="22"/>
                <w:szCs w:val="22"/>
                <w:lang w:val="es-AR" w:eastAsia="es-AR"/>
              </w:rPr>
              <w:t>8</w:t>
            </w:r>
            <w:r w:rsidRPr="00244BA6">
              <w:rPr>
                <w:color w:val="000000"/>
                <w:sz w:val="22"/>
                <w:szCs w:val="22"/>
                <w:lang w:val="es-AR" w:eastAsia="es-AR"/>
              </w:rPr>
              <w:t xml:space="preserve"> %</w:t>
            </w:r>
          </w:p>
        </w:tc>
      </w:tr>
      <w:tr w:rsidR="001C21A3" w:rsidRPr="00244BA6" w:rsidTr="00736A70">
        <w:trPr>
          <w:trHeight w:val="397"/>
          <w:jc w:val="right"/>
        </w:trPr>
        <w:tc>
          <w:tcPr>
            <w:tcW w:w="4365" w:type="dxa"/>
            <w:shd w:val="clear" w:color="auto" w:fill="auto"/>
            <w:vAlign w:val="center"/>
            <w:hideMark/>
          </w:tcPr>
          <w:p w:rsidR="001C21A3" w:rsidRPr="00244BA6" w:rsidRDefault="001C21A3" w:rsidP="008051C3">
            <w:pPr>
              <w:rPr>
                <w:color w:val="000000"/>
                <w:sz w:val="22"/>
                <w:szCs w:val="22"/>
                <w:lang w:val="es-AR" w:eastAsia="es-AR"/>
              </w:rPr>
            </w:pPr>
            <w:r w:rsidRPr="00244BA6">
              <w:rPr>
                <w:color w:val="000000"/>
                <w:sz w:val="22"/>
                <w:szCs w:val="22"/>
                <w:lang w:val="es-AR" w:eastAsia="es-AR"/>
              </w:rPr>
              <w:t>G) Parcelas correspondiente a la categoría 7</w:t>
            </w:r>
          </w:p>
        </w:tc>
        <w:tc>
          <w:tcPr>
            <w:tcW w:w="1531" w:type="dxa"/>
            <w:shd w:val="clear" w:color="auto" w:fill="auto"/>
            <w:vAlign w:val="center"/>
            <w:hideMark/>
          </w:tcPr>
          <w:p w:rsidR="001C21A3" w:rsidRPr="00244BA6" w:rsidRDefault="00CF51EB" w:rsidP="008051C3">
            <w:pPr>
              <w:jc w:val="center"/>
              <w:rPr>
                <w:color w:val="000000"/>
                <w:sz w:val="22"/>
                <w:szCs w:val="22"/>
                <w:lang w:val="es-AR" w:eastAsia="es-AR"/>
              </w:rPr>
            </w:pPr>
            <w:r w:rsidRPr="00244BA6">
              <w:rPr>
                <w:color w:val="000000"/>
                <w:sz w:val="22"/>
                <w:szCs w:val="22"/>
                <w:lang w:val="es-AR" w:eastAsia="es-AR"/>
              </w:rPr>
              <w:t>1,55</w:t>
            </w:r>
            <w:r w:rsidR="001C21A3" w:rsidRPr="00244BA6">
              <w:rPr>
                <w:color w:val="000000"/>
                <w:sz w:val="22"/>
                <w:szCs w:val="22"/>
                <w:lang w:val="es-AR" w:eastAsia="es-AR"/>
              </w:rPr>
              <w:t xml:space="preserve"> %</w:t>
            </w:r>
          </w:p>
        </w:tc>
        <w:tc>
          <w:tcPr>
            <w:tcW w:w="1531" w:type="dxa"/>
            <w:shd w:val="clear" w:color="auto" w:fill="auto"/>
            <w:vAlign w:val="center"/>
            <w:hideMark/>
          </w:tcPr>
          <w:p w:rsidR="001C21A3" w:rsidRPr="00244BA6" w:rsidRDefault="001C21A3" w:rsidP="008051C3">
            <w:pPr>
              <w:jc w:val="center"/>
              <w:rPr>
                <w:color w:val="000000"/>
                <w:sz w:val="22"/>
                <w:szCs w:val="22"/>
                <w:lang w:val="es-AR" w:eastAsia="es-AR"/>
              </w:rPr>
            </w:pPr>
            <w:r w:rsidRPr="00244BA6">
              <w:rPr>
                <w:color w:val="000000"/>
                <w:sz w:val="22"/>
                <w:szCs w:val="22"/>
                <w:lang w:val="es-AR" w:eastAsia="es-AR"/>
              </w:rPr>
              <w:t>3,</w:t>
            </w:r>
            <w:r w:rsidR="00CF51EB" w:rsidRPr="00244BA6">
              <w:rPr>
                <w:color w:val="000000"/>
                <w:sz w:val="22"/>
                <w:szCs w:val="22"/>
                <w:lang w:val="es-AR" w:eastAsia="es-AR"/>
              </w:rPr>
              <w:t>7</w:t>
            </w:r>
            <w:r w:rsidRPr="00244BA6">
              <w:rPr>
                <w:color w:val="000000"/>
                <w:sz w:val="22"/>
                <w:szCs w:val="22"/>
                <w:lang w:val="es-AR" w:eastAsia="es-AR"/>
              </w:rPr>
              <w:t>9 %</w:t>
            </w:r>
          </w:p>
        </w:tc>
      </w:tr>
      <w:tr w:rsidR="001C21A3" w:rsidRPr="00244BA6" w:rsidTr="00736A70">
        <w:trPr>
          <w:trHeight w:val="397"/>
          <w:jc w:val="right"/>
        </w:trPr>
        <w:tc>
          <w:tcPr>
            <w:tcW w:w="4365" w:type="dxa"/>
            <w:shd w:val="clear" w:color="auto" w:fill="auto"/>
            <w:vAlign w:val="center"/>
            <w:hideMark/>
          </w:tcPr>
          <w:p w:rsidR="001C21A3" w:rsidRPr="00244BA6" w:rsidRDefault="001C21A3" w:rsidP="008051C3">
            <w:pPr>
              <w:rPr>
                <w:color w:val="000000"/>
                <w:sz w:val="22"/>
                <w:szCs w:val="22"/>
                <w:lang w:val="es-AR" w:eastAsia="es-AR"/>
              </w:rPr>
            </w:pPr>
            <w:r w:rsidRPr="00244BA6">
              <w:rPr>
                <w:color w:val="000000"/>
                <w:sz w:val="22"/>
                <w:szCs w:val="22"/>
                <w:lang w:val="es-AR" w:eastAsia="es-AR"/>
              </w:rPr>
              <w:t>H) Parcelas correspondiente a la categoría 8</w:t>
            </w:r>
          </w:p>
        </w:tc>
        <w:tc>
          <w:tcPr>
            <w:tcW w:w="1531" w:type="dxa"/>
            <w:shd w:val="clear" w:color="auto" w:fill="auto"/>
            <w:vAlign w:val="center"/>
            <w:hideMark/>
          </w:tcPr>
          <w:p w:rsidR="001C21A3" w:rsidRPr="00244BA6" w:rsidRDefault="00CF51EB" w:rsidP="008051C3">
            <w:pPr>
              <w:jc w:val="center"/>
              <w:rPr>
                <w:color w:val="000000"/>
                <w:sz w:val="22"/>
                <w:szCs w:val="22"/>
                <w:lang w:val="es-AR" w:eastAsia="es-AR"/>
              </w:rPr>
            </w:pPr>
            <w:r w:rsidRPr="00244BA6">
              <w:rPr>
                <w:color w:val="000000"/>
                <w:sz w:val="22"/>
                <w:szCs w:val="22"/>
                <w:lang w:val="es-AR" w:eastAsia="es-AR"/>
              </w:rPr>
              <w:t>1,54</w:t>
            </w:r>
            <w:r w:rsidR="001C21A3" w:rsidRPr="00244BA6">
              <w:rPr>
                <w:color w:val="000000"/>
                <w:sz w:val="22"/>
                <w:szCs w:val="22"/>
                <w:lang w:val="es-AR" w:eastAsia="es-AR"/>
              </w:rPr>
              <w:t xml:space="preserve"> %</w:t>
            </w:r>
          </w:p>
        </w:tc>
        <w:tc>
          <w:tcPr>
            <w:tcW w:w="1531" w:type="dxa"/>
            <w:shd w:val="clear" w:color="auto" w:fill="auto"/>
            <w:vAlign w:val="center"/>
            <w:hideMark/>
          </w:tcPr>
          <w:p w:rsidR="001C21A3" w:rsidRPr="00244BA6" w:rsidRDefault="001C21A3" w:rsidP="008051C3">
            <w:pPr>
              <w:jc w:val="center"/>
              <w:rPr>
                <w:color w:val="000000"/>
                <w:sz w:val="22"/>
                <w:szCs w:val="22"/>
                <w:lang w:val="es-AR" w:eastAsia="es-AR"/>
              </w:rPr>
            </w:pPr>
            <w:r w:rsidRPr="00244BA6">
              <w:rPr>
                <w:color w:val="000000"/>
                <w:sz w:val="22"/>
                <w:szCs w:val="22"/>
                <w:lang w:val="es-AR" w:eastAsia="es-AR"/>
              </w:rPr>
              <w:t>3,</w:t>
            </w:r>
            <w:r w:rsidR="00CF51EB" w:rsidRPr="00244BA6">
              <w:rPr>
                <w:color w:val="000000"/>
                <w:sz w:val="22"/>
                <w:szCs w:val="22"/>
                <w:lang w:val="es-AR" w:eastAsia="es-AR"/>
              </w:rPr>
              <w:t>77</w:t>
            </w:r>
            <w:r w:rsidRPr="00244BA6">
              <w:rPr>
                <w:color w:val="000000"/>
                <w:sz w:val="22"/>
                <w:szCs w:val="22"/>
                <w:lang w:val="es-AR" w:eastAsia="es-AR"/>
              </w:rPr>
              <w:t xml:space="preserve"> %</w:t>
            </w:r>
          </w:p>
        </w:tc>
      </w:tr>
      <w:tr w:rsidR="001C21A3" w:rsidRPr="00244BA6" w:rsidTr="00736A70">
        <w:trPr>
          <w:trHeight w:val="397"/>
          <w:jc w:val="right"/>
        </w:trPr>
        <w:tc>
          <w:tcPr>
            <w:tcW w:w="4365" w:type="dxa"/>
            <w:shd w:val="clear" w:color="auto" w:fill="auto"/>
            <w:vAlign w:val="center"/>
            <w:hideMark/>
          </w:tcPr>
          <w:p w:rsidR="001C21A3" w:rsidRPr="00244BA6" w:rsidRDefault="001C21A3" w:rsidP="008051C3">
            <w:pPr>
              <w:rPr>
                <w:color w:val="000000"/>
                <w:sz w:val="22"/>
                <w:szCs w:val="22"/>
                <w:lang w:val="es-AR" w:eastAsia="es-AR"/>
              </w:rPr>
            </w:pPr>
            <w:r w:rsidRPr="00244BA6">
              <w:rPr>
                <w:color w:val="000000"/>
                <w:sz w:val="22"/>
                <w:szCs w:val="22"/>
                <w:lang w:val="es-AR" w:eastAsia="es-AR"/>
              </w:rPr>
              <w:t>I) Parcelas correspondiente a la categoría 9</w:t>
            </w:r>
          </w:p>
        </w:tc>
        <w:tc>
          <w:tcPr>
            <w:tcW w:w="1531" w:type="dxa"/>
            <w:shd w:val="clear" w:color="auto" w:fill="auto"/>
            <w:vAlign w:val="center"/>
            <w:hideMark/>
          </w:tcPr>
          <w:p w:rsidR="001C21A3" w:rsidRPr="00244BA6" w:rsidRDefault="00CF51EB" w:rsidP="008051C3">
            <w:pPr>
              <w:jc w:val="center"/>
              <w:rPr>
                <w:color w:val="000000"/>
                <w:sz w:val="22"/>
                <w:szCs w:val="22"/>
                <w:lang w:val="es-AR" w:eastAsia="es-AR"/>
              </w:rPr>
            </w:pPr>
            <w:r w:rsidRPr="00244BA6">
              <w:rPr>
                <w:color w:val="000000"/>
                <w:sz w:val="22"/>
                <w:szCs w:val="22"/>
                <w:lang w:val="es-AR" w:eastAsia="es-AR"/>
              </w:rPr>
              <w:t>1,53</w:t>
            </w:r>
            <w:r w:rsidR="001C21A3" w:rsidRPr="00244BA6">
              <w:rPr>
                <w:color w:val="000000"/>
                <w:sz w:val="22"/>
                <w:szCs w:val="22"/>
                <w:lang w:val="es-AR" w:eastAsia="es-AR"/>
              </w:rPr>
              <w:t xml:space="preserve"> %</w:t>
            </w:r>
          </w:p>
        </w:tc>
        <w:tc>
          <w:tcPr>
            <w:tcW w:w="1531" w:type="dxa"/>
            <w:shd w:val="clear" w:color="auto" w:fill="auto"/>
            <w:vAlign w:val="center"/>
            <w:hideMark/>
          </w:tcPr>
          <w:p w:rsidR="001C21A3" w:rsidRPr="00244BA6" w:rsidRDefault="001C21A3" w:rsidP="008051C3">
            <w:pPr>
              <w:jc w:val="center"/>
              <w:rPr>
                <w:color w:val="000000"/>
                <w:sz w:val="22"/>
                <w:szCs w:val="22"/>
                <w:lang w:val="es-AR" w:eastAsia="es-AR"/>
              </w:rPr>
            </w:pPr>
            <w:r w:rsidRPr="00244BA6">
              <w:rPr>
                <w:color w:val="000000"/>
                <w:sz w:val="22"/>
                <w:szCs w:val="22"/>
                <w:lang w:val="es-AR" w:eastAsia="es-AR"/>
              </w:rPr>
              <w:t>3,</w:t>
            </w:r>
            <w:r w:rsidR="00CF51EB" w:rsidRPr="00244BA6">
              <w:rPr>
                <w:color w:val="000000"/>
                <w:sz w:val="22"/>
                <w:szCs w:val="22"/>
                <w:lang w:val="es-AR" w:eastAsia="es-AR"/>
              </w:rPr>
              <w:t>76</w:t>
            </w:r>
            <w:r w:rsidRPr="00244BA6">
              <w:rPr>
                <w:color w:val="000000"/>
                <w:sz w:val="22"/>
                <w:szCs w:val="22"/>
                <w:lang w:val="es-AR" w:eastAsia="es-AR"/>
              </w:rPr>
              <w:t xml:space="preserve"> %</w:t>
            </w:r>
          </w:p>
        </w:tc>
      </w:tr>
      <w:tr w:rsidR="001C21A3" w:rsidRPr="00244BA6" w:rsidTr="00736A70">
        <w:trPr>
          <w:trHeight w:val="397"/>
          <w:jc w:val="right"/>
        </w:trPr>
        <w:tc>
          <w:tcPr>
            <w:tcW w:w="4365" w:type="dxa"/>
            <w:shd w:val="clear" w:color="auto" w:fill="auto"/>
            <w:vAlign w:val="center"/>
            <w:hideMark/>
          </w:tcPr>
          <w:p w:rsidR="001C21A3" w:rsidRPr="00244BA6" w:rsidRDefault="001C21A3" w:rsidP="008051C3">
            <w:pPr>
              <w:rPr>
                <w:color w:val="000000"/>
                <w:sz w:val="22"/>
                <w:szCs w:val="22"/>
                <w:lang w:val="es-AR" w:eastAsia="es-AR"/>
              </w:rPr>
            </w:pPr>
            <w:r w:rsidRPr="00244BA6">
              <w:rPr>
                <w:color w:val="000000"/>
                <w:sz w:val="22"/>
                <w:szCs w:val="22"/>
                <w:lang w:val="es-AR" w:eastAsia="es-AR"/>
              </w:rPr>
              <w:t>J) Parcelas correspondiente a la categoría 10</w:t>
            </w:r>
          </w:p>
        </w:tc>
        <w:tc>
          <w:tcPr>
            <w:tcW w:w="1531" w:type="dxa"/>
            <w:shd w:val="clear" w:color="auto" w:fill="auto"/>
            <w:vAlign w:val="center"/>
            <w:hideMark/>
          </w:tcPr>
          <w:p w:rsidR="001C21A3" w:rsidRPr="00244BA6" w:rsidRDefault="00CF51EB" w:rsidP="008051C3">
            <w:pPr>
              <w:jc w:val="center"/>
              <w:rPr>
                <w:color w:val="000000"/>
                <w:sz w:val="22"/>
                <w:szCs w:val="22"/>
                <w:lang w:val="es-AR" w:eastAsia="es-AR"/>
              </w:rPr>
            </w:pPr>
            <w:r w:rsidRPr="00244BA6">
              <w:rPr>
                <w:color w:val="000000"/>
                <w:sz w:val="22"/>
                <w:szCs w:val="22"/>
                <w:lang w:val="es-AR" w:eastAsia="es-AR"/>
              </w:rPr>
              <w:t>1,12</w:t>
            </w:r>
            <w:r w:rsidR="001C21A3" w:rsidRPr="00244BA6">
              <w:rPr>
                <w:color w:val="000000"/>
                <w:sz w:val="22"/>
                <w:szCs w:val="22"/>
                <w:lang w:val="es-AR" w:eastAsia="es-AR"/>
              </w:rPr>
              <w:t xml:space="preserve"> %</w:t>
            </w:r>
          </w:p>
        </w:tc>
        <w:tc>
          <w:tcPr>
            <w:tcW w:w="1531" w:type="dxa"/>
            <w:shd w:val="clear" w:color="auto" w:fill="auto"/>
            <w:vAlign w:val="center"/>
            <w:hideMark/>
          </w:tcPr>
          <w:p w:rsidR="001C21A3" w:rsidRPr="00244BA6" w:rsidRDefault="00CF51EB" w:rsidP="008051C3">
            <w:pPr>
              <w:jc w:val="center"/>
              <w:rPr>
                <w:color w:val="000000"/>
                <w:sz w:val="22"/>
                <w:szCs w:val="22"/>
                <w:lang w:val="es-AR" w:eastAsia="es-AR"/>
              </w:rPr>
            </w:pPr>
            <w:r w:rsidRPr="00244BA6">
              <w:rPr>
                <w:color w:val="000000"/>
                <w:sz w:val="22"/>
                <w:szCs w:val="22"/>
                <w:lang w:val="es-AR" w:eastAsia="es-AR"/>
              </w:rPr>
              <w:t>2</w:t>
            </w:r>
            <w:r w:rsidR="001C21A3" w:rsidRPr="00244BA6">
              <w:rPr>
                <w:color w:val="000000"/>
                <w:sz w:val="22"/>
                <w:szCs w:val="22"/>
                <w:lang w:val="es-AR" w:eastAsia="es-AR"/>
              </w:rPr>
              <w:t>,</w:t>
            </w:r>
            <w:r w:rsidRPr="00244BA6">
              <w:rPr>
                <w:color w:val="000000"/>
                <w:sz w:val="22"/>
                <w:szCs w:val="22"/>
                <w:lang w:val="es-AR" w:eastAsia="es-AR"/>
              </w:rPr>
              <w:t>35</w:t>
            </w:r>
            <w:r w:rsidR="001C21A3" w:rsidRPr="00244BA6">
              <w:rPr>
                <w:color w:val="000000"/>
                <w:sz w:val="22"/>
                <w:szCs w:val="22"/>
                <w:lang w:val="es-AR" w:eastAsia="es-AR"/>
              </w:rPr>
              <w:t xml:space="preserve"> %</w:t>
            </w:r>
          </w:p>
        </w:tc>
      </w:tr>
      <w:tr w:rsidR="001C21A3" w:rsidRPr="00244BA6" w:rsidTr="00736A70">
        <w:trPr>
          <w:trHeight w:val="397"/>
          <w:jc w:val="right"/>
        </w:trPr>
        <w:tc>
          <w:tcPr>
            <w:tcW w:w="4365" w:type="dxa"/>
            <w:shd w:val="clear" w:color="auto" w:fill="auto"/>
            <w:vAlign w:val="center"/>
            <w:hideMark/>
          </w:tcPr>
          <w:p w:rsidR="001C21A3" w:rsidRPr="00244BA6" w:rsidRDefault="001C21A3" w:rsidP="008051C3">
            <w:pPr>
              <w:rPr>
                <w:color w:val="000000"/>
                <w:sz w:val="22"/>
                <w:szCs w:val="22"/>
                <w:lang w:val="es-AR" w:eastAsia="es-AR"/>
              </w:rPr>
            </w:pPr>
            <w:r w:rsidRPr="00244BA6">
              <w:rPr>
                <w:color w:val="000000"/>
                <w:sz w:val="22"/>
                <w:szCs w:val="22"/>
                <w:lang w:val="es-AR" w:eastAsia="es-AR"/>
              </w:rPr>
              <w:t>K) Parcelas correspondiente a la categoría 11</w:t>
            </w:r>
          </w:p>
        </w:tc>
        <w:tc>
          <w:tcPr>
            <w:tcW w:w="1531" w:type="dxa"/>
            <w:shd w:val="clear" w:color="auto" w:fill="auto"/>
            <w:vAlign w:val="center"/>
            <w:hideMark/>
          </w:tcPr>
          <w:p w:rsidR="001C21A3" w:rsidRPr="00244BA6" w:rsidRDefault="00CF51EB" w:rsidP="008051C3">
            <w:pPr>
              <w:jc w:val="center"/>
              <w:rPr>
                <w:color w:val="000000"/>
                <w:sz w:val="22"/>
                <w:szCs w:val="22"/>
                <w:lang w:val="es-AR" w:eastAsia="es-AR"/>
              </w:rPr>
            </w:pPr>
            <w:r w:rsidRPr="00244BA6">
              <w:rPr>
                <w:color w:val="000000"/>
                <w:sz w:val="22"/>
                <w:szCs w:val="22"/>
                <w:lang w:val="es-AR" w:eastAsia="es-AR"/>
              </w:rPr>
              <w:t>1,11</w:t>
            </w:r>
            <w:r w:rsidR="001C21A3" w:rsidRPr="00244BA6">
              <w:rPr>
                <w:color w:val="000000"/>
                <w:sz w:val="22"/>
                <w:szCs w:val="22"/>
                <w:lang w:val="es-AR" w:eastAsia="es-AR"/>
              </w:rPr>
              <w:t xml:space="preserve"> %</w:t>
            </w:r>
          </w:p>
        </w:tc>
        <w:tc>
          <w:tcPr>
            <w:tcW w:w="1531" w:type="dxa"/>
            <w:shd w:val="clear" w:color="auto" w:fill="auto"/>
            <w:vAlign w:val="center"/>
            <w:hideMark/>
          </w:tcPr>
          <w:p w:rsidR="001C21A3" w:rsidRPr="00244BA6" w:rsidRDefault="00CF51EB" w:rsidP="008051C3">
            <w:pPr>
              <w:jc w:val="center"/>
              <w:rPr>
                <w:color w:val="000000"/>
                <w:sz w:val="22"/>
                <w:szCs w:val="22"/>
                <w:lang w:val="es-AR" w:eastAsia="es-AR"/>
              </w:rPr>
            </w:pPr>
            <w:r w:rsidRPr="00244BA6">
              <w:rPr>
                <w:color w:val="000000"/>
                <w:sz w:val="22"/>
                <w:szCs w:val="22"/>
                <w:lang w:val="es-AR" w:eastAsia="es-AR"/>
              </w:rPr>
              <w:t>2</w:t>
            </w:r>
            <w:r w:rsidR="001C21A3" w:rsidRPr="00244BA6">
              <w:rPr>
                <w:color w:val="000000"/>
                <w:sz w:val="22"/>
                <w:szCs w:val="22"/>
                <w:lang w:val="es-AR" w:eastAsia="es-AR"/>
              </w:rPr>
              <w:t>,</w:t>
            </w:r>
            <w:r w:rsidRPr="00244BA6">
              <w:rPr>
                <w:color w:val="000000"/>
                <w:sz w:val="22"/>
                <w:szCs w:val="22"/>
                <w:lang w:val="es-AR" w:eastAsia="es-AR"/>
              </w:rPr>
              <w:t>12</w:t>
            </w:r>
            <w:r w:rsidR="001C21A3" w:rsidRPr="00244BA6">
              <w:rPr>
                <w:color w:val="000000"/>
                <w:sz w:val="22"/>
                <w:szCs w:val="22"/>
                <w:lang w:val="es-AR" w:eastAsia="es-AR"/>
              </w:rPr>
              <w:t xml:space="preserve"> %</w:t>
            </w:r>
          </w:p>
        </w:tc>
      </w:tr>
      <w:tr w:rsidR="001C21A3" w:rsidRPr="00244BA6" w:rsidTr="00736A70">
        <w:trPr>
          <w:trHeight w:val="397"/>
          <w:jc w:val="right"/>
        </w:trPr>
        <w:tc>
          <w:tcPr>
            <w:tcW w:w="4365" w:type="dxa"/>
            <w:shd w:val="clear" w:color="auto" w:fill="auto"/>
            <w:vAlign w:val="center"/>
            <w:hideMark/>
          </w:tcPr>
          <w:p w:rsidR="001C21A3" w:rsidRPr="00244BA6" w:rsidRDefault="001C21A3" w:rsidP="008051C3">
            <w:pPr>
              <w:rPr>
                <w:color w:val="000000"/>
                <w:sz w:val="22"/>
                <w:szCs w:val="22"/>
                <w:lang w:val="es-AR" w:eastAsia="es-AR"/>
              </w:rPr>
            </w:pPr>
            <w:r w:rsidRPr="00244BA6">
              <w:rPr>
                <w:color w:val="000000"/>
                <w:sz w:val="22"/>
                <w:szCs w:val="22"/>
                <w:lang w:val="es-AR" w:eastAsia="es-AR"/>
              </w:rPr>
              <w:t>L) Parcelas correspondiente a la categoría 12</w:t>
            </w:r>
          </w:p>
        </w:tc>
        <w:tc>
          <w:tcPr>
            <w:tcW w:w="1531" w:type="dxa"/>
            <w:shd w:val="clear" w:color="auto" w:fill="auto"/>
            <w:vAlign w:val="center"/>
            <w:hideMark/>
          </w:tcPr>
          <w:p w:rsidR="001C21A3" w:rsidRPr="00244BA6" w:rsidRDefault="00CF51EB" w:rsidP="008051C3">
            <w:pPr>
              <w:jc w:val="center"/>
              <w:rPr>
                <w:color w:val="000000"/>
                <w:sz w:val="22"/>
                <w:szCs w:val="22"/>
                <w:lang w:val="es-AR" w:eastAsia="es-AR"/>
              </w:rPr>
            </w:pPr>
            <w:r w:rsidRPr="00244BA6">
              <w:rPr>
                <w:color w:val="000000"/>
                <w:sz w:val="22"/>
                <w:szCs w:val="22"/>
                <w:lang w:val="es-AR" w:eastAsia="es-AR"/>
              </w:rPr>
              <w:t>1,10</w:t>
            </w:r>
            <w:r w:rsidR="001C21A3" w:rsidRPr="00244BA6">
              <w:rPr>
                <w:color w:val="000000"/>
                <w:sz w:val="22"/>
                <w:szCs w:val="22"/>
                <w:lang w:val="es-AR" w:eastAsia="es-AR"/>
              </w:rPr>
              <w:t xml:space="preserve"> %</w:t>
            </w:r>
          </w:p>
        </w:tc>
        <w:tc>
          <w:tcPr>
            <w:tcW w:w="1531" w:type="dxa"/>
            <w:shd w:val="clear" w:color="auto" w:fill="auto"/>
            <w:vAlign w:val="center"/>
            <w:hideMark/>
          </w:tcPr>
          <w:p w:rsidR="001C21A3" w:rsidRPr="00244BA6" w:rsidRDefault="00CF51EB" w:rsidP="008051C3">
            <w:pPr>
              <w:jc w:val="center"/>
              <w:rPr>
                <w:color w:val="000000"/>
                <w:sz w:val="22"/>
                <w:szCs w:val="22"/>
                <w:lang w:val="es-AR" w:eastAsia="es-AR"/>
              </w:rPr>
            </w:pPr>
            <w:r w:rsidRPr="00244BA6">
              <w:rPr>
                <w:color w:val="000000"/>
                <w:sz w:val="22"/>
                <w:szCs w:val="22"/>
                <w:lang w:val="es-AR" w:eastAsia="es-AR"/>
              </w:rPr>
              <w:t>2</w:t>
            </w:r>
            <w:r w:rsidR="001C21A3" w:rsidRPr="00244BA6">
              <w:rPr>
                <w:color w:val="000000"/>
                <w:sz w:val="22"/>
                <w:szCs w:val="22"/>
                <w:lang w:val="es-AR" w:eastAsia="es-AR"/>
              </w:rPr>
              <w:t>,</w:t>
            </w:r>
            <w:r w:rsidRPr="00244BA6">
              <w:rPr>
                <w:color w:val="000000"/>
                <w:sz w:val="22"/>
                <w:szCs w:val="22"/>
                <w:lang w:val="es-AR" w:eastAsia="es-AR"/>
              </w:rPr>
              <w:t>10</w:t>
            </w:r>
            <w:r w:rsidR="001C21A3" w:rsidRPr="00244BA6">
              <w:rPr>
                <w:color w:val="000000"/>
                <w:sz w:val="22"/>
                <w:szCs w:val="22"/>
                <w:lang w:val="es-AR" w:eastAsia="es-AR"/>
              </w:rPr>
              <w:t xml:space="preserve"> %</w:t>
            </w:r>
          </w:p>
        </w:tc>
      </w:tr>
      <w:tr w:rsidR="001C21A3" w:rsidRPr="00244BA6" w:rsidTr="00736A70">
        <w:trPr>
          <w:trHeight w:val="397"/>
          <w:jc w:val="right"/>
        </w:trPr>
        <w:tc>
          <w:tcPr>
            <w:tcW w:w="4365" w:type="dxa"/>
            <w:shd w:val="clear" w:color="auto" w:fill="auto"/>
            <w:vAlign w:val="center"/>
            <w:hideMark/>
          </w:tcPr>
          <w:p w:rsidR="001C21A3" w:rsidRPr="00244BA6" w:rsidRDefault="001C21A3" w:rsidP="008051C3">
            <w:pPr>
              <w:rPr>
                <w:color w:val="000000"/>
                <w:sz w:val="22"/>
                <w:szCs w:val="22"/>
                <w:lang w:val="es-AR" w:eastAsia="es-AR"/>
              </w:rPr>
            </w:pPr>
            <w:r w:rsidRPr="00244BA6">
              <w:rPr>
                <w:color w:val="000000"/>
                <w:sz w:val="22"/>
                <w:szCs w:val="22"/>
                <w:lang w:val="es-AR" w:eastAsia="es-AR"/>
              </w:rPr>
              <w:t>M) Parcelas correspondiente a la categoría 13</w:t>
            </w:r>
          </w:p>
        </w:tc>
        <w:tc>
          <w:tcPr>
            <w:tcW w:w="1531" w:type="dxa"/>
            <w:shd w:val="clear" w:color="auto" w:fill="auto"/>
            <w:vAlign w:val="center"/>
            <w:hideMark/>
          </w:tcPr>
          <w:p w:rsidR="001C21A3" w:rsidRPr="00244BA6" w:rsidRDefault="00CF51EB" w:rsidP="008051C3">
            <w:pPr>
              <w:jc w:val="center"/>
              <w:rPr>
                <w:color w:val="000000"/>
                <w:sz w:val="22"/>
                <w:szCs w:val="22"/>
                <w:lang w:val="es-AR" w:eastAsia="es-AR"/>
              </w:rPr>
            </w:pPr>
            <w:r w:rsidRPr="00244BA6">
              <w:rPr>
                <w:color w:val="000000"/>
                <w:sz w:val="22"/>
                <w:szCs w:val="22"/>
                <w:lang w:val="es-AR" w:eastAsia="es-AR"/>
              </w:rPr>
              <w:t>1,09</w:t>
            </w:r>
            <w:r w:rsidR="001C21A3" w:rsidRPr="00244BA6">
              <w:rPr>
                <w:color w:val="000000"/>
                <w:sz w:val="22"/>
                <w:szCs w:val="22"/>
                <w:lang w:val="es-AR" w:eastAsia="es-AR"/>
              </w:rPr>
              <w:t xml:space="preserve"> %</w:t>
            </w:r>
          </w:p>
        </w:tc>
        <w:tc>
          <w:tcPr>
            <w:tcW w:w="1531" w:type="dxa"/>
            <w:shd w:val="clear" w:color="auto" w:fill="auto"/>
            <w:vAlign w:val="center"/>
            <w:hideMark/>
          </w:tcPr>
          <w:p w:rsidR="001C21A3" w:rsidRPr="00244BA6" w:rsidRDefault="00CF51EB" w:rsidP="008051C3">
            <w:pPr>
              <w:jc w:val="center"/>
              <w:rPr>
                <w:color w:val="000000"/>
                <w:sz w:val="22"/>
                <w:szCs w:val="22"/>
                <w:lang w:val="es-AR" w:eastAsia="es-AR"/>
              </w:rPr>
            </w:pPr>
            <w:r w:rsidRPr="00244BA6">
              <w:rPr>
                <w:color w:val="000000"/>
                <w:sz w:val="22"/>
                <w:szCs w:val="22"/>
                <w:lang w:val="es-AR" w:eastAsia="es-AR"/>
              </w:rPr>
              <w:t>2</w:t>
            </w:r>
            <w:r w:rsidR="001C21A3" w:rsidRPr="00244BA6">
              <w:rPr>
                <w:color w:val="000000"/>
                <w:sz w:val="22"/>
                <w:szCs w:val="22"/>
                <w:lang w:val="es-AR" w:eastAsia="es-AR"/>
              </w:rPr>
              <w:t>,</w:t>
            </w:r>
            <w:r w:rsidRPr="00244BA6">
              <w:rPr>
                <w:color w:val="000000"/>
                <w:sz w:val="22"/>
                <w:szCs w:val="22"/>
                <w:lang w:val="es-AR" w:eastAsia="es-AR"/>
              </w:rPr>
              <w:t>0</w:t>
            </w:r>
            <w:r w:rsidR="001C21A3" w:rsidRPr="00244BA6">
              <w:rPr>
                <w:color w:val="000000"/>
                <w:sz w:val="22"/>
                <w:szCs w:val="22"/>
                <w:lang w:val="es-AR" w:eastAsia="es-AR"/>
              </w:rPr>
              <w:t>8 %</w:t>
            </w:r>
          </w:p>
        </w:tc>
      </w:tr>
      <w:tr w:rsidR="001C21A3" w:rsidRPr="00244BA6" w:rsidTr="00736A70">
        <w:trPr>
          <w:trHeight w:val="397"/>
          <w:jc w:val="right"/>
        </w:trPr>
        <w:tc>
          <w:tcPr>
            <w:tcW w:w="4365" w:type="dxa"/>
            <w:shd w:val="clear" w:color="auto" w:fill="auto"/>
            <w:vAlign w:val="center"/>
            <w:hideMark/>
          </w:tcPr>
          <w:p w:rsidR="001C21A3" w:rsidRPr="00244BA6" w:rsidRDefault="001C21A3" w:rsidP="008051C3">
            <w:pPr>
              <w:rPr>
                <w:color w:val="000000"/>
                <w:sz w:val="22"/>
                <w:szCs w:val="22"/>
                <w:lang w:val="es-AR" w:eastAsia="es-AR"/>
              </w:rPr>
            </w:pPr>
            <w:r w:rsidRPr="00244BA6">
              <w:rPr>
                <w:color w:val="000000"/>
                <w:sz w:val="22"/>
                <w:szCs w:val="22"/>
                <w:lang w:val="es-AR" w:eastAsia="es-AR"/>
              </w:rPr>
              <w:t>N) Parcelas correspondiente a la categoría 14</w:t>
            </w:r>
          </w:p>
        </w:tc>
        <w:tc>
          <w:tcPr>
            <w:tcW w:w="1531" w:type="dxa"/>
            <w:shd w:val="clear" w:color="auto" w:fill="auto"/>
            <w:vAlign w:val="center"/>
            <w:hideMark/>
          </w:tcPr>
          <w:p w:rsidR="001C21A3" w:rsidRPr="00244BA6" w:rsidRDefault="00CF51EB" w:rsidP="008051C3">
            <w:pPr>
              <w:jc w:val="center"/>
              <w:rPr>
                <w:color w:val="000000"/>
                <w:sz w:val="22"/>
                <w:szCs w:val="22"/>
                <w:lang w:val="es-AR" w:eastAsia="es-AR"/>
              </w:rPr>
            </w:pPr>
            <w:r w:rsidRPr="00244BA6">
              <w:rPr>
                <w:color w:val="000000"/>
                <w:sz w:val="22"/>
                <w:szCs w:val="22"/>
                <w:lang w:val="es-AR" w:eastAsia="es-AR"/>
              </w:rPr>
              <w:t>0</w:t>
            </w:r>
            <w:r w:rsidR="001C21A3" w:rsidRPr="00244BA6">
              <w:rPr>
                <w:color w:val="000000"/>
                <w:sz w:val="22"/>
                <w:szCs w:val="22"/>
                <w:lang w:val="es-AR" w:eastAsia="es-AR"/>
              </w:rPr>
              <w:t>,</w:t>
            </w:r>
            <w:r w:rsidRPr="00244BA6">
              <w:rPr>
                <w:color w:val="000000"/>
                <w:sz w:val="22"/>
                <w:szCs w:val="22"/>
                <w:lang w:val="es-AR" w:eastAsia="es-AR"/>
              </w:rPr>
              <w:t>8</w:t>
            </w:r>
            <w:r w:rsidR="001C21A3" w:rsidRPr="00244BA6">
              <w:rPr>
                <w:color w:val="000000"/>
                <w:sz w:val="22"/>
                <w:szCs w:val="22"/>
                <w:lang w:val="es-AR" w:eastAsia="es-AR"/>
              </w:rPr>
              <w:t>7 %</w:t>
            </w:r>
          </w:p>
        </w:tc>
        <w:tc>
          <w:tcPr>
            <w:tcW w:w="1531" w:type="dxa"/>
            <w:shd w:val="clear" w:color="auto" w:fill="auto"/>
            <w:vAlign w:val="center"/>
            <w:hideMark/>
          </w:tcPr>
          <w:p w:rsidR="001C21A3" w:rsidRPr="00244BA6" w:rsidRDefault="00CF51EB" w:rsidP="008051C3">
            <w:pPr>
              <w:jc w:val="center"/>
              <w:rPr>
                <w:color w:val="000000"/>
                <w:sz w:val="22"/>
                <w:szCs w:val="22"/>
                <w:lang w:val="es-AR" w:eastAsia="es-AR"/>
              </w:rPr>
            </w:pPr>
            <w:r w:rsidRPr="00244BA6">
              <w:rPr>
                <w:color w:val="000000"/>
                <w:sz w:val="22"/>
                <w:szCs w:val="22"/>
                <w:lang w:val="es-AR" w:eastAsia="es-AR"/>
              </w:rPr>
              <w:t>1</w:t>
            </w:r>
            <w:r w:rsidR="001C21A3" w:rsidRPr="00244BA6">
              <w:rPr>
                <w:color w:val="000000"/>
                <w:sz w:val="22"/>
                <w:szCs w:val="22"/>
                <w:lang w:val="es-AR" w:eastAsia="es-AR"/>
              </w:rPr>
              <w:t>,9</w:t>
            </w:r>
            <w:r w:rsidRPr="00244BA6">
              <w:rPr>
                <w:color w:val="000000"/>
                <w:sz w:val="22"/>
                <w:szCs w:val="22"/>
                <w:lang w:val="es-AR" w:eastAsia="es-AR"/>
              </w:rPr>
              <w:t>0</w:t>
            </w:r>
            <w:r w:rsidR="001C21A3" w:rsidRPr="00244BA6">
              <w:rPr>
                <w:color w:val="000000"/>
                <w:sz w:val="22"/>
                <w:szCs w:val="22"/>
                <w:lang w:val="es-AR" w:eastAsia="es-AR"/>
              </w:rPr>
              <w:t xml:space="preserve"> %</w:t>
            </w:r>
          </w:p>
        </w:tc>
      </w:tr>
      <w:tr w:rsidR="001C21A3" w:rsidRPr="00244BA6" w:rsidTr="00736A70">
        <w:trPr>
          <w:trHeight w:val="397"/>
          <w:jc w:val="right"/>
        </w:trPr>
        <w:tc>
          <w:tcPr>
            <w:tcW w:w="4365" w:type="dxa"/>
            <w:shd w:val="clear" w:color="auto" w:fill="auto"/>
            <w:vAlign w:val="center"/>
            <w:hideMark/>
          </w:tcPr>
          <w:p w:rsidR="001C21A3" w:rsidRPr="00244BA6" w:rsidRDefault="001C21A3" w:rsidP="008051C3">
            <w:pPr>
              <w:rPr>
                <w:color w:val="000000"/>
                <w:sz w:val="22"/>
                <w:szCs w:val="22"/>
                <w:lang w:val="es-AR" w:eastAsia="es-AR"/>
              </w:rPr>
            </w:pPr>
            <w:r w:rsidRPr="00244BA6">
              <w:rPr>
                <w:color w:val="000000"/>
                <w:sz w:val="22"/>
                <w:szCs w:val="22"/>
                <w:lang w:val="es-AR" w:eastAsia="es-AR"/>
              </w:rPr>
              <w:t>Ñ) Parcelas correspondiente a la categoría 15</w:t>
            </w:r>
          </w:p>
        </w:tc>
        <w:tc>
          <w:tcPr>
            <w:tcW w:w="1531" w:type="dxa"/>
            <w:shd w:val="clear" w:color="auto" w:fill="auto"/>
            <w:vAlign w:val="center"/>
            <w:hideMark/>
          </w:tcPr>
          <w:p w:rsidR="001C21A3" w:rsidRPr="00244BA6" w:rsidRDefault="00CF51EB" w:rsidP="008051C3">
            <w:pPr>
              <w:jc w:val="center"/>
              <w:rPr>
                <w:color w:val="000000"/>
                <w:sz w:val="22"/>
                <w:szCs w:val="22"/>
                <w:lang w:val="es-AR" w:eastAsia="es-AR"/>
              </w:rPr>
            </w:pPr>
            <w:r w:rsidRPr="00244BA6">
              <w:rPr>
                <w:color w:val="000000"/>
                <w:sz w:val="22"/>
                <w:szCs w:val="22"/>
                <w:lang w:val="es-AR" w:eastAsia="es-AR"/>
              </w:rPr>
              <w:t>0</w:t>
            </w:r>
            <w:r w:rsidR="001C21A3" w:rsidRPr="00244BA6">
              <w:rPr>
                <w:color w:val="000000"/>
                <w:sz w:val="22"/>
                <w:szCs w:val="22"/>
                <w:lang w:val="es-AR" w:eastAsia="es-AR"/>
              </w:rPr>
              <w:t>,</w:t>
            </w:r>
            <w:r w:rsidRPr="00244BA6">
              <w:rPr>
                <w:color w:val="000000"/>
                <w:sz w:val="22"/>
                <w:szCs w:val="22"/>
                <w:lang w:val="es-AR" w:eastAsia="es-AR"/>
              </w:rPr>
              <w:t>8</w:t>
            </w:r>
            <w:r w:rsidR="001C21A3" w:rsidRPr="00244BA6">
              <w:rPr>
                <w:color w:val="000000"/>
                <w:sz w:val="22"/>
                <w:szCs w:val="22"/>
                <w:lang w:val="es-AR" w:eastAsia="es-AR"/>
              </w:rPr>
              <w:t>6 %</w:t>
            </w:r>
          </w:p>
        </w:tc>
        <w:tc>
          <w:tcPr>
            <w:tcW w:w="1531" w:type="dxa"/>
            <w:shd w:val="clear" w:color="auto" w:fill="auto"/>
            <w:vAlign w:val="center"/>
            <w:hideMark/>
          </w:tcPr>
          <w:p w:rsidR="001C21A3" w:rsidRPr="00244BA6" w:rsidRDefault="00CF51EB" w:rsidP="008051C3">
            <w:pPr>
              <w:jc w:val="center"/>
              <w:rPr>
                <w:color w:val="000000"/>
                <w:sz w:val="22"/>
                <w:szCs w:val="22"/>
                <w:lang w:val="es-AR" w:eastAsia="es-AR"/>
              </w:rPr>
            </w:pPr>
            <w:r w:rsidRPr="00244BA6">
              <w:rPr>
                <w:color w:val="000000"/>
                <w:sz w:val="22"/>
                <w:szCs w:val="22"/>
                <w:lang w:val="es-AR" w:eastAsia="es-AR"/>
              </w:rPr>
              <w:t>1</w:t>
            </w:r>
            <w:r w:rsidR="001C21A3" w:rsidRPr="00244BA6">
              <w:rPr>
                <w:color w:val="000000"/>
                <w:sz w:val="22"/>
                <w:szCs w:val="22"/>
                <w:lang w:val="es-AR" w:eastAsia="es-AR"/>
              </w:rPr>
              <w:t>,</w:t>
            </w:r>
            <w:r w:rsidRPr="00244BA6">
              <w:rPr>
                <w:color w:val="000000"/>
                <w:sz w:val="22"/>
                <w:szCs w:val="22"/>
                <w:lang w:val="es-AR" w:eastAsia="es-AR"/>
              </w:rPr>
              <w:t>71</w:t>
            </w:r>
            <w:r w:rsidR="001C21A3" w:rsidRPr="00244BA6">
              <w:rPr>
                <w:color w:val="000000"/>
                <w:sz w:val="22"/>
                <w:szCs w:val="22"/>
                <w:lang w:val="es-AR" w:eastAsia="es-AR"/>
              </w:rPr>
              <w:t xml:space="preserve"> %</w:t>
            </w:r>
          </w:p>
        </w:tc>
      </w:tr>
      <w:tr w:rsidR="001C21A3" w:rsidRPr="00244BA6" w:rsidTr="00736A70">
        <w:trPr>
          <w:trHeight w:val="397"/>
          <w:jc w:val="right"/>
        </w:trPr>
        <w:tc>
          <w:tcPr>
            <w:tcW w:w="4365" w:type="dxa"/>
            <w:shd w:val="clear" w:color="auto" w:fill="auto"/>
            <w:vAlign w:val="center"/>
            <w:hideMark/>
          </w:tcPr>
          <w:p w:rsidR="001C21A3" w:rsidRPr="00244BA6" w:rsidRDefault="001C21A3" w:rsidP="008051C3">
            <w:pPr>
              <w:rPr>
                <w:color w:val="000000"/>
                <w:sz w:val="22"/>
                <w:szCs w:val="22"/>
                <w:lang w:val="es-AR" w:eastAsia="es-AR"/>
              </w:rPr>
            </w:pPr>
            <w:r w:rsidRPr="00244BA6">
              <w:rPr>
                <w:color w:val="000000"/>
                <w:sz w:val="22"/>
                <w:szCs w:val="22"/>
                <w:lang w:val="es-AR" w:eastAsia="es-AR"/>
              </w:rPr>
              <w:t>O) Parcelas correspondiente a la categoría 16</w:t>
            </w:r>
          </w:p>
        </w:tc>
        <w:tc>
          <w:tcPr>
            <w:tcW w:w="1531" w:type="dxa"/>
            <w:shd w:val="clear" w:color="auto" w:fill="auto"/>
            <w:vAlign w:val="center"/>
            <w:hideMark/>
          </w:tcPr>
          <w:p w:rsidR="001C21A3" w:rsidRPr="00244BA6" w:rsidRDefault="00CF51EB" w:rsidP="008051C3">
            <w:pPr>
              <w:jc w:val="center"/>
              <w:rPr>
                <w:color w:val="000000"/>
                <w:sz w:val="22"/>
                <w:szCs w:val="22"/>
                <w:lang w:val="es-AR" w:eastAsia="es-AR"/>
              </w:rPr>
            </w:pPr>
            <w:r w:rsidRPr="00244BA6">
              <w:rPr>
                <w:color w:val="000000"/>
                <w:sz w:val="22"/>
                <w:szCs w:val="22"/>
                <w:lang w:val="es-AR" w:eastAsia="es-AR"/>
              </w:rPr>
              <w:t>0</w:t>
            </w:r>
            <w:r w:rsidR="001C21A3" w:rsidRPr="00244BA6">
              <w:rPr>
                <w:color w:val="000000"/>
                <w:sz w:val="22"/>
                <w:szCs w:val="22"/>
                <w:lang w:val="es-AR" w:eastAsia="es-AR"/>
              </w:rPr>
              <w:t>,</w:t>
            </w:r>
            <w:r w:rsidRPr="00244BA6">
              <w:rPr>
                <w:color w:val="000000"/>
                <w:sz w:val="22"/>
                <w:szCs w:val="22"/>
                <w:lang w:val="es-AR" w:eastAsia="es-AR"/>
              </w:rPr>
              <w:t>85</w:t>
            </w:r>
            <w:r w:rsidR="001C21A3" w:rsidRPr="00244BA6">
              <w:rPr>
                <w:color w:val="000000"/>
                <w:sz w:val="22"/>
                <w:szCs w:val="22"/>
                <w:lang w:val="es-AR" w:eastAsia="es-AR"/>
              </w:rPr>
              <w:t xml:space="preserve"> %</w:t>
            </w:r>
          </w:p>
        </w:tc>
        <w:tc>
          <w:tcPr>
            <w:tcW w:w="1531" w:type="dxa"/>
            <w:shd w:val="clear" w:color="auto" w:fill="auto"/>
            <w:vAlign w:val="center"/>
            <w:hideMark/>
          </w:tcPr>
          <w:p w:rsidR="001C21A3" w:rsidRPr="00244BA6" w:rsidRDefault="00CF51EB" w:rsidP="008051C3">
            <w:pPr>
              <w:jc w:val="center"/>
              <w:rPr>
                <w:color w:val="000000"/>
                <w:sz w:val="22"/>
                <w:szCs w:val="22"/>
                <w:lang w:val="es-AR" w:eastAsia="es-AR"/>
              </w:rPr>
            </w:pPr>
            <w:r w:rsidRPr="00244BA6">
              <w:rPr>
                <w:color w:val="000000"/>
                <w:sz w:val="22"/>
                <w:szCs w:val="22"/>
                <w:lang w:val="es-AR" w:eastAsia="es-AR"/>
              </w:rPr>
              <w:t>1</w:t>
            </w:r>
            <w:r w:rsidR="001C21A3" w:rsidRPr="00244BA6">
              <w:rPr>
                <w:color w:val="000000"/>
                <w:sz w:val="22"/>
                <w:szCs w:val="22"/>
                <w:lang w:val="es-AR" w:eastAsia="es-AR"/>
              </w:rPr>
              <w:t>,</w:t>
            </w:r>
            <w:r w:rsidRPr="00244BA6">
              <w:rPr>
                <w:color w:val="000000"/>
                <w:sz w:val="22"/>
                <w:szCs w:val="22"/>
                <w:lang w:val="es-AR" w:eastAsia="es-AR"/>
              </w:rPr>
              <w:t>60</w:t>
            </w:r>
            <w:r w:rsidR="001C21A3" w:rsidRPr="00244BA6">
              <w:rPr>
                <w:color w:val="000000"/>
                <w:sz w:val="22"/>
                <w:szCs w:val="22"/>
                <w:lang w:val="es-AR" w:eastAsia="es-AR"/>
              </w:rPr>
              <w:t xml:space="preserve"> %</w:t>
            </w:r>
          </w:p>
        </w:tc>
      </w:tr>
      <w:tr w:rsidR="001C21A3" w:rsidRPr="00244BA6" w:rsidTr="00736A70">
        <w:trPr>
          <w:trHeight w:val="397"/>
          <w:jc w:val="right"/>
        </w:trPr>
        <w:tc>
          <w:tcPr>
            <w:tcW w:w="4365" w:type="dxa"/>
            <w:shd w:val="clear" w:color="auto" w:fill="auto"/>
            <w:vAlign w:val="center"/>
            <w:hideMark/>
          </w:tcPr>
          <w:p w:rsidR="001C21A3" w:rsidRPr="00244BA6" w:rsidRDefault="001C21A3" w:rsidP="008051C3">
            <w:pPr>
              <w:rPr>
                <w:color w:val="000000"/>
                <w:sz w:val="22"/>
                <w:szCs w:val="22"/>
                <w:lang w:val="es-AR" w:eastAsia="es-AR"/>
              </w:rPr>
            </w:pPr>
            <w:r w:rsidRPr="00244BA6">
              <w:rPr>
                <w:color w:val="000000"/>
                <w:sz w:val="22"/>
                <w:szCs w:val="22"/>
                <w:lang w:val="es-AR" w:eastAsia="es-AR"/>
              </w:rPr>
              <w:t>P) Parcelas correspondiente a la categoría 17</w:t>
            </w:r>
          </w:p>
        </w:tc>
        <w:tc>
          <w:tcPr>
            <w:tcW w:w="1531" w:type="dxa"/>
            <w:shd w:val="clear" w:color="auto" w:fill="auto"/>
            <w:vAlign w:val="center"/>
            <w:hideMark/>
          </w:tcPr>
          <w:p w:rsidR="001C21A3" w:rsidRPr="00244BA6" w:rsidRDefault="00CF51EB" w:rsidP="008051C3">
            <w:pPr>
              <w:jc w:val="center"/>
              <w:rPr>
                <w:color w:val="000000"/>
                <w:sz w:val="22"/>
                <w:szCs w:val="22"/>
                <w:lang w:val="es-AR" w:eastAsia="es-AR"/>
              </w:rPr>
            </w:pPr>
            <w:r w:rsidRPr="00244BA6">
              <w:rPr>
                <w:color w:val="000000"/>
                <w:sz w:val="22"/>
                <w:szCs w:val="22"/>
                <w:lang w:val="es-AR" w:eastAsia="es-AR"/>
              </w:rPr>
              <w:t>0</w:t>
            </w:r>
            <w:r w:rsidR="001C21A3" w:rsidRPr="00244BA6">
              <w:rPr>
                <w:color w:val="000000"/>
                <w:sz w:val="22"/>
                <w:szCs w:val="22"/>
                <w:lang w:val="es-AR" w:eastAsia="es-AR"/>
              </w:rPr>
              <w:t>,</w:t>
            </w:r>
            <w:r w:rsidRPr="00244BA6">
              <w:rPr>
                <w:color w:val="000000"/>
                <w:sz w:val="22"/>
                <w:szCs w:val="22"/>
                <w:lang w:val="es-AR" w:eastAsia="es-AR"/>
              </w:rPr>
              <w:t>84</w:t>
            </w:r>
            <w:r w:rsidR="001C21A3" w:rsidRPr="00244BA6">
              <w:rPr>
                <w:color w:val="000000"/>
                <w:sz w:val="22"/>
                <w:szCs w:val="22"/>
                <w:lang w:val="es-AR" w:eastAsia="es-AR"/>
              </w:rPr>
              <w:t xml:space="preserve"> %</w:t>
            </w:r>
          </w:p>
        </w:tc>
        <w:tc>
          <w:tcPr>
            <w:tcW w:w="1531" w:type="dxa"/>
            <w:shd w:val="clear" w:color="auto" w:fill="auto"/>
            <w:vAlign w:val="center"/>
            <w:hideMark/>
          </w:tcPr>
          <w:p w:rsidR="001C21A3" w:rsidRPr="00244BA6" w:rsidRDefault="00CF51EB" w:rsidP="008051C3">
            <w:pPr>
              <w:jc w:val="center"/>
              <w:rPr>
                <w:color w:val="000000"/>
                <w:sz w:val="22"/>
                <w:szCs w:val="22"/>
                <w:lang w:val="es-AR" w:eastAsia="es-AR"/>
              </w:rPr>
            </w:pPr>
            <w:r w:rsidRPr="00244BA6">
              <w:rPr>
                <w:color w:val="000000"/>
                <w:sz w:val="22"/>
                <w:szCs w:val="22"/>
                <w:lang w:val="es-AR" w:eastAsia="es-AR"/>
              </w:rPr>
              <w:t>1</w:t>
            </w:r>
            <w:r w:rsidR="001C21A3" w:rsidRPr="00244BA6">
              <w:rPr>
                <w:color w:val="000000"/>
                <w:sz w:val="22"/>
                <w:szCs w:val="22"/>
                <w:lang w:val="es-AR" w:eastAsia="es-AR"/>
              </w:rPr>
              <w:t>,</w:t>
            </w:r>
            <w:r w:rsidRPr="00244BA6">
              <w:rPr>
                <w:color w:val="000000"/>
                <w:sz w:val="22"/>
                <w:szCs w:val="22"/>
                <w:lang w:val="es-AR" w:eastAsia="es-AR"/>
              </w:rPr>
              <w:t>4</w:t>
            </w:r>
            <w:r w:rsidR="001C21A3" w:rsidRPr="00244BA6">
              <w:rPr>
                <w:color w:val="000000"/>
                <w:sz w:val="22"/>
                <w:szCs w:val="22"/>
                <w:lang w:val="es-AR" w:eastAsia="es-AR"/>
              </w:rPr>
              <w:t>9 %</w:t>
            </w:r>
          </w:p>
        </w:tc>
      </w:tr>
      <w:tr w:rsidR="001C21A3" w:rsidRPr="00244BA6" w:rsidTr="00736A70">
        <w:trPr>
          <w:trHeight w:val="397"/>
          <w:jc w:val="right"/>
        </w:trPr>
        <w:tc>
          <w:tcPr>
            <w:tcW w:w="4365" w:type="dxa"/>
            <w:shd w:val="clear" w:color="auto" w:fill="auto"/>
            <w:vAlign w:val="center"/>
            <w:hideMark/>
          </w:tcPr>
          <w:p w:rsidR="001C21A3" w:rsidRPr="00244BA6" w:rsidRDefault="001C21A3" w:rsidP="008051C3">
            <w:pPr>
              <w:rPr>
                <w:color w:val="000000"/>
                <w:sz w:val="22"/>
                <w:szCs w:val="22"/>
                <w:lang w:val="es-AR" w:eastAsia="es-AR"/>
              </w:rPr>
            </w:pPr>
            <w:r w:rsidRPr="00244BA6">
              <w:rPr>
                <w:color w:val="000000"/>
                <w:sz w:val="22"/>
                <w:szCs w:val="22"/>
                <w:lang w:val="es-AR" w:eastAsia="es-AR"/>
              </w:rPr>
              <w:t>Q) 1. Inmuebles Urbanos Indivisos y similares</w:t>
            </w:r>
          </w:p>
        </w:tc>
        <w:tc>
          <w:tcPr>
            <w:tcW w:w="1531" w:type="dxa"/>
            <w:shd w:val="clear" w:color="auto" w:fill="auto"/>
            <w:noWrap/>
            <w:vAlign w:val="center"/>
            <w:hideMark/>
          </w:tcPr>
          <w:p w:rsidR="001C21A3" w:rsidRPr="00244BA6" w:rsidRDefault="00CF51EB" w:rsidP="008051C3">
            <w:pPr>
              <w:jc w:val="center"/>
              <w:rPr>
                <w:color w:val="000000"/>
                <w:sz w:val="22"/>
                <w:szCs w:val="22"/>
                <w:lang w:val="es-AR" w:eastAsia="es-AR"/>
              </w:rPr>
            </w:pPr>
            <w:r w:rsidRPr="00244BA6">
              <w:rPr>
                <w:color w:val="000000"/>
                <w:sz w:val="22"/>
                <w:szCs w:val="22"/>
                <w:lang w:val="es-AR" w:eastAsia="es-AR"/>
              </w:rPr>
              <w:t>0</w:t>
            </w:r>
            <w:r w:rsidR="001C21A3" w:rsidRPr="00244BA6">
              <w:rPr>
                <w:color w:val="000000"/>
                <w:sz w:val="22"/>
                <w:szCs w:val="22"/>
                <w:lang w:val="es-AR" w:eastAsia="es-AR"/>
              </w:rPr>
              <w:t xml:space="preserve"> %</w:t>
            </w:r>
          </w:p>
        </w:tc>
        <w:tc>
          <w:tcPr>
            <w:tcW w:w="1531" w:type="dxa"/>
            <w:shd w:val="clear" w:color="auto" w:fill="auto"/>
            <w:noWrap/>
            <w:vAlign w:val="center"/>
            <w:hideMark/>
          </w:tcPr>
          <w:p w:rsidR="001C21A3" w:rsidRPr="00244BA6" w:rsidRDefault="00CF51EB" w:rsidP="008051C3">
            <w:pPr>
              <w:jc w:val="center"/>
              <w:rPr>
                <w:color w:val="000000"/>
                <w:sz w:val="22"/>
                <w:szCs w:val="22"/>
                <w:lang w:val="es-AR" w:eastAsia="es-AR"/>
              </w:rPr>
            </w:pPr>
            <w:r w:rsidRPr="00244BA6">
              <w:rPr>
                <w:color w:val="000000"/>
                <w:sz w:val="22"/>
                <w:szCs w:val="22"/>
                <w:lang w:val="es-AR" w:eastAsia="es-AR"/>
              </w:rPr>
              <w:t>2,20</w:t>
            </w:r>
            <w:r w:rsidR="001C21A3" w:rsidRPr="00244BA6">
              <w:rPr>
                <w:color w:val="000000"/>
                <w:sz w:val="22"/>
                <w:szCs w:val="22"/>
                <w:lang w:val="es-AR" w:eastAsia="es-AR"/>
              </w:rPr>
              <w:t xml:space="preserve"> %</w:t>
            </w:r>
          </w:p>
        </w:tc>
      </w:tr>
      <w:tr w:rsidR="00B03684" w:rsidRPr="00244BA6" w:rsidTr="00736A70">
        <w:trPr>
          <w:trHeight w:val="227"/>
          <w:jc w:val="right"/>
        </w:trPr>
        <w:tc>
          <w:tcPr>
            <w:tcW w:w="4365" w:type="dxa"/>
            <w:shd w:val="clear" w:color="auto" w:fill="auto"/>
            <w:vAlign w:val="center"/>
            <w:hideMark/>
          </w:tcPr>
          <w:p w:rsidR="00B03684" w:rsidRPr="00244BA6" w:rsidRDefault="00B03684" w:rsidP="00736A70">
            <w:pPr>
              <w:ind w:left="234"/>
              <w:rPr>
                <w:color w:val="000000"/>
                <w:sz w:val="22"/>
                <w:szCs w:val="22"/>
                <w:lang w:val="es-AR" w:eastAsia="es-AR"/>
              </w:rPr>
            </w:pPr>
            <w:r w:rsidRPr="00244BA6">
              <w:rPr>
                <w:color w:val="000000"/>
                <w:sz w:val="22"/>
                <w:szCs w:val="22"/>
                <w:lang w:val="es-AR" w:eastAsia="es-AR"/>
              </w:rPr>
              <w:t>2. En el caso de inmuebles urbanos indivisos afectados a explotaciones agropecuarias</w:t>
            </w:r>
          </w:p>
        </w:tc>
        <w:tc>
          <w:tcPr>
            <w:tcW w:w="1531" w:type="dxa"/>
            <w:shd w:val="clear" w:color="auto" w:fill="auto"/>
            <w:noWrap/>
            <w:vAlign w:val="center"/>
            <w:hideMark/>
          </w:tcPr>
          <w:p w:rsidR="00B03684" w:rsidRPr="00244BA6" w:rsidRDefault="00B03684" w:rsidP="008051C3">
            <w:pPr>
              <w:jc w:val="center"/>
              <w:rPr>
                <w:color w:val="000000"/>
                <w:sz w:val="22"/>
                <w:szCs w:val="22"/>
                <w:lang w:val="es-AR" w:eastAsia="es-AR"/>
              </w:rPr>
            </w:pPr>
            <w:r w:rsidRPr="00244BA6">
              <w:rPr>
                <w:color w:val="000000"/>
                <w:sz w:val="22"/>
                <w:szCs w:val="22"/>
                <w:lang w:val="es-AR" w:eastAsia="es-AR"/>
              </w:rPr>
              <w:t>0 %</w:t>
            </w:r>
          </w:p>
        </w:tc>
        <w:tc>
          <w:tcPr>
            <w:tcW w:w="1531" w:type="dxa"/>
            <w:shd w:val="clear" w:color="auto" w:fill="auto"/>
            <w:noWrap/>
            <w:vAlign w:val="center"/>
            <w:hideMark/>
          </w:tcPr>
          <w:p w:rsidR="00B03684" w:rsidRPr="00244BA6" w:rsidRDefault="00B03684" w:rsidP="008051C3">
            <w:pPr>
              <w:jc w:val="center"/>
              <w:rPr>
                <w:color w:val="000000"/>
                <w:sz w:val="22"/>
                <w:szCs w:val="22"/>
                <w:lang w:val="es-AR" w:eastAsia="es-AR"/>
              </w:rPr>
            </w:pPr>
            <w:r w:rsidRPr="00244BA6">
              <w:rPr>
                <w:color w:val="000000"/>
                <w:sz w:val="22"/>
                <w:szCs w:val="22"/>
                <w:lang w:val="es-AR" w:eastAsia="es-AR"/>
              </w:rPr>
              <w:t>0 %</w:t>
            </w:r>
          </w:p>
        </w:tc>
      </w:tr>
    </w:tbl>
    <w:p w:rsidR="003965A6" w:rsidRPr="00244BA6" w:rsidRDefault="003965A6" w:rsidP="003965A6">
      <w:pPr>
        <w:rPr>
          <w:color w:val="000000"/>
          <w:lang w:eastAsia="es-ES"/>
        </w:rPr>
      </w:pPr>
      <w:bookmarkStart w:id="0" w:name="_MON_1542472198"/>
      <w:bookmarkEnd w:id="0"/>
    </w:p>
    <w:p w:rsidR="006A6557" w:rsidRPr="00244BA6" w:rsidRDefault="006A6557" w:rsidP="008449D7">
      <w:pPr>
        <w:ind w:left="1276"/>
        <w:jc w:val="both"/>
        <w:rPr>
          <w:lang w:eastAsia="es-ES"/>
        </w:rPr>
      </w:pPr>
      <w:r w:rsidRPr="00244BA6">
        <w:rPr>
          <w:color w:val="000000"/>
          <w:lang w:eastAsia="es-ES"/>
        </w:rPr>
        <w:t>A los fines del cálculo de la base del impuesto establecido en el art. 322º bis) de la Ordenanza Tributaria Municipal, la alícuota correspondiente para los in</w:t>
      </w:r>
      <w:r w:rsidR="00C20710" w:rsidRPr="00244BA6">
        <w:rPr>
          <w:color w:val="000000"/>
          <w:lang w:eastAsia="es-ES"/>
        </w:rPr>
        <w:t>muebles enunciados en el punto Q</w:t>
      </w:r>
      <w:r w:rsidRPr="00244BA6">
        <w:rPr>
          <w:color w:val="000000"/>
          <w:lang w:eastAsia="es-ES"/>
        </w:rPr>
        <w:t>)2.</w:t>
      </w:r>
      <w:r w:rsidR="00583566" w:rsidRPr="00244BA6">
        <w:rPr>
          <w:color w:val="000000"/>
          <w:lang w:eastAsia="es-ES"/>
        </w:rPr>
        <w:t xml:space="preserve"> </w:t>
      </w:r>
      <w:r w:rsidRPr="00244BA6">
        <w:rPr>
          <w:color w:val="000000"/>
          <w:lang w:eastAsia="es-ES"/>
        </w:rPr>
        <w:t>del presente artículo se fija en 1,55</w:t>
      </w:r>
      <w:r w:rsidR="00236422" w:rsidRPr="00244BA6">
        <w:rPr>
          <w:color w:val="000000"/>
          <w:lang w:eastAsia="es-ES"/>
        </w:rPr>
        <w:t>%</w:t>
      </w:r>
      <w:r w:rsidR="001C2AEA" w:rsidRPr="00244BA6">
        <w:rPr>
          <w:color w:val="000000"/>
          <w:lang w:eastAsia="es-ES"/>
        </w:rPr>
        <w:t xml:space="preserve"> (uno coma 55/100</w:t>
      </w:r>
      <w:r w:rsidRPr="00244BA6">
        <w:rPr>
          <w:color w:val="000000"/>
          <w:lang w:eastAsia="es-ES"/>
        </w:rPr>
        <w:t>).</w:t>
      </w:r>
    </w:p>
    <w:p w:rsidR="006A6557" w:rsidRPr="00244BA6" w:rsidRDefault="006A6557" w:rsidP="008449D7">
      <w:pPr>
        <w:spacing w:before="120"/>
        <w:ind w:left="1276"/>
        <w:jc w:val="both"/>
        <w:rPr>
          <w:lang w:eastAsia="es-ES"/>
        </w:rPr>
      </w:pPr>
      <w:r w:rsidRPr="00244BA6">
        <w:rPr>
          <w:color w:val="000000"/>
          <w:lang w:eastAsia="es-ES"/>
        </w:rPr>
        <w:lastRenderedPageBreak/>
        <w:t>Dejase establecido que aquellos propietarios de inmuebles urbanos indivisos afectados a explotaciones agropecuarias deberán acreditar anualmente tal situación mediante declaración jurada de su propietario y/o cualquier documentación que al respecto solicite el Organismo Fiscal.</w:t>
      </w:r>
    </w:p>
    <w:p w:rsidR="006A6557" w:rsidRPr="00244BA6" w:rsidRDefault="006A6557" w:rsidP="008449D7">
      <w:pPr>
        <w:spacing w:before="120"/>
        <w:ind w:left="1276"/>
        <w:jc w:val="both"/>
        <w:rPr>
          <w:lang w:eastAsia="es-ES"/>
        </w:rPr>
      </w:pPr>
      <w:r w:rsidRPr="00244BA6">
        <w:rPr>
          <w:color w:val="000000"/>
          <w:lang w:eastAsia="es-ES"/>
        </w:rPr>
        <w:t xml:space="preserve">El Organismo Fiscal, a través de la Oficina competente, podrá realizar los controles pertinentes a los fines de comprobar la situación enunciada en el párrafo anterior y en caso de ser necesario podrá determinar, para aquellos casos que no se encuadren dentro de lo establecido en el punto </w:t>
      </w:r>
      <w:r w:rsidR="005379D9" w:rsidRPr="00244BA6">
        <w:rPr>
          <w:color w:val="000000"/>
          <w:lang w:eastAsia="es-ES"/>
        </w:rPr>
        <w:t>Q</w:t>
      </w:r>
      <w:r w:rsidRPr="00244BA6">
        <w:rPr>
          <w:color w:val="000000"/>
          <w:lang w:eastAsia="es-ES"/>
        </w:rPr>
        <w:t>)2.</w:t>
      </w:r>
      <w:r w:rsidR="00A957D4" w:rsidRPr="00244BA6">
        <w:rPr>
          <w:color w:val="000000"/>
          <w:lang w:eastAsia="es-ES"/>
        </w:rPr>
        <w:t xml:space="preserve"> </w:t>
      </w:r>
      <w:r w:rsidRPr="00244BA6">
        <w:rPr>
          <w:color w:val="000000"/>
          <w:lang w:eastAsia="es-ES"/>
        </w:rPr>
        <w:t xml:space="preserve">del presente artículo, la inclusión de los inmuebles dentro del punto </w:t>
      </w:r>
      <w:r w:rsidR="005379D9" w:rsidRPr="00244BA6">
        <w:rPr>
          <w:color w:val="000000"/>
          <w:lang w:eastAsia="es-ES"/>
        </w:rPr>
        <w:t>Q</w:t>
      </w:r>
      <w:r w:rsidRPr="00244BA6">
        <w:rPr>
          <w:color w:val="000000"/>
          <w:lang w:eastAsia="es-ES"/>
        </w:rPr>
        <w:t>)1.del mismo.</w:t>
      </w:r>
    </w:p>
    <w:p w:rsidR="006A6557" w:rsidRPr="00244BA6" w:rsidRDefault="006A6557" w:rsidP="008449D7">
      <w:pPr>
        <w:spacing w:before="120"/>
        <w:ind w:left="1276"/>
        <w:jc w:val="both"/>
        <w:rPr>
          <w:lang w:eastAsia="es-ES"/>
        </w:rPr>
      </w:pPr>
      <w:r w:rsidRPr="00244BA6">
        <w:rPr>
          <w:color w:val="000000"/>
          <w:lang w:eastAsia="es-ES"/>
        </w:rPr>
        <w:t>Las categorías de los incisos anteriores corresponden a las fijadas por la Ordenanza de Catastro Municipal, las que podrán ser creadas asignadas y/o modificadas por la Secretaría de Infraestructura y Planificación de la Municipalidad de San Francisco, en virtud de los cambios y/o variaciones en los factores establecidos en los inc</w:t>
      </w:r>
      <w:r w:rsidR="00CA74FA" w:rsidRPr="00244BA6">
        <w:rPr>
          <w:color w:val="000000"/>
          <w:lang w:eastAsia="es-ES"/>
        </w:rPr>
        <w:t>i</w:t>
      </w:r>
      <w:r w:rsidRPr="00244BA6">
        <w:rPr>
          <w:color w:val="000000"/>
          <w:lang w:eastAsia="es-ES"/>
        </w:rPr>
        <w:t>s</w:t>
      </w:r>
      <w:r w:rsidR="00CA74FA" w:rsidRPr="00244BA6">
        <w:rPr>
          <w:color w:val="000000"/>
          <w:lang w:eastAsia="es-ES"/>
        </w:rPr>
        <w:t>os</w:t>
      </w:r>
      <w:r w:rsidRPr="00244BA6">
        <w:rPr>
          <w:color w:val="000000"/>
          <w:lang w:eastAsia="es-ES"/>
        </w:rPr>
        <w:t xml:space="preserve"> a) y b) del art. 10º) de la Ordenanza Nº 5479 (Reglamento de Catastro), sus modificatorias y complementarias, como así también los valores establecidos en los arts. 11º) y 27º) de la mencionada Ordenanza.</w:t>
      </w:r>
    </w:p>
    <w:p w:rsidR="006A6557" w:rsidRPr="00244BA6" w:rsidRDefault="006A6557" w:rsidP="008449D7">
      <w:pPr>
        <w:ind w:left="1276"/>
        <w:rPr>
          <w:lang w:eastAsia="es-ES"/>
        </w:rPr>
      </w:pPr>
    </w:p>
    <w:p w:rsidR="006A6557" w:rsidRPr="00244BA6" w:rsidRDefault="006A6557" w:rsidP="008051C3">
      <w:pPr>
        <w:ind w:left="1276" w:hanging="1276"/>
        <w:jc w:val="both"/>
        <w:rPr>
          <w:color w:val="000000"/>
          <w:lang w:eastAsia="es-ES"/>
        </w:rPr>
      </w:pPr>
      <w:r w:rsidRPr="00244BA6">
        <w:rPr>
          <w:color w:val="000000"/>
          <w:lang w:eastAsia="es-ES"/>
        </w:rPr>
        <w:t>Artículo 2º: Las tasas m</w:t>
      </w:r>
      <w:r w:rsidR="00AA3C81" w:rsidRPr="00244BA6">
        <w:rPr>
          <w:color w:val="000000"/>
          <w:lang w:eastAsia="es-ES"/>
        </w:rPr>
        <w:t xml:space="preserve">ínimas a tributar en el año </w:t>
      </w:r>
      <w:r w:rsidR="008F7236" w:rsidRPr="00244BA6">
        <w:rPr>
          <w:color w:val="000000"/>
          <w:lang w:eastAsia="es-ES"/>
        </w:rPr>
        <w:t>2019</w:t>
      </w:r>
      <w:r w:rsidRPr="00244BA6">
        <w:rPr>
          <w:color w:val="000000"/>
          <w:lang w:eastAsia="es-ES"/>
        </w:rPr>
        <w:t xml:space="preserve"> por cada inmueble conforme a las categorías dispuestas por la normativa vigente, serán las siguientes:</w:t>
      </w:r>
    </w:p>
    <w:p w:rsidR="006A6557" w:rsidRPr="00244BA6" w:rsidRDefault="006A6557" w:rsidP="006A6557">
      <w:pPr>
        <w:rPr>
          <w:lang w:eastAsia="es-ES"/>
        </w:rPr>
      </w:pPr>
    </w:p>
    <w:p w:rsidR="006A6557" w:rsidRPr="00244BA6" w:rsidRDefault="006A6557" w:rsidP="008449D7">
      <w:pPr>
        <w:ind w:left="1276"/>
        <w:jc w:val="both"/>
        <w:rPr>
          <w:b/>
          <w:w w:val="98"/>
          <w:lang w:eastAsia="es-ES"/>
        </w:rPr>
      </w:pPr>
      <w:r w:rsidRPr="00244BA6">
        <w:rPr>
          <w:b/>
          <w:color w:val="000000"/>
          <w:w w:val="98"/>
          <w:lang w:eastAsia="es-ES"/>
        </w:rPr>
        <w:t>CATEGORIAS      PARCE</w:t>
      </w:r>
      <w:r w:rsidR="00837CA8" w:rsidRPr="00244BA6">
        <w:rPr>
          <w:b/>
          <w:color w:val="000000"/>
          <w:w w:val="98"/>
          <w:lang w:eastAsia="es-ES"/>
        </w:rPr>
        <w:t xml:space="preserve">LAS EDIFICADAS </w:t>
      </w:r>
      <w:r w:rsidRPr="00244BA6">
        <w:rPr>
          <w:b/>
          <w:color w:val="000000"/>
          <w:w w:val="98"/>
          <w:lang w:eastAsia="es-ES"/>
        </w:rPr>
        <w:t>  PARCELAS BALDIAS</w:t>
      </w:r>
    </w:p>
    <w:p w:rsidR="006A6557" w:rsidRPr="00244BA6" w:rsidRDefault="006A6557" w:rsidP="0013082C">
      <w:pPr>
        <w:spacing w:before="80"/>
        <w:ind w:left="1134" w:firstLine="284"/>
        <w:jc w:val="both"/>
        <w:rPr>
          <w:lang w:eastAsia="es-ES"/>
        </w:rPr>
      </w:pPr>
      <w:r w:rsidRPr="00244BA6">
        <w:rPr>
          <w:color w:val="000000"/>
          <w:lang w:eastAsia="es-ES"/>
        </w:rPr>
        <w:t>1-2-3-</w:t>
      </w:r>
      <w:r w:rsidRPr="00244BA6">
        <w:rPr>
          <w:color w:val="000000"/>
          <w:lang w:eastAsia="es-ES"/>
        </w:rPr>
        <w:tab/>
      </w:r>
      <w:r w:rsidRPr="00244BA6">
        <w:rPr>
          <w:color w:val="000000"/>
          <w:lang w:eastAsia="es-ES"/>
        </w:rPr>
        <w:tab/>
      </w:r>
      <w:r w:rsidR="00CF51EB" w:rsidRPr="00244BA6">
        <w:rPr>
          <w:color w:val="000000"/>
          <w:lang w:eastAsia="es-ES"/>
        </w:rPr>
        <w:tab/>
      </w:r>
      <w:r w:rsidR="00CF51EB" w:rsidRPr="00244BA6">
        <w:rPr>
          <w:color w:val="000000"/>
          <w:lang w:eastAsia="es-ES"/>
        </w:rPr>
        <w:tab/>
        <w:t xml:space="preserve"> $ 1383,20</w:t>
      </w:r>
      <w:r w:rsidRPr="00244BA6">
        <w:rPr>
          <w:color w:val="000000"/>
          <w:lang w:eastAsia="es-ES"/>
        </w:rPr>
        <w:t>.-</w:t>
      </w:r>
      <w:r w:rsidRPr="00244BA6">
        <w:rPr>
          <w:color w:val="000000"/>
          <w:lang w:eastAsia="es-ES"/>
        </w:rPr>
        <w:tab/>
      </w:r>
      <w:r w:rsidRPr="00244BA6">
        <w:rPr>
          <w:color w:val="000000"/>
          <w:lang w:eastAsia="es-ES"/>
        </w:rPr>
        <w:tab/>
      </w:r>
      <w:r w:rsidRPr="00244BA6">
        <w:rPr>
          <w:color w:val="000000"/>
          <w:lang w:eastAsia="es-ES"/>
        </w:rPr>
        <w:tab/>
        <w:t xml:space="preserve"> $ </w:t>
      </w:r>
      <w:r w:rsidR="00CF51EB" w:rsidRPr="00244BA6">
        <w:rPr>
          <w:color w:val="000000"/>
          <w:lang w:eastAsia="es-ES"/>
        </w:rPr>
        <w:t>1064,70</w:t>
      </w:r>
      <w:r w:rsidR="00F07C44" w:rsidRPr="00244BA6">
        <w:rPr>
          <w:color w:val="000000"/>
          <w:lang w:eastAsia="es-ES"/>
        </w:rPr>
        <w:t>.-</w:t>
      </w:r>
    </w:p>
    <w:p w:rsidR="006A6557" w:rsidRPr="00244BA6" w:rsidRDefault="00CF51EB" w:rsidP="0013082C">
      <w:pPr>
        <w:spacing w:before="80"/>
        <w:ind w:left="1134" w:firstLine="284"/>
        <w:jc w:val="both"/>
        <w:rPr>
          <w:lang w:eastAsia="es-ES"/>
        </w:rPr>
      </w:pPr>
      <w:r w:rsidRPr="00244BA6">
        <w:rPr>
          <w:color w:val="000000"/>
          <w:lang w:eastAsia="es-ES"/>
        </w:rPr>
        <w:t>4-5-6-</w:t>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t xml:space="preserve"> $ 1150,24</w:t>
      </w:r>
      <w:r w:rsidR="006A6557" w:rsidRPr="00244BA6">
        <w:rPr>
          <w:color w:val="000000"/>
          <w:lang w:eastAsia="es-ES"/>
        </w:rPr>
        <w:t>. -</w:t>
      </w:r>
      <w:r w:rsidR="006A6557" w:rsidRPr="00244BA6">
        <w:rPr>
          <w:color w:val="000000"/>
          <w:lang w:eastAsia="es-ES"/>
        </w:rPr>
        <w:tab/>
      </w:r>
      <w:r w:rsidR="006A6557" w:rsidRPr="00244BA6">
        <w:rPr>
          <w:color w:val="000000"/>
          <w:lang w:eastAsia="es-ES"/>
        </w:rPr>
        <w:tab/>
      </w:r>
      <w:r w:rsidR="006A6557" w:rsidRPr="00244BA6">
        <w:rPr>
          <w:color w:val="000000"/>
          <w:lang w:eastAsia="es-ES"/>
        </w:rPr>
        <w:tab/>
        <w:t xml:space="preserve"> $ </w:t>
      </w:r>
      <w:r w:rsidRPr="00244BA6">
        <w:rPr>
          <w:color w:val="000000"/>
          <w:lang w:eastAsia="es-ES"/>
        </w:rPr>
        <w:t xml:space="preserve">  897,18</w:t>
      </w:r>
      <w:r w:rsidR="00F07C44" w:rsidRPr="00244BA6">
        <w:rPr>
          <w:color w:val="000000"/>
          <w:lang w:eastAsia="es-ES"/>
        </w:rPr>
        <w:t>.-</w:t>
      </w:r>
    </w:p>
    <w:p w:rsidR="006A6557" w:rsidRPr="00244BA6" w:rsidRDefault="00CF51EB" w:rsidP="0013082C">
      <w:pPr>
        <w:spacing w:before="80"/>
        <w:ind w:left="1134" w:firstLine="284"/>
        <w:jc w:val="both"/>
        <w:rPr>
          <w:lang w:eastAsia="es-ES"/>
        </w:rPr>
      </w:pPr>
      <w:r w:rsidRPr="00244BA6">
        <w:rPr>
          <w:color w:val="000000"/>
          <w:lang w:eastAsia="es-ES"/>
        </w:rPr>
        <w:t>7-8-9-</w:t>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t xml:space="preserve"> $ 1001</w:t>
      </w:r>
      <w:r w:rsidR="00F07C44" w:rsidRPr="00244BA6">
        <w:rPr>
          <w:color w:val="000000"/>
          <w:lang w:eastAsia="es-ES"/>
        </w:rPr>
        <w:t>,00.</w:t>
      </w:r>
      <w:r w:rsidR="006A6557" w:rsidRPr="00244BA6">
        <w:rPr>
          <w:color w:val="000000"/>
          <w:lang w:eastAsia="es-ES"/>
        </w:rPr>
        <w:t xml:space="preserve"> -</w:t>
      </w:r>
      <w:r w:rsidR="006A6557" w:rsidRPr="00244BA6">
        <w:rPr>
          <w:color w:val="000000"/>
          <w:lang w:eastAsia="es-ES"/>
        </w:rPr>
        <w:tab/>
      </w:r>
      <w:r w:rsidR="006A6557" w:rsidRPr="00244BA6">
        <w:rPr>
          <w:color w:val="000000"/>
          <w:lang w:eastAsia="es-ES"/>
        </w:rPr>
        <w:tab/>
      </w:r>
      <w:r w:rsidR="006A6557" w:rsidRPr="00244BA6">
        <w:rPr>
          <w:color w:val="000000"/>
          <w:lang w:eastAsia="es-ES"/>
        </w:rPr>
        <w:tab/>
        <w:t xml:space="preserve"> $ </w:t>
      </w:r>
      <w:r w:rsidRPr="00244BA6">
        <w:rPr>
          <w:color w:val="000000"/>
          <w:lang w:eastAsia="es-ES"/>
        </w:rPr>
        <w:t xml:space="preserve">  797,68</w:t>
      </w:r>
      <w:r w:rsidR="00F07C44" w:rsidRPr="00244BA6">
        <w:rPr>
          <w:color w:val="000000"/>
          <w:lang w:eastAsia="es-ES"/>
        </w:rPr>
        <w:t>.-</w:t>
      </w:r>
    </w:p>
    <w:p w:rsidR="006A6557" w:rsidRPr="00244BA6" w:rsidRDefault="00CF51EB" w:rsidP="0013082C">
      <w:pPr>
        <w:spacing w:before="80"/>
        <w:ind w:left="1134" w:firstLine="284"/>
        <w:jc w:val="both"/>
        <w:rPr>
          <w:lang w:eastAsia="es-ES"/>
        </w:rPr>
      </w:pPr>
      <w:r w:rsidRPr="00244BA6">
        <w:rPr>
          <w:color w:val="000000"/>
          <w:lang w:eastAsia="es-ES"/>
        </w:rPr>
        <w:t>10-11-12-13-</w:t>
      </w:r>
      <w:r w:rsidRPr="00244BA6">
        <w:rPr>
          <w:color w:val="000000"/>
          <w:lang w:eastAsia="es-ES"/>
        </w:rPr>
        <w:tab/>
      </w:r>
      <w:r w:rsidRPr="00244BA6">
        <w:rPr>
          <w:color w:val="000000"/>
          <w:lang w:eastAsia="es-ES"/>
        </w:rPr>
        <w:tab/>
      </w:r>
      <w:r w:rsidRPr="00244BA6">
        <w:rPr>
          <w:color w:val="000000"/>
          <w:lang w:eastAsia="es-ES"/>
        </w:rPr>
        <w:tab/>
        <w:t xml:space="preserve"> $ </w:t>
      </w:r>
      <w:r w:rsidR="00A22899" w:rsidRPr="00244BA6">
        <w:rPr>
          <w:color w:val="000000"/>
          <w:lang w:eastAsia="es-ES"/>
        </w:rPr>
        <w:t xml:space="preserve">  </w:t>
      </w:r>
      <w:r w:rsidRPr="00244BA6">
        <w:rPr>
          <w:color w:val="000000"/>
          <w:lang w:eastAsia="es-ES"/>
        </w:rPr>
        <w:t>401,54</w:t>
      </w:r>
      <w:r w:rsidR="006A6557" w:rsidRPr="00244BA6">
        <w:rPr>
          <w:color w:val="000000"/>
          <w:lang w:eastAsia="es-ES"/>
        </w:rPr>
        <w:t>.-</w:t>
      </w:r>
      <w:r w:rsidR="006A6557" w:rsidRPr="00244BA6">
        <w:rPr>
          <w:color w:val="000000"/>
          <w:lang w:eastAsia="es-ES"/>
        </w:rPr>
        <w:tab/>
      </w:r>
      <w:r w:rsidR="006A6557" w:rsidRPr="00244BA6">
        <w:rPr>
          <w:color w:val="000000"/>
          <w:lang w:eastAsia="es-ES"/>
        </w:rPr>
        <w:tab/>
      </w:r>
      <w:r w:rsidR="006A6557" w:rsidRPr="00244BA6">
        <w:rPr>
          <w:color w:val="000000"/>
          <w:lang w:eastAsia="es-ES"/>
        </w:rPr>
        <w:tab/>
        <w:t xml:space="preserve"> $ </w:t>
      </w:r>
      <w:r w:rsidRPr="00244BA6">
        <w:rPr>
          <w:color w:val="000000"/>
          <w:lang w:eastAsia="es-ES"/>
        </w:rPr>
        <w:t xml:space="preserve">  500,25</w:t>
      </w:r>
      <w:r w:rsidR="00F07C44" w:rsidRPr="00244BA6">
        <w:rPr>
          <w:color w:val="000000"/>
          <w:lang w:eastAsia="es-ES"/>
        </w:rPr>
        <w:t>.-</w:t>
      </w:r>
    </w:p>
    <w:p w:rsidR="006A6557" w:rsidRPr="00244BA6" w:rsidRDefault="006A6557" w:rsidP="0013082C">
      <w:pPr>
        <w:spacing w:before="80"/>
        <w:ind w:left="1134" w:firstLine="284"/>
        <w:jc w:val="both"/>
        <w:rPr>
          <w:lang w:eastAsia="es-ES"/>
        </w:rPr>
      </w:pPr>
      <w:r w:rsidRPr="00244BA6">
        <w:rPr>
          <w:color w:val="000000"/>
          <w:lang w:eastAsia="es-ES"/>
        </w:rPr>
        <w:t>14-15-16-17-</w:t>
      </w:r>
      <w:r w:rsidRPr="00244BA6">
        <w:rPr>
          <w:color w:val="000000"/>
          <w:lang w:eastAsia="es-ES"/>
        </w:rPr>
        <w:tab/>
      </w:r>
      <w:r w:rsidRPr="00244BA6">
        <w:rPr>
          <w:color w:val="000000"/>
          <w:lang w:eastAsia="es-ES"/>
        </w:rPr>
        <w:tab/>
      </w:r>
      <w:r w:rsidRPr="00244BA6">
        <w:rPr>
          <w:color w:val="000000"/>
          <w:lang w:eastAsia="es-ES"/>
        </w:rPr>
        <w:tab/>
        <w:t xml:space="preserve"> $ </w:t>
      </w:r>
      <w:r w:rsidR="00A22899" w:rsidRPr="00244BA6">
        <w:rPr>
          <w:color w:val="000000"/>
          <w:lang w:eastAsia="es-ES"/>
        </w:rPr>
        <w:t xml:space="preserve">  </w:t>
      </w:r>
      <w:r w:rsidR="00CF51EB" w:rsidRPr="00244BA6">
        <w:rPr>
          <w:color w:val="000000"/>
          <w:lang w:eastAsia="es-ES"/>
        </w:rPr>
        <w:t>245,41</w:t>
      </w:r>
      <w:r w:rsidRPr="00244BA6">
        <w:rPr>
          <w:color w:val="000000"/>
          <w:lang w:eastAsia="es-ES"/>
        </w:rPr>
        <w:t>.-</w:t>
      </w:r>
      <w:r w:rsidRPr="00244BA6">
        <w:rPr>
          <w:color w:val="000000"/>
          <w:lang w:eastAsia="es-ES"/>
        </w:rPr>
        <w:tab/>
      </w:r>
      <w:r w:rsidRPr="00244BA6">
        <w:rPr>
          <w:color w:val="000000"/>
          <w:lang w:eastAsia="es-ES"/>
        </w:rPr>
        <w:tab/>
      </w:r>
      <w:r w:rsidRPr="00244BA6">
        <w:rPr>
          <w:color w:val="000000"/>
          <w:lang w:eastAsia="es-ES"/>
        </w:rPr>
        <w:tab/>
        <w:t xml:space="preserve"> $ </w:t>
      </w:r>
      <w:r w:rsidR="00CF51EB" w:rsidRPr="00244BA6">
        <w:rPr>
          <w:color w:val="000000"/>
          <w:lang w:eastAsia="es-ES"/>
        </w:rPr>
        <w:t xml:space="preserve">  344,23</w:t>
      </w:r>
      <w:r w:rsidR="00F07C44" w:rsidRPr="00244BA6">
        <w:rPr>
          <w:color w:val="000000"/>
          <w:lang w:eastAsia="es-ES"/>
        </w:rPr>
        <w:t>.-</w:t>
      </w:r>
    </w:p>
    <w:p w:rsidR="006A6557" w:rsidRPr="00244BA6" w:rsidRDefault="006A6557" w:rsidP="006A6557">
      <w:pPr>
        <w:rPr>
          <w:lang w:eastAsia="es-ES"/>
        </w:rPr>
      </w:pPr>
    </w:p>
    <w:p w:rsidR="006A6557" w:rsidRPr="00244BA6" w:rsidRDefault="006A6557" w:rsidP="008051C3">
      <w:pPr>
        <w:ind w:left="1276"/>
        <w:jc w:val="both"/>
        <w:rPr>
          <w:lang w:eastAsia="es-ES"/>
        </w:rPr>
      </w:pPr>
      <w:r w:rsidRPr="00244BA6">
        <w:rPr>
          <w:color w:val="000000"/>
          <w:lang w:eastAsia="es-ES"/>
        </w:rPr>
        <w:t xml:space="preserve">Para los inmuebles urbanos indivisos enunciados en el punto </w:t>
      </w:r>
      <w:r w:rsidR="005379D9" w:rsidRPr="00244BA6">
        <w:rPr>
          <w:color w:val="000000"/>
          <w:lang w:eastAsia="es-ES"/>
        </w:rPr>
        <w:t>Q</w:t>
      </w:r>
      <w:r w:rsidRPr="00244BA6">
        <w:rPr>
          <w:color w:val="000000"/>
          <w:lang w:eastAsia="es-ES"/>
        </w:rPr>
        <w:t xml:space="preserve">)1. del art. anterior, el mínimo será de $ </w:t>
      </w:r>
      <w:r w:rsidR="008F7236" w:rsidRPr="00244BA6">
        <w:rPr>
          <w:color w:val="000000"/>
          <w:lang w:eastAsia="es-ES"/>
        </w:rPr>
        <w:t>444,93</w:t>
      </w:r>
      <w:r w:rsidRPr="00244BA6">
        <w:rPr>
          <w:color w:val="000000"/>
          <w:lang w:eastAsia="es-ES"/>
        </w:rPr>
        <w:t xml:space="preserve"> (Pesos </w:t>
      </w:r>
      <w:r w:rsidR="00CF51EB" w:rsidRPr="00244BA6">
        <w:rPr>
          <w:color w:val="000000"/>
          <w:lang w:eastAsia="es-ES"/>
        </w:rPr>
        <w:t>Cuatroci</w:t>
      </w:r>
      <w:r w:rsidRPr="00244BA6">
        <w:rPr>
          <w:color w:val="000000"/>
          <w:lang w:eastAsia="es-ES"/>
        </w:rPr>
        <w:t xml:space="preserve">entos </w:t>
      </w:r>
      <w:r w:rsidR="00036934" w:rsidRPr="00244BA6">
        <w:rPr>
          <w:color w:val="000000"/>
          <w:lang w:eastAsia="es-ES"/>
        </w:rPr>
        <w:t>C</w:t>
      </w:r>
      <w:r w:rsidRPr="00244BA6">
        <w:rPr>
          <w:color w:val="000000"/>
          <w:lang w:eastAsia="es-ES"/>
        </w:rPr>
        <w:t xml:space="preserve">uarenta y </w:t>
      </w:r>
      <w:r w:rsidR="00036934" w:rsidRPr="00244BA6">
        <w:rPr>
          <w:color w:val="000000"/>
          <w:lang w:eastAsia="es-ES"/>
        </w:rPr>
        <w:t>C</w:t>
      </w:r>
      <w:r w:rsidR="00CF51EB" w:rsidRPr="00244BA6">
        <w:rPr>
          <w:color w:val="000000"/>
          <w:lang w:eastAsia="es-ES"/>
        </w:rPr>
        <w:t>uatro</w:t>
      </w:r>
      <w:r w:rsidRPr="00244BA6">
        <w:rPr>
          <w:color w:val="000000"/>
          <w:lang w:eastAsia="es-ES"/>
        </w:rPr>
        <w:t xml:space="preserve"> con </w:t>
      </w:r>
      <w:r w:rsidR="00CF51EB" w:rsidRPr="00244BA6">
        <w:rPr>
          <w:color w:val="000000"/>
          <w:lang w:eastAsia="es-ES"/>
        </w:rPr>
        <w:t>no</w:t>
      </w:r>
      <w:r w:rsidRPr="00244BA6">
        <w:rPr>
          <w:color w:val="000000"/>
          <w:lang w:eastAsia="es-ES"/>
        </w:rPr>
        <w:t>vent</w:t>
      </w:r>
      <w:r w:rsidR="00CF51EB" w:rsidRPr="00244BA6">
        <w:rPr>
          <w:color w:val="000000"/>
          <w:lang w:eastAsia="es-ES"/>
        </w:rPr>
        <w:t>a y tres</w:t>
      </w:r>
      <w:r w:rsidRPr="00244BA6">
        <w:rPr>
          <w:color w:val="000000"/>
          <w:lang w:eastAsia="es-ES"/>
        </w:rPr>
        <w:t xml:space="preserve"> centavos), no debiendo abonarse sobretasa de baldío.</w:t>
      </w:r>
    </w:p>
    <w:p w:rsidR="006A6557" w:rsidRPr="00244BA6" w:rsidRDefault="006A6557" w:rsidP="008449D7">
      <w:pPr>
        <w:spacing w:before="120"/>
        <w:ind w:left="1276"/>
        <w:jc w:val="both"/>
        <w:rPr>
          <w:lang w:eastAsia="es-ES"/>
        </w:rPr>
      </w:pPr>
      <w:r w:rsidRPr="00244BA6">
        <w:rPr>
          <w:color w:val="000000"/>
          <w:lang w:eastAsia="es-ES"/>
        </w:rPr>
        <w:t>Para el caso de edificaciones en propiedad horizontal, cuyas unidades tengan una superficie que no supere los 25 mts</w:t>
      </w:r>
      <w:r w:rsidRPr="00244BA6">
        <w:rPr>
          <w:color w:val="000000"/>
          <w:vertAlign w:val="superscript"/>
          <w:lang w:eastAsia="es-ES"/>
        </w:rPr>
        <w:t>2</w:t>
      </w:r>
      <w:r w:rsidRPr="00244BA6">
        <w:rPr>
          <w:color w:val="000000"/>
          <w:lang w:eastAsia="es-ES"/>
        </w:rPr>
        <w:t xml:space="preserve">  propios o 40 mts</w:t>
      </w:r>
      <w:r w:rsidRPr="00244BA6">
        <w:rPr>
          <w:color w:val="000000"/>
          <w:vertAlign w:val="superscript"/>
          <w:lang w:eastAsia="es-ES"/>
        </w:rPr>
        <w:t>2</w:t>
      </w:r>
      <w:r w:rsidRPr="00244BA6">
        <w:rPr>
          <w:color w:val="000000"/>
          <w:lang w:eastAsia="es-ES"/>
        </w:rPr>
        <w:t xml:space="preserve"> de cubierto total, las tasas mínimas a tributar se reducirán en un 40% de la estipulada en el presente artículo. </w:t>
      </w:r>
    </w:p>
    <w:p w:rsidR="006A6557" w:rsidRPr="00244BA6" w:rsidRDefault="006A6557" w:rsidP="008449D7">
      <w:pPr>
        <w:spacing w:before="120"/>
        <w:ind w:left="1276"/>
        <w:jc w:val="both"/>
        <w:rPr>
          <w:lang w:eastAsia="es-ES"/>
        </w:rPr>
      </w:pPr>
      <w:r w:rsidRPr="00244BA6">
        <w:rPr>
          <w:color w:val="000000"/>
          <w:lang w:eastAsia="es-ES"/>
        </w:rPr>
        <w:t>Para el caso de unidades destinadas para cocheras en edificios en propiedad horizontal, las tasas mínimas a tributar se reducirán en un 60% de la estipulada en el presente artículo.</w:t>
      </w:r>
    </w:p>
    <w:p w:rsidR="006A6557" w:rsidRPr="00244BA6" w:rsidRDefault="006A6557" w:rsidP="008449D7">
      <w:pPr>
        <w:ind w:left="1276"/>
        <w:rPr>
          <w:lang w:eastAsia="es-ES"/>
        </w:rPr>
      </w:pPr>
    </w:p>
    <w:p w:rsidR="006A6557" w:rsidRPr="00244BA6" w:rsidRDefault="006A6557" w:rsidP="008449D7">
      <w:pPr>
        <w:ind w:left="1276" w:hanging="1134"/>
        <w:jc w:val="both"/>
        <w:rPr>
          <w:lang w:eastAsia="es-ES"/>
        </w:rPr>
      </w:pPr>
      <w:r w:rsidRPr="00244BA6">
        <w:rPr>
          <w:color w:val="000000"/>
          <w:lang w:eastAsia="es-ES"/>
        </w:rPr>
        <w:t>Artículo 3º: El cobro de este tributo a Empresas del Estado comprendidas en la Ley Nº 22016, se regirán por lo dispuesto en la Ordenanza sancionada por Resolución Ministerial Nº 551 y las ampliatorias y modificatorias que pudieren sancionarse.</w:t>
      </w:r>
    </w:p>
    <w:p w:rsidR="006A6557" w:rsidRPr="00244BA6" w:rsidRDefault="006A6557" w:rsidP="008449D7">
      <w:pPr>
        <w:ind w:left="1276"/>
        <w:rPr>
          <w:lang w:eastAsia="es-ES"/>
        </w:rPr>
      </w:pPr>
    </w:p>
    <w:p w:rsidR="006A6557" w:rsidRPr="00244BA6" w:rsidRDefault="006A6557" w:rsidP="008449D7">
      <w:pPr>
        <w:ind w:left="1276" w:hanging="1134"/>
        <w:jc w:val="both"/>
        <w:rPr>
          <w:lang w:eastAsia="es-ES"/>
        </w:rPr>
      </w:pPr>
      <w:r w:rsidRPr="00244BA6">
        <w:rPr>
          <w:color w:val="000000"/>
          <w:lang w:eastAsia="es-ES"/>
        </w:rPr>
        <w:t>Artículo 4º: Las propiedades baldías abonarán la sobretasa fijada por el artículo 152º inciso b), apartados b.1), b.3) y b.4) del Código Tributario Municipal, aplicando sobre los importes que correspondan a este tributo los siguientes porcentajes de incremento:</w:t>
      </w:r>
    </w:p>
    <w:p w:rsidR="006A6557" w:rsidRPr="00244BA6" w:rsidRDefault="006A6557" w:rsidP="00893AFD">
      <w:pPr>
        <w:spacing w:before="120"/>
        <w:ind w:left="1701"/>
        <w:jc w:val="both"/>
        <w:rPr>
          <w:color w:val="000000"/>
          <w:lang w:eastAsia="es-ES"/>
        </w:rPr>
      </w:pPr>
      <w:r w:rsidRPr="00244BA6">
        <w:rPr>
          <w:color w:val="000000"/>
          <w:lang w:eastAsia="es-ES"/>
        </w:rPr>
        <w:lastRenderedPageBreak/>
        <w:t>Áreas correspondientes a las categorías:</w:t>
      </w:r>
    </w:p>
    <w:p w:rsidR="006A6557" w:rsidRPr="00244BA6" w:rsidRDefault="006A6557" w:rsidP="00893AFD">
      <w:pPr>
        <w:spacing w:before="60"/>
        <w:ind w:left="1985"/>
        <w:jc w:val="both"/>
        <w:rPr>
          <w:lang w:val="en-US" w:eastAsia="es-ES"/>
        </w:rPr>
      </w:pPr>
      <w:r w:rsidRPr="00244BA6">
        <w:rPr>
          <w:color w:val="000000"/>
          <w:lang w:val="en-US" w:eastAsia="es-ES"/>
        </w:rPr>
        <w:t xml:space="preserve">1-2-3-4-5-6- inclusive </w:t>
      </w:r>
      <w:r w:rsidRPr="00244BA6">
        <w:rPr>
          <w:color w:val="000000"/>
          <w:lang w:val="en-US" w:eastAsia="es-ES"/>
        </w:rPr>
        <w:tab/>
      </w:r>
      <w:r w:rsidRPr="00244BA6">
        <w:rPr>
          <w:color w:val="000000"/>
          <w:lang w:val="en-US" w:eastAsia="es-ES"/>
        </w:rPr>
        <w:tab/>
      </w:r>
      <w:r w:rsidRPr="00244BA6">
        <w:rPr>
          <w:color w:val="000000"/>
          <w:lang w:val="en-US" w:eastAsia="es-ES"/>
        </w:rPr>
        <w:tab/>
      </w:r>
      <w:r w:rsidRPr="00244BA6">
        <w:rPr>
          <w:color w:val="000000"/>
          <w:lang w:val="en-US" w:eastAsia="es-ES"/>
        </w:rPr>
        <w:tab/>
      </w:r>
      <w:r w:rsidRPr="00244BA6">
        <w:rPr>
          <w:color w:val="000000"/>
          <w:lang w:val="en-US" w:eastAsia="es-ES"/>
        </w:rPr>
        <w:tab/>
        <w:t>308 %</w:t>
      </w:r>
    </w:p>
    <w:p w:rsidR="006A6557" w:rsidRPr="00244BA6" w:rsidRDefault="006A6557" w:rsidP="00893AFD">
      <w:pPr>
        <w:spacing w:before="60"/>
        <w:ind w:left="1985"/>
        <w:jc w:val="both"/>
        <w:rPr>
          <w:lang w:val="en-US" w:eastAsia="es-ES"/>
        </w:rPr>
      </w:pPr>
      <w:r w:rsidRPr="00244BA6">
        <w:rPr>
          <w:color w:val="000000"/>
          <w:lang w:val="en-US" w:eastAsia="es-ES"/>
        </w:rPr>
        <w:t>7-8-9</w:t>
      </w:r>
      <w:r w:rsidR="00D7227B" w:rsidRPr="00244BA6">
        <w:rPr>
          <w:color w:val="000000"/>
          <w:lang w:val="en-US" w:eastAsia="es-ES"/>
        </w:rPr>
        <w:t xml:space="preserve"> </w:t>
      </w:r>
      <w:r w:rsidRPr="00244BA6">
        <w:rPr>
          <w:color w:val="000000"/>
          <w:lang w:val="en-US" w:eastAsia="es-ES"/>
        </w:rPr>
        <w:t>- inclusive</w:t>
      </w:r>
      <w:r w:rsidRPr="00244BA6">
        <w:rPr>
          <w:color w:val="000000"/>
          <w:lang w:val="en-US" w:eastAsia="es-ES"/>
        </w:rPr>
        <w:tab/>
      </w:r>
      <w:r w:rsidRPr="00244BA6">
        <w:rPr>
          <w:color w:val="000000"/>
          <w:lang w:val="en-US" w:eastAsia="es-ES"/>
        </w:rPr>
        <w:tab/>
      </w:r>
      <w:r w:rsidRPr="00244BA6">
        <w:rPr>
          <w:color w:val="000000"/>
          <w:lang w:val="en-US" w:eastAsia="es-ES"/>
        </w:rPr>
        <w:tab/>
      </w:r>
      <w:r w:rsidRPr="00244BA6">
        <w:rPr>
          <w:color w:val="000000"/>
          <w:lang w:val="en-US" w:eastAsia="es-ES"/>
        </w:rPr>
        <w:tab/>
      </w:r>
      <w:r w:rsidRPr="00244BA6">
        <w:rPr>
          <w:color w:val="000000"/>
          <w:lang w:val="en-US" w:eastAsia="es-ES"/>
        </w:rPr>
        <w:tab/>
        <w:t>245 %</w:t>
      </w:r>
    </w:p>
    <w:p w:rsidR="006A6557" w:rsidRPr="00244BA6" w:rsidRDefault="006A6557" w:rsidP="00893AFD">
      <w:pPr>
        <w:spacing w:before="60"/>
        <w:ind w:left="1985"/>
        <w:jc w:val="both"/>
        <w:rPr>
          <w:lang w:val="en-US" w:eastAsia="es-ES"/>
        </w:rPr>
      </w:pPr>
      <w:r w:rsidRPr="00244BA6">
        <w:rPr>
          <w:color w:val="000000"/>
          <w:lang w:val="en-US" w:eastAsia="es-ES"/>
        </w:rPr>
        <w:t>10-11- inclusive</w:t>
      </w:r>
      <w:r w:rsidRPr="00244BA6">
        <w:rPr>
          <w:color w:val="000000"/>
          <w:lang w:val="en-US" w:eastAsia="es-ES"/>
        </w:rPr>
        <w:tab/>
      </w:r>
      <w:r w:rsidRPr="00244BA6">
        <w:rPr>
          <w:color w:val="000000"/>
          <w:lang w:val="en-US" w:eastAsia="es-ES"/>
        </w:rPr>
        <w:tab/>
      </w:r>
      <w:r w:rsidRPr="00244BA6">
        <w:rPr>
          <w:color w:val="000000"/>
          <w:lang w:val="en-US" w:eastAsia="es-ES"/>
        </w:rPr>
        <w:tab/>
      </w:r>
      <w:r w:rsidRPr="00244BA6">
        <w:rPr>
          <w:color w:val="000000"/>
          <w:lang w:val="en-US" w:eastAsia="es-ES"/>
        </w:rPr>
        <w:tab/>
      </w:r>
      <w:r w:rsidRPr="00244BA6">
        <w:rPr>
          <w:color w:val="000000"/>
          <w:lang w:val="en-US" w:eastAsia="es-ES"/>
        </w:rPr>
        <w:tab/>
        <w:t>184 %</w:t>
      </w:r>
    </w:p>
    <w:p w:rsidR="006A6557" w:rsidRPr="00244BA6" w:rsidRDefault="006A6557" w:rsidP="00893AFD">
      <w:pPr>
        <w:spacing w:before="60"/>
        <w:ind w:left="1985"/>
        <w:jc w:val="both"/>
        <w:rPr>
          <w:lang w:val="en-US" w:eastAsia="es-ES"/>
        </w:rPr>
      </w:pPr>
      <w:r w:rsidRPr="00244BA6">
        <w:rPr>
          <w:color w:val="000000"/>
          <w:lang w:val="en-US" w:eastAsia="es-ES"/>
        </w:rPr>
        <w:t>12-13- inclusive</w:t>
      </w:r>
      <w:r w:rsidRPr="00244BA6">
        <w:rPr>
          <w:color w:val="000000"/>
          <w:lang w:val="en-US" w:eastAsia="es-ES"/>
        </w:rPr>
        <w:tab/>
      </w:r>
      <w:r w:rsidRPr="00244BA6">
        <w:rPr>
          <w:color w:val="000000"/>
          <w:lang w:val="en-US" w:eastAsia="es-ES"/>
        </w:rPr>
        <w:tab/>
      </w:r>
      <w:r w:rsidRPr="00244BA6">
        <w:rPr>
          <w:color w:val="000000"/>
          <w:lang w:val="en-US" w:eastAsia="es-ES"/>
        </w:rPr>
        <w:tab/>
      </w:r>
      <w:r w:rsidRPr="00244BA6">
        <w:rPr>
          <w:color w:val="000000"/>
          <w:lang w:val="en-US" w:eastAsia="es-ES"/>
        </w:rPr>
        <w:tab/>
      </w:r>
      <w:r w:rsidRPr="00244BA6">
        <w:rPr>
          <w:color w:val="000000"/>
          <w:lang w:val="en-US" w:eastAsia="es-ES"/>
        </w:rPr>
        <w:tab/>
        <w:t>122 %</w:t>
      </w:r>
    </w:p>
    <w:p w:rsidR="00893AFD" w:rsidRPr="00244BA6" w:rsidRDefault="006A6557" w:rsidP="00893AFD">
      <w:pPr>
        <w:spacing w:before="60"/>
        <w:ind w:left="1985"/>
        <w:jc w:val="both"/>
        <w:rPr>
          <w:color w:val="000000"/>
          <w:lang w:val="en-US" w:eastAsia="es-ES"/>
        </w:rPr>
      </w:pPr>
      <w:r w:rsidRPr="00244BA6">
        <w:rPr>
          <w:color w:val="000000"/>
          <w:lang w:val="en-US" w:eastAsia="es-ES"/>
        </w:rPr>
        <w:t xml:space="preserve">14-15- inclusive </w:t>
      </w:r>
      <w:r w:rsidRPr="00244BA6">
        <w:rPr>
          <w:color w:val="000000"/>
          <w:lang w:val="en-US" w:eastAsia="es-ES"/>
        </w:rPr>
        <w:tab/>
      </w:r>
      <w:r w:rsidRPr="00244BA6">
        <w:rPr>
          <w:color w:val="000000"/>
          <w:lang w:val="en-US" w:eastAsia="es-ES"/>
        </w:rPr>
        <w:tab/>
      </w:r>
      <w:r w:rsidRPr="00244BA6">
        <w:rPr>
          <w:color w:val="000000"/>
          <w:lang w:val="en-US" w:eastAsia="es-ES"/>
        </w:rPr>
        <w:tab/>
      </w:r>
      <w:r w:rsidRPr="00244BA6">
        <w:rPr>
          <w:color w:val="000000"/>
          <w:lang w:val="en-US" w:eastAsia="es-ES"/>
        </w:rPr>
        <w:tab/>
      </w:r>
      <w:r w:rsidRPr="00244BA6">
        <w:rPr>
          <w:color w:val="000000"/>
          <w:lang w:val="en-US" w:eastAsia="es-ES"/>
        </w:rPr>
        <w:tab/>
        <w:t> </w:t>
      </w:r>
      <w:r w:rsidR="00A22899" w:rsidRPr="00244BA6">
        <w:rPr>
          <w:color w:val="000000"/>
          <w:lang w:val="en-US" w:eastAsia="es-ES"/>
        </w:rPr>
        <w:t xml:space="preserve"> </w:t>
      </w:r>
      <w:r w:rsidRPr="00244BA6">
        <w:rPr>
          <w:color w:val="000000"/>
          <w:lang w:val="en-US" w:eastAsia="es-ES"/>
        </w:rPr>
        <w:t>61 %</w:t>
      </w:r>
    </w:p>
    <w:p w:rsidR="006A6557" w:rsidRPr="00244BA6" w:rsidRDefault="006A6557" w:rsidP="00893AFD">
      <w:pPr>
        <w:spacing w:before="60"/>
        <w:ind w:left="1985"/>
        <w:jc w:val="both"/>
        <w:rPr>
          <w:lang w:eastAsia="es-ES"/>
        </w:rPr>
      </w:pPr>
      <w:r w:rsidRPr="00244BA6">
        <w:rPr>
          <w:color w:val="000000"/>
          <w:lang w:eastAsia="es-ES"/>
        </w:rPr>
        <w:t xml:space="preserve">16-17- inclusive </w:t>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t>  61 %</w:t>
      </w:r>
    </w:p>
    <w:p w:rsidR="006A6557" w:rsidRPr="00244BA6" w:rsidRDefault="006A6557" w:rsidP="00893AFD">
      <w:pPr>
        <w:spacing w:before="240"/>
        <w:ind w:left="1276"/>
        <w:jc w:val="both"/>
        <w:rPr>
          <w:lang w:eastAsia="es-ES"/>
        </w:rPr>
      </w:pPr>
      <w:r w:rsidRPr="00244BA6">
        <w:rPr>
          <w:color w:val="000000"/>
          <w:lang w:eastAsia="es-ES"/>
        </w:rPr>
        <w:t>Las propiedades comprendidas en el artículo 152º apartado b.2) del Código Tributario Municipal abonará una sobretasa resultante de aplicar a los importes que corresponden a este tributo los siguientes porcentajes de incremento:</w:t>
      </w:r>
    </w:p>
    <w:p w:rsidR="006A6557" w:rsidRPr="00244BA6" w:rsidRDefault="006A6557" w:rsidP="00893AFD">
      <w:pPr>
        <w:spacing w:before="120"/>
        <w:ind w:left="1701"/>
        <w:jc w:val="both"/>
        <w:rPr>
          <w:color w:val="000000"/>
          <w:lang w:eastAsia="es-ES"/>
        </w:rPr>
      </w:pPr>
      <w:r w:rsidRPr="00244BA6">
        <w:rPr>
          <w:color w:val="000000"/>
          <w:lang w:eastAsia="es-ES"/>
        </w:rPr>
        <w:t>Áreas correspondientes a las categorías:</w:t>
      </w:r>
    </w:p>
    <w:p w:rsidR="006A6557" w:rsidRPr="00244BA6" w:rsidRDefault="006A6557" w:rsidP="00893AFD">
      <w:pPr>
        <w:spacing w:before="60"/>
        <w:ind w:left="1985"/>
        <w:jc w:val="both"/>
        <w:rPr>
          <w:lang w:val="en-US" w:eastAsia="es-ES"/>
        </w:rPr>
      </w:pPr>
      <w:r w:rsidRPr="00244BA6">
        <w:rPr>
          <w:color w:val="000000"/>
          <w:lang w:val="en-US" w:eastAsia="es-ES"/>
        </w:rPr>
        <w:t xml:space="preserve">1-2-3-4-5-6-inclusive </w:t>
      </w:r>
      <w:r w:rsidRPr="00244BA6">
        <w:rPr>
          <w:color w:val="000000"/>
          <w:lang w:val="en-US" w:eastAsia="es-ES"/>
        </w:rPr>
        <w:tab/>
      </w:r>
      <w:r w:rsidRPr="00244BA6">
        <w:rPr>
          <w:color w:val="000000"/>
          <w:lang w:val="en-US" w:eastAsia="es-ES"/>
        </w:rPr>
        <w:tab/>
      </w:r>
      <w:r w:rsidRPr="00244BA6">
        <w:rPr>
          <w:color w:val="000000"/>
          <w:lang w:val="en-US" w:eastAsia="es-ES"/>
        </w:rPr>
        <w:tab/>
      </w:r>
      <w:r w:rsidRPr="00244BA6">
        <w:rPr>
          <w:color w:val="000000"/>
          <w:lang w:val="en-US" w:eastAsia="es-ES"/>
        </w:rPr>
        <w:tab/>
      </w:r>
      <w:r w:rsidRPr="00244BA6">
        <w:rPr>
          <w:color w:val="000000"/>
          <w:lang w:val="en-US" w:eastAsia="es-ES"/>
        </w:rPr>
        <w:tab/>
        <w:t>154 %</w:t>
      </w:r>
    </w:p>
    <w:p w:rsidR="006A6557" w:rsidRPr="00244BA6" w:rsidRDefault="006A6557" w:rsidP="00893AFD">
      <w:pPr>
        <w:spacing w:before="60"/>
        <w:ind w:left="1985"/>
        <w:jc w:val="both"/>
        <w:rPr>
          <w:lang w:val="en-US" w:eastAsia="es-ES"/>
        </w:rPr>
      </w:pPr>
      <w:r w:rsidRPr="00244BA6">
        <w:rPr>
          <w:color w:val="000000"/>
          <w:lang w:val="en-US" w:eastAsia="es-ES"/>
        </w:rPr>
        <w:t>7-8-9</w:t>
      </w:r>
      <w:r w:rsidR="00D7227B" w:rsidRPr="00244BA6">
        <w:rPr>
          <w:color w:val="000000"/>
          <w:lang w:val="en-US" w:eastAsia="es-ES"/>
        </w:rPr>
        <w:t xml:space="preserve"> </w:t>
      </w:r>
      <w:r w:rsidRPr="00244BA6">
        <w:rPr>
          <w:color w:val="000000"/>
          <w:lang w:val="en-US" w:eastAsia="es-ES"/>
        </w:rPr>
        <w:t>-</w:t>
      </w:r>
      <w:r w:rsidR="00A22899" w:rsidRPr="00244BA6">
        <w:rPr>
          <w:color w:val="000000"/>
          <w:lang w:val="en-US" w:eastAsia="es-ES"/>
        </w:rPr>
        <w:t xml:space="preserve"> inclusive </w:t>
      </w:r>
      <w:r w:rsidR="00A22899" w:rsidRPr="00244BA6">
        <w:rPr>
          <w:color w:val="000000"/>
          <w:lang w:val="en-US" w:eastAsia="es-ES"/>
        </w:rPr>
        <w:tab/>
      </w:r>
      <w:r w:rsidR="00A22899" w:rsidRPr="00244BA6">
        <w:rPr>
          <w:color w:val="000000"/>
          <w:lang w:val="en-US" w:eastAsia="es-ES"/>
        </w:rPr>
        <w:tab/>
      </w:r>
      <w:r w:rsidR="00A22899" w:rsidRPr="00244BA6">
        <w:rPr>
          <w:color w:val="000000"/>
          <w:lang w:val="en-US" w:eastAsia="es-ES"/>
        </w:rPr>
        <w:tab/>
      </w:r>
      <w:r w:rsidR="00A22899" w:rsidRPr="00244BA6">
        <w:rPr>
          <w:color w:val="000000"/>
          <w:lang w:val="en-US" w:eastAsia="es-ES"/>
        </w:rPr>
        <w:tab/>
      </w:r>
      <w:r w:rsidRPr="00244BA6">
        <w:rPr>
          <w:color w:val="000000"/>
          <w:lang w:val="en-US" w:eastAsia="es-ES"/>
        </w:rPr>
        <w:tab/>
        <w:t>123 %</w:t>
      </w:r>
    </w:p>
    <w:p w:rsidR="006A6557" w:rsidRPr="00244BA6" w:rsidRDefault="006A6557" w:rsidP="00893AFD">
      <w:pPr>
        <w:spacing w:before="60"/>
        <w:ind w:left="1985"/>
        <w:jc w:val="both"/>
        <w:rPr>
          <w:lang w:val="en-US" w:eastAsia="es-ES"/>
        </w:rPr>
      </w:pPr>
      <w:r w:rsidRPr="00244BA6">
        <w:rPr>
          <w:color w:val="000000"/>
          <w:lang w:val="en-US" w:eastAsia="es-ES"/>
        </w:rPr>
        <w:t xml:space="preserve">10-11- inclusive </w:t>
      </w:r>
      <w:r w:rsidRPr="00244BA6">
        <w:rPr>
          <w:color w:val="000000"/>
          <w:lang w:val="en-US" w:eastAsia="es-ES"/>
        </w:rPr>
        <w:tab/>
      </w:r>
      <w:r w:rsidRPr="00244BA6">
        <w:rPr>
          <w:color w:val="000000"/>
          <w:lang w:val="en-US" w:eastAsia="es-ES"/>
        </w:rPr>
        <w:tab/>
      </w:r>
      <w:r w:rsidRPr="00244BA6">
        <w:rPr>
          <w:color w:val="000000"/>
          <w:lang w:val="en-US" w:eastAsia="es-ES"/>
        </w:rPr>
        <w:tab/>
      </w:r>
      <w:r w:rsidRPr="00244BA6">
        <w:rPr>
          <w:color w:val="000000"/>
          <w:lang w:val="en-US" w:eastAsia="es-ES"/>
        </w:rPr>
        <w:tab/>
      </w:r>
      <w:r w:rsidRPr="00244BA6">
        <w:rPr>
          <w:color w:val="000000"/>
          <w:lang w:val="en-US" w:eastAsia="es-ES"/>
        </w:rPr>
        <w:tab/>
        <w:t> </w:t>
      </w:r>
      <w:r w:rsidR="00A22899" w:rsidRPr="00244BA6">
        <w:rPr>
          <w:color w:val="000000"/>
          <w:lang w:val="en-US" w:eastAsia="es-ES"/>
        </w:rPr>
        <w:t xml:space="preserve"> </w:t>
      </w:r>
      <w:r w:rsidRPr="00244BA6">
        <w:rPr>
          <w:color w:val="000000"/>
          <w:lang w:val="en-US" w:eastAsia="es-ES"/>
        </w:rPr>
        <w:t>92 %</w:t>
      </w:r>
    </w:p>
    <w:p w:rsidR="006A6557" w:rsidRPr="00244BA6" w:rsidRDefault="006A6557" w:rsidP="00893AFD">
      <w:pPr>
        <w:spacing w:before="60"/>
        <w:ind w:left="1985"/>
        <w:jc w:val="both"/>
        <w:rPr>
          <w:lang w:val="en-US" w:eastAsia="es-ES"/>
        </w:rPr>
      </w:pPr>
      <w:r w:rsidRPr="00244BA6">
        <w:rPr>
          <w:color w:val="000000"/>
          <w:lang w:val="en-US" w:eastAsia="es-ES"/>
        </w:rPr>
        <w:t xml:space="preserve">12-13- inclusive </w:t>
      </w:r>
      <w:r w:rsidRPr="00244BA6">
        <w:rPr>
          <w:color w:val="000000"/>
          <w:lang w:val="en-US" w:eastAsia="es-ES"/>
        </w:rPr>
        <w:tab/>
      </w:r>
      <w:r w:rsidRPr="00244BA6">
        <w:rPr>
          <w:color w:val="000000"/>
          <w:lang w:val="en-US" w:eastAsia="es-ES"/>
        </w:rPr>
        <w:tab/>
      </w:r>
      <w:r w:rsidRPr="00244BA6">
        <w:rPr>
          <w:color w:val="000000"/>
          <w:lang w:val="en-US" w:eastAsia="es-ES"/>
        </w:rPr>
        <w:tab/>
      </w:r>
      <w:r w:rsidRPr="00244BA6">
        <w:rPr>
          <w:color w:val="000000"/>
          <w:lang w:val="en-US" w:eastAsia="es-ES"/>
        </w:rPr>
        <w:tab/>
      </w:r>
      <w:r w:rsidRPr="00244BA6">
        <w:rPr>
          <w:color w:val="000000"/>
          <w:lang w:val="en-US" w:eastAsia="es-ES"/>
        </w:rPr>
        <w:tab/>
        <w:t> </w:t>
      </w:r>
      <w:r w:rsidR="00A22899" w:rsidRPr="00244BA6">
        <w:rPr>
          <w:color w:val="000000"/>
          <w:lang w:val="en-US" w:eastAsia="es-ES"/>
        </w:rPr>
        <w:t xml:space="preserve"> </w:t>
      </w:r>
      <w:r w:rsidRPr="00244BA6">
        <w:rPr>
          <w:color w:val="000000"/>
          <w:lang w:val="en-US" w:eastAsia="es-ES"/>
        </w:rPr>
        <w:t>77 %</w:t>
      </w:r>
    </w:p>
    <w:p w:rsidR="006A6557" w:rsidRPr="00244BA6" w:rsidRDefault="006A6557" w:rsidP="00893AFD">
      <w:pPr>
        <w:spacing w:before="60"/>
        <w:ind w:left="1985"/>
        <w:jc w:val="both"/>
        <w:rPr>
          <w:lang w:val="en-US" w:eastAsia="es-ES"/>
        </w:rPr>
      </w:pPr>
      <w:r w:rsidRPr="00244BA6">
        <w:rPr>
          <w:color w:val="000000"/>
          <w:lang w:val="en-US" w:eastAsia="es-ES"/>
        </w:rPr>
        <w:t xml:space="preserve">14-15- inclusive </w:t>
      </w:r>
      <w:r w:rsidRPr="00244BA6">
        <w:rPr>
          <w:color w:val="000000"/>
          <w:lang w:val="en-US" w:eastAsia="es-ES"/>
        </w:rPr>
        <w:tab/>
      </w:r>
      <w:r w:rsidRPr="00244BA6">
        <w:rPr>
          <w:color w:val="000000"/>
          <w:lang w:val="en-US" w:eastAsia="es-ES"/>
        </w:rPr>
        <w:tab/>
      </w:r>
      <w:r w:rsidRPr="00244BA6">
        <w:rPr>
          <w:color w:val="000000"/>
          <w:lang w:val="en-US" w:eastAsia="es-ES"/>
        </w:rPr>
        <w:tab/>
      </w:r>
      <w:r w:rsidRPr="00244BA6">
        <w:rPr>
          <w:color w:val="000000"/>
          <w:lang w:val="en-US" w:eastAsia="es-ES"/>
        </w:rPr>
        <w:tab/>
      </w:r>
      <w:r w:rsidRPr="00244BA6">
        <w:rPr>
          <w:color w:val="000000"/>
          <w:lang w:val="en-US" w:eastAsia="es-ES"/>
        </w:rPr>
        <w:tab/>
        <w:t> </w:t>
      </w:r>
      <w:r w:rsidR="00A22899" w:rsidRPr="00244BA6">
        <w:rPr>
          <w:color w:val="000000"/>
          <w:lang w:val="en-US" w:eastAsia="es-ES"/>
        </w:rPr>
        <w:t xml:space="preserve"> </w:t>
      </w:r>
      <w:r w:rsidRPr="00244BA6">
        <w:rPr>
          <w:color w:val="000000"/>
          <w:lang w:val="en-US" w:eastAsia="es-ES"/>
        </w:rPr>
        <w:t>77 %</w:t>
      </w:r>
    </w:p>
    <w:p w:rsidR="006A6557" w:rsidRPr="00244BA6" w:rsidRDefault="006A6557" w:rsidP="00893AFD">
      <w:pPr>
        <w:spacing w:before="60"/>
        <w:ind w:left="1985"/>
        <w:jc w:val="both"/>
        <w:rPr>
          <w:lang w:eastAsia="es-ES"/>
        </w:rPr>
      </w:pPr>
      <w:r w:rsidRPr="00244BA6">
        <w:rPr>
          <w:color w:val="000000"/>
          <w:lang w:eastAsia="es-ES"/>
        </w:rPr>
        <w:t xml:space="preserve">16-17- inclusive </w:t>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t> </w:t>
      </w:r>
      <w:r w:rsidR="00A22899" w:rsidRPr="00244BA6">
        <w:rPr>
          <w:color w:val="000000"/>
          <w:lang w:eastAsia="es-ES"/>
        </w:rPr>
        <w:t xml:space="preserve"> </w:t>
      </w:r>
      <w:r w:rsidRPr="00244BA6">
        <w:rPr>
          <w:color w:val="000000"/>
          <w:lang w:eastAsia="es-ES"/>
        </w:rPr>
        <w:t>77 %</w:t>
      </w:r>
    </w:p>
    <w:p w:rsidR="006A6557" w:rsidRPr="00244BA6" w:rsidRDefault="006A6557" w:rsidP="006A6557">
      <w:pPr>
        <w:rPr>
          <w:lang w:eastAsia="es-ES"/>
        </w:rPr>
      </w:pPr>
    </w:p>
    <w:p w:rsidR="006A6557" w:rsidRPr="00244BA6" w:rsidRDefault="006A6557" w:rsidP="008051C3">
      <w:pPr>
        <w:ind w:left="1276"/>
        <w:jc w:val="both"/>
        <w:rPr>
          <w:lang w:eastAsia="es-ES"/>
        </w:rPr>
      </w:pPr>
      <w:r w:rsidRPr="00244BA6">
        <w:rPr>
          <w:color w:val="000000"/>
          <w:lang w:eastAsia="es-ES"/>
        </w:rPr>
        <w:t>Dispónese que ningún inmueble baldío podrá abonar por este tributo u</w:t>
      </w:r>
      <w:r w:rsidR="00036934" w:rsidRPr="00244BA6">
        <w:rPr>
          <w:color w:val="000000"/>
          <w:lang w:eastAsia="es-ES"/>
        </w:rPr>
        <w:t>n monto menor a $ 35,10 (Pesos Treinta y C</w:t>
      </w:r>
      <w:r w:rsidRPr="00244BA6">
        <w:rPr>
          <w:color w:val="000000"/>
          <w:lang w:eastAsia="es-ES"/>
        </w:rPr>
        <w:t xml:space="preserve">inco con </w:t>
      </w:r>
      <w:r w:rsidR="000A0560" w:rsidRPr="00244BA6">
        <w:rPr>
          <w:lang w:eastAsia="es-ES"/>
        </w:rPr>
        <w:t>diez</w:t>
      </w:r>
      <w:r w:rsidRPr="00244BA6">
        <w:rPr>
          <w:color w:val="000000"/>
          <w:lang w:eastAsia="es-ES"/>
        </w:rPr>
        <w:t xml:space="preserve"> centavos) mensuales.</w:t>
      </w:r>
    </w:p>
    <w:p w:rsidR="006A6557" w:rsidRPr="00244BA6" w:rsidRDefault="006A6557" w:rsidP="008449D7">
      <w:pPr>
        <w:spacing w:before="120"/>
        <w:ind w:left="1276"/>
        <w:jc w:val="both"/>
        <w:rPr>
          <w:lang w:eastAsia="es-ES"/>
        </w:rPr>
      </w:pPr>
      <w:r w:rsidRPr="00244BA6">
        <w:rPr>
          <w:color w:val="000000"/>
          <w:lang w:eastAsia="es-ES"/>
        </w:rPr>
        <w:t>Los contribuyentes que demuestren ser propietarios de 1 (un) inmueble baldío como única propiedad y el mismo esté destinado a la construcción de su vivienda, quedan eximidos de un 100% (cien por ciento) de la sobretasa de baldío que fija este artículo.</w:t>
      </w:r>
    </w:p>
    <w:p w:rsidR="002032C9" w:rsidRPr="00244BA6" w:rsidRDefault="006A6557" w:rsidP="008449D7">
      <w:pPr>
        <w:spacing w:before="120"/>
        <w:ind w:left="1276"/>
        <w:jc w:val="both"/>
        <w:rPr>
          <w:lang w:eastAsia="es-ES"/>
        </w:rPr>
      </w:pPr>
      <w:r w:rsidRPr="00244BA6">
        <w:rPr>
          <w:color w:val="000000"/>
          <w:lang w:eastAsia="es-ES"/>
        </w:rPr>
        <w:t xml:space="preserve">Para acogerse a la mencionada exención, los propietarios deberán requerirlo por nota en carácter de declaración jurada, debiendo cumplimentar </w:t>
      </w:r>
      <w:r w:rsidR="00FD3C80" w:rsidRPr="00244BA6">
        <w:rPr>
          <w:color w:val="000000"/>
          <w:lang w:eastAsia="es-ES"/>
        </w:rPr>
        <w:t xml:space="preserve">los </w:t>
      </w:r>
      <w:r w:rsidR="002032C9" w:rsidRPr="00244BA6">
        <w:rPr>
          <w:color w:val="000000"/>
          <w:lang w:eastAsia="es-ES"/>
        </w:rPr>
        <w:t>requisitos</w:t>
      </w:r>
      <w:r w:rsidR="00FD3C80" w:rsidRPr="00244BA6">
        <w:rPr>
          <w:color w:val="000000"/>
          <w:lang w:eastAsia="es-ES"/>
        </w:rPr>
        <w:t xml:space="preserve"> determinados por </w:t>
      </w:r>
      <w:r w:rsidR="00AA3C81" w:rsidRPr="00244BA6">
        <w:rPr>
          <w:color w:val="000000"/>
          <w:lang w:eastAsia="es-ES"/>
        </w:rPr>
        <w:t>el Organismo Fiscal</w:t>
      </w:r>
      <w:r w:rsidR="00A50E05" w:rsidRPr="00244BA6">
        <w:rPr>
          <w:color w:val="000000"/>
          <w:lang w:eastAsia="es-ES"/>
        </w:rPr>
        <w:t>, entre los cuales son obligatorios: c</w:t>
      </w:r>
      <w:r w:rsidR="00671F51" w:rsidRPr="00244BA6">
        <w:rPr>
          <w:lang w:eastAsia="es-ES"/>
        </w:rPr>
        <w:t>ontar con planos presentados antes</w:t>
      </w:r>
      <w:r w:rsidR="00FD3C80" w:rsidRPr="00244BA6">
        <w:rPr>
          <w:lang w:eastAsia="es-ES"/>
        </w:rPr>
        <w:t xml:space="preserve"> la</w:t>
      </w:r>
      <w:r w:rsidR="00A50E05" w:rsidRPr="00244BA6">
        <w:rPr>
          <w:lang w:eastAsia="es-ES"/>
        </w:rPr>
        <w:t xml:space="preserve"> Municipalidad de San Francisco y n</w:t>
      </w:r>
      <w:r w:rsidR="00AA3C81" w:rsidRPr="00244BA6">
        <w:rPr>
          <w:lang w:eastAsia="es-ES"/>
        </w:rPr>
        <w:t xml:space="preserve">o tener adeudada la Tasa que incide sobre los Inmuebles hasta la fecha de </w:t>
      </w:r>
      <w:r w:rsidR="00671F51" w:rsidRPr="00244BA6">
        <w:rPr>
          <w:lang w:eastAsia="es-ES"/>
        </w:rPr>
        <w:t>presentación</w:t>
      </w:r>
      <w:r w:rsidR="00AA3C81" w:rsidRPr="00244BA6">
        <w:rPr>
          <w:lang w:eastAsia="es-ES"/>
        </w:rPr>
        <w:t xml:space="preserve"> de planos.</w:t>
      </w:r>
    </w:p>
    <w:p w:rsidR="006A6557" w:rsidRPr="00244BA6" w:rsidRDefault="006A6557" w:rsidP="006A6557">
      <w:pPr>
        <w:rPr>
          <w:lang w:eastAsia="es-ES"/>
        </w:rPr>
      </w:pPr>
    </w:p>
    <w:p w:rsidR="006A6557" w:rsidRPr="00244BA6" w:rsidRDefault="005D3DB9" w:rsidP="008449D7">
      <w:pPr>
        <w:ind w:left="1276" w:hanging="1276"/>
        <w:jc w:val="both"/>
        <w:rPr>
          <w:lang w:eastAsia="es-ES"/>
        </w:rPr>
      </w:pPr>
      <w:r w:rsidRPr="00244BA6">
        <w:rPr>
          <w:color w:val="000000"/>
          <w:lang w:eastAsia="es-ES"/>
        </w:rPr>
        <w:t>Artículo 5º:</w:t>
      </w:r>
      <w:r w:rsidRPr="00244BA6">
        <w:rPr>
          <w:color w:val="000000"/>
          <w:lang w:eastAsia="es-ES"/>
        </w:rPr>
        <w:tab/>
      </w:r>
      <w:r w:rsidR="006A6557" w:rsidRPr="00244BA6">
        <w:rPr>
          <w:color w:val="000000"/>
          <w:lang w:eastAsia="es-ES"/>
        </w:rPr>
        <w:t>Todo inmueble cuya superficie total sea demolida no será gravado como baldío hasta tanto transcurra un (1) año desde la fecha en la cual la Municipalidad autorice la realización de la demolición. Los trabajos autorizados deberán ser iniciados dentro de los treinta (30) días de la fecha de comunicación y finalizados dentro del término de ciento veinte (120) días a contar desde la misma fecha. Estos plazos podrán ser aplicados cuando mediaren causas debidamente justificadas. De no darse cumplimiento a la demolición en el plazo indicado o ampliado si así corresponde, la Municipalidad procederá a gravar el inmueble como baldío a la fecha en que se constate el incumplimiento.</w:t>
      </w:r>
    </w:p>
    <w:p w:rsidR="006A6557" w:rsidRPr="00244BA6" w:rsidRDefault="006A6557" w:rsidP="008449D7">
      <w:pPr>
        <w:ind w:left="1276" w:hanging="1276"/>
        <w:rPr>
          <w:lang w:eastAsia="es-ES"/>
        </w:rPr>
      </w:pPr>
    </w:p>
    <w:p w:rsidR="009434AD" w:rsidRPr="00244BA6" w:rsidRDefault="005D3DB9" w:rsidP="008449D7">
      <w:pPr>
        <w:ind w:left="1276" w:hanging="1276"/>
        <w:jc w:val="both"/>
        <w:rPr>
          <w:lang w:eastAsia="es-ES"/>
        </w:rPr>
      </w:pPr>
      <w:r w:rsidRPr="00244BA6">
        <w:rPr>
          <w:color w:val="000000"/>
          <w:lang w:eastAsia="es-ES"/>
        </w:rPr>
        <w:t>Artículo 6º:</w:t>
      </w:r>
      <w:r w:rsidR="000A0560" w:rsidRPr="00244BA6">
        <w:rPr>
          <w:color w:val="000000"/>
          <w:lang w:eastAsia="es-ES"/>
        </w:rPr>
        <w:t xml:space="preserve"> </w:t>
      </w:r>
      <w:r w:rsidR="006A6557" w:rsidRPr="00244BA6">
        <w:rPr>
          <w:color w:val="000000"/>
          <w:lang w:eastAsia="es-ES"/>
        </w:rPr>
        <w:t xml:space="preserve">Cuando el inmueble </w:t>
      </w:r>
      <w:r w:rsidR="00922774" w:rsidRPr="00244BA6">
        <w:rPr>
          <w:color w:val="000000"/>
          <w:lang w:eastAsia="es-ES"/>
        </w:rPr>
        <w:t>edificado o en construcción</w:t>
      </w:r>
      <w:r w:rsidR="000A0560" w:rsidRPr="00244BA6">
        <w:rPr>
          <w:color w:val="000000"/>
          <w:lang w:eastAsia="es-ES"/>
        </w:rPr>
        <w:t xml:space="preserve"> </w:t>
      </w:r>
      <w:r w:rsidR="006A6557" w:rsidRPr="00244BA6">
        <w:rPr>
          <w:color w:val="000000"/>
          <w:lang w:eastAsia="es-ES"/>
        </w:rPr>
        <w:t>sea declarado en estado de abandono, ruina y/o inhabilitado por no cumplir con las condiciones de higiene y seguridad edilicias, será gravado con sobretasa equivalente a las que se aplican a los baldíos.</w:t>
      </w:r>
    </w:p>
    <w:p w:rsidR="006A6557" w:rsidRPr="00244BA6" w:rsidRDefault="009434AD" w:rsidP="008449D7">
      <w:pPr>
        <w:ind w:left="1276" w:hanging="1276"/>
        <w:jc w:val="both"/>
        <w:rPr>
          <w:lang w:eastAsia="es-ES"/>
        </w:rPr>
      </w:pPr>
      <w:r w:rsidRPr="00244BA6">
        <w:rPr>
          <w:lang w:eastAsia="es-ES"/>
        </w:rPr>
        <w:lastRenderedPageBreak/>
        <w:tab/>
      </w:r>
      <w:r w:rsidR="006A6557" w:rsidRPr="00244BA6">
        <w:rPr>
          <w:color w:val="000000"/>
          <w:lang w:eastAsia="es-ES"/>
        </w:rPr>
        <w:t>Esta aplicación se realizará a partir de los quince (15) días a contar desde la fecha de notificación de la resolución municipal que coloca a la edificación en el mencionado estado, iniciada la demolición será de aplicación lo dispuesto en el artículo 5º) de la presente Ordenanza.</w:t>
      </w:r>
    </w:p>
    <w:p w:rsidR="006A6557" w:rsidRPr="00244BA6" w:rsidRDefault="006A6557" w:rsidP="008449D7">
      <w:pPr>
        <w:ind w:left="1276" w:hanging="1276"/>
        <w:rPr>
          <w:lang w:eastAsia="es-ES"/>
        </w:rPr>
      </w:pPr>
    </w:p>
    <w:p w:rsidR="006A6557" w:rsidRPr="00244BA6" w:rsidRDefault="009434AD" w:rsidP="008449D7">
      <w:pPr>
        <w:ind w:left="1276" w:hanging="1276"/>
        <w:jc w:val="both"/>
        <w:rPr>
          <w:lang w:eastAsia="es-ES"/>
        </w:rPr>
      </w:pPr>
      <w:r w:rsidRPr="00244BA6">
        <w:rPr>
          <w:color w:val="000000"/>
          <w:lang w:eastAsia="es-ES"/>
        </w:rPr>
        <w:t>Artículo 7º:</w:t>
      </w:r>
      <w:r w:rsidRPr="00244BA6">
        <w:rPr>
          <w:color w:val="000000"/>
          <w:lang w:eastAsia="es-ES"/>
        </w:rPr>
        <w:tab/>
      </w:r>
      <w:r w:rsidR="006A6557" w:rsidRPr="00244BA6">
        <w:rPr>
          <w:color w:val="000000"/>
          <w:lang w:eastAsia="es-ES"/>
        </w:rPr>
        <w:t>Este tributo será abonado de contado o en doce (12) cuotas</w:t>
      </w:r>
      <w:r w:rsidR="000A0560" w:rsidRPr="00244BA6">
        <w:rPr>
          <w:color w:val="000000"/>
          <w:lang w:eastAsia="es-ES"/>
        </w:rPr>
        <w:t xml:space="preserve"> </w:t>
      </w:r>
      <w:r w:rsidR="006A6557" w:rsidRPr="00244BA6">
        <w:rPr>
          <w:color w:val="000000"/>
          <w:lang w:eastAsia="es-ES"/>
        </w:rPr>
        <w:t>de la siguiente manera:</w:t>
      </w:r>
    </w:p>
    <w:p w:rsidR="006A6557" w:rsidRPr="00244BA6" w:rsidRDefault="006A6557" w:rsidP="00A22899">
      <w:pPr>
        <w:tabs>
          <w:tab w:val="center" w:leader="dot" w:pos="7371"/>
          <w:tab w:val="right" w:pos="8647"/>
        </w:tabs>
        <w:spacing w:before="80"/>
        <w:ind w:left="1276"/>
        <w:jc w:val="right"/>
        <w:rPr>
          <w:color w:val="000000"/>
          <w:lang w:eastAsia="es-ES"/>
        </w:rPr>
      </w:pPr>
      <w:r w:rsidRPr="00244BA6">
        <w:rPr>
          <w:color w:val="000000"/>
          <w:lang w:eastAsia="es-ES"/>
        </w:rPr>
        <w:t>CONTADO</w:t>
      </w:r>
      <w:r w:rsidRPr="00244BA6">
        <w:rPr>
          <w:color w:val="000000"/>
          <w:lang w:eastAsia="es-ES"/>
        </w:rPr>
        <w:tab/>
        <w:t>Vence: 1</w:t>
      </w:r>
      <w:r w:rsidR="008F7236" w:rsidRPr="00244BA6">
        <w:rPr>
          <w:color w:val="000000"/>
          <w:lang w:eastAsia="es-ES"/>
        </w:rPr>
        <w:t>1</w:t>
      </w:r>
      <w:r w:rsidRPr="00244BA6">
        <w:rPr>
          <w:color w:val="000000"/>
          <w:lang w:eastAsia="es-ES"/>
        </w:rPr>
        <w:t xml:space="preserve"> de Febrero de 201</w:t>
      </w:r>
      <w:r w:rsidR="008F7236" w:rsidRPr="00244BA6">
        <w:rPr>
          <w:color w:val="000000"/>
          <w:lang w:eastAsia="es-ES"/>
        </w:rPr>
        <w:t>9</w:t>
      </w:r>
    </w:p>
    <w:p w:rsidR="006A6557" w:rsidRPr="00244BA6" w:rsidRDefault="006A6557" w:rsidP="0013082C">
      <w:pPr>
        <w:tabs>
          <w:tab w:val="center" w:leader="dot" w:pos="7371"/>
          <w:tab w:val="right" w:pos="8647"/>
        </w:tabs>
        <w:spacing w:before="60"/>
        <w:ind w:left="1418"/>
        <w:jc w:val="both"/>
        <w:rPr>
          <w:lang w:eastAsia="es-ES"/>
        </w:rPr>
      </w:pPr>
      <w:r w:rsidRPr="00244BA6">
        <w:rPr>
          <w:color w:val="000000"/>
          <w:lang w:eastAsia="es-ES"/>
        </w:rPr>
        <w:t>1º) CUOTA: ENERO/201</w:t>
      </w:r>
      <w:r w:rsidR="008F7236" w:rsidRPr="00244BA6">
        <w:rPr>
          <w:color w:val="000000"/>
          <w:lang w:eastAsia="es-ES"/>
        </w:rPr>
        <w:t>9</w:t>
      </w:r>
      <w:r w:rsidR="008449D7" w:rsidRPr="00244BA6">
        <w:rPr>
          <w:color w:val="000000"/>
          <w:lang w:eastAsia="es-ES"/>
        </w:rPr>
        <w:tab/>
      </w:r>
      <w:r w:rsidR="008449D7" w:rsidRPr="00244BA6">
        <w:rPr>
          <w:color w:val="000000"/>
          <w:lang w:eastAsia="es-ES"/>
        </w:rPr>
        <w:tab/>
      </w:r>
      <w:r w:rsidR="008F7236" w:rsidRPr="00244BA6">
        <w:rPr>
          <w:color w:val="000000"/>
          <w:lang w:eastAsia="es-ES"/>
        </w:rPr>
        <w:t>11</w:t>
      </w:r>
      <w:r w:rsidRPr="00244BA6">
        <w:rPr>
          <w:color w:val="000000"/>
          <w:lang w:eastAsia="es-ES"/>
        </w:rPr>
        <w:t>-02-201</w:t>
      </w:r>
      <w:r w:rsidR="008F7236" w:rsidRPr="00244BA6">
        <w:rPr>
          <w:color w:val="000000"/>
          <w:lang w:eastAsia="es-ES"/>
        </w:rPr>
        <w:t>9</w:t>
      </w:r>
    </w:p>
    <w:p w:rsidR="006A6557" w:rsidRPr="00244BA6" w:rsidRDefault="006A6557" w:rsidP="0013082C">
      <w:pPr>
        <w:tabs>
          <w:tab w:val="center" w:leader="dot" w:pos="7371"/>
          <w:tab w:val="right" w:pos="8647"/>
        </w:tabs>
        <w:spacing w:before="60"/>
        <w:ind w:left="1418"/>
        <w:jc w:val="both"/>
        <w:rPr>
          <w:color w:val="000000"/>
          <w:lang w:eastAsia="es-ES"/>
        </w:rPr>
      </w:pPr>
      <w:r w:rsidRPr="00244BA6">
        <w:rPr>
          <w:color w:val="000000"/>
          <w:lang w:eastAsia="es-ES"/>
        </w:rPr>
        <w:t>2º) CUOTA: FEBRERO/201</w:t>
      </w:r>
      <w:r w:rsidR="008F7236" w:rsidRPr="00244BA6">
        <w:rPr>
          <w:color w:val="000000"/>
          <w:lang w:eastAsia="es-ES"/>
        </w:rPr>
        <w:t>9</w:t>
      </w:r>
      <w:r w:rsidR="008449D7" w:rsidRPr="00244BA6">
        <w:rPr>
          <w:color w:val="000000"/>
          <w:lang w:eastAsia="es-ES"/>
        </w:rPr>
        <w:tab/>
      </w:r>
      <w:r w:rsidR="008449D7" w:rsidRPr="00244BA6">
        <w:rPr>
          <w:color w:val="000000"/>
          <w:lang w:eastAsia="es-ES"/>
        </w:rPr>
        <w:tab/>
      </w:r>
      <w:r w:rsidR="008F7236" w:rsidRPr="00244BA6">
        <w:rPr>
          <w:color w:val="000000"/>
          <w:lang w:eastAsia="es-ES"/>
        </w:rPr>
        <w:t>11</w:t>
      </w:r>
      <w:r w:rsidRPr="00244BA6">
        <w:rPr>
          <w:color w:val="000000"/>
          <w:lang w:eastAsia="es-ES"/>
        </w:rPr>
        <w:t>-03-201</w:t>
      </w:r>
      <w:r w:rsidR="008F7236" w:rsidRPr="00244BA6">
        <w:rPr>
          <w:color w:val="000000"/>
          <w:lang w:eastAsia="es-ES"/>
        </w:rPr>
        <w:t>9</w:t>
      </w:r>
    </w:p>
    <w:p w:rsidR="006A6557" w:rsidRPr="00244BA6" w:rsidRDefault="008F7236" w:rsidP="0013082C">
      <w:pPr>
        <w:tabs>
          <w:tab w:val="center" w:leader="dot" w:pos="7371"/>
          <w:tab w:val="right" w:pos="8647"/>
        </w:tabs>
        <w:spacing w:before="60"/>
        <w:ind w:left="1418"/>
        <w:jc w:val="both"/>
        <w:rPr>
          <w:color w:val="000000"/>
          <w:lang w:eastAsia="es-ES"/>
        </w:rPr>
      </w:pPr>
      <w:r w:rsidRPr="00244BA6">
        <w:rPr>
          <w:color w:val="000000"/>
          <w:lang w:eastAsia="es-ES"/>
        </w:rPr>
        <w:t>3º) CUOTA: MARZO/2019</w:t>
      </w:r>
      <w:r w:rsidR="008449D7" w:rsidRPr="00244BA6">
        <w:rPr>
          <w:color w:val="000000"/>
          <w:lang w:eastAsia="es-ES"/>
        </w:rPr>
        <w:tab/>
      </w:r>
      <w:r w:rsidR="008449D7" w:rsidRPr="00244BA6">
        <w:rPr>
          <w:color w:val="000000"/>
          <w:lang w:eastAsia="es-ES"/>
        </w:rPr>
        <w:tab/>
      </w:r>
      <w:r w:rsidR="00411282" w:rsidRPr="00244BA6">
        <w:rPr>
          <w:color w:val="000000"/>
          <w:lang w:eastAsia="es-ES"/>
        </w:rPr>
        <w:t>10</w:t>
      </w:r>
      <w:r w:rsidR="006A6557" w:rsidRPr="00244BA6">
        <w:rPr>
          <w:color w:val="000000"/>
          <w:lang w:eastAsia="es-ES"/>
        </w:rPr>
        <w:t>-04-201</w:t>
      </w:r>
      <w:r w:rsidRPr="00244BA6">
        <w:rPr>
          <w:color w:val="000000"/>
          <w:lang w:eastAsia="es-ES"/>
        </w:rPr>
        <w:t>9</w:t>
      </w:r>
    </w:p>
    <w:p w:rsidR="006A6557" w:rsidRPr="00244BA6" w:rsidRDefault="008F7236" w:rsidP="0013082C">
      <w:pPr>
        <w:tabs>
          <w:tab w:val="center" w:leader="dot" w:pos="7371"/>
          <w:tab w:val="right" w:pos="8647"/>
        </w:tabs>
        <w:spacing w:before="60"/>
        <w:ind w:left="1418"/>
        <w:jc w:val="both"/>
        <w:rPr>
          <w:color w:val="000000"/>
          <w:lang w:eastAsia="es-ES"/>
        </w:rPr>
      </w:pPr>
      <w:r w:rsidRPr="00244BA6">
        <w:rPr>
          <w:color w:val="000000"/>
          <w:lang w:eastAsia="es-ES"/>
        </w:rPr>
        <w:t>4º) CUOTA: ABRIL/2019</w:t>
      </w:r>
      <w:r w:rsidR="008449D7" w:rsidRPr="00244BA6">
        <w:rPr>
          <w:color w:val="000000"/>
          <w:lang w:eastAsia="es-ES"/>
        </w:rPr>
        <w:tab/>
      </w:r>
      <w:r w:rsidR="008449D7" w:rsidRPr="00244BA6">
        <w:rPr>
          <w:color w:val="000000"/>
          <w:lang w:eastAsia="es-ES"/>
        </w:rPr>
        <w:tab/>
      </w:r>
      <w:r w:rsidRPr="00244BA6">
        <w:rPr>
          <w:color w:val="000000"/>
          <w:lang w:eastAsia="es-ES"/>
        </w:rPr>
        <w:t>10-05-2019</w:t>
      </w:r>
    </w:p>
    <w:p w:rsidR="008F7236" w:rsidRPr="00244BA6" w:rsidRDefault="003C4904" w:rsidP="008F7236">
      <w:pPr>
        <w:tabs>
          <w:tab w:val="center" w:leader="dot" w:pos="7371"/>
          <w:tab w:val="right" w:pos="8647"/>
        </w:tabs>
        <w:spacing w:before="60"/>
        <w:ind w:left="1418"/>
        <w:jc w:val="both"/>
        <w:rPr>
          <w:color w:val="000000"/>
          <w:lang w:eastAsia="es-ES"/>
        </w:rPr>
      </w:pPr>
      <w:r w:rsidRPr="00244BA6">
        <w:rPr>
          <w:color w:val="000000"/>
          <w:lang w:eastAsia="es-ES"/>
        </w:rPr>
        <w:t>5º) CUOTA:</w:t>
      </w:r>
      <w:r w:rsidR="008F7236" w:rsidRPr="00244BA6">
        <w:rPr>
          <w:color w:val="000000"/>
          <w:lang w:eastAsia="es-ES"/>
        </w:rPr>
        <w:t xml:space="preserve"> MAYO/2019</w:t>
      </w:r>
      <w:r w:rsidR="008449D7" w:rsidRPr="00244BA6">
        <w:rPr>
          <w:color w:val="000000"/>
          <w:lang w:eastAsia="es-ES"/>
        </w:rPr>
        <w:tab/>
      </w:r>
      <w:r w:rsidR="008449D7" w:rsidRPr="00244BA6">
        <w:rPr>
          <w:color w:val="000000"/>
          <w:lang w:eastAsia="es-ES"/>
        </w:rPr>
        <w:tab/>
      </w:r>
      <w:r w:rsidR="00411282" w:rsidRPr="00244BA6">
        <w:rPr>
          <w:color w:val="000000"/>
          <w:lang w:eastAsia="es-ES"/>
        </w:rPr>
        <w:t>1</w:t>
      </w:r>
      <w:r w:rsidR="008F7236" w:rsidRPr="00244BA6">
        <w:rPr>
          <w:color w:val="000000"/>
          <w:lang w:eastAsia="es-ES"/>
        </w:rPr>
        <w:t>0-06-2019</w:t>
      </w:r>
    </w:p>
    <w:p w:rsidR="006A6557" w:rsidRPr="00244BA6" w:rsidRDefault="008F7236" w:rsidP="0013082C">
      <w:pPr>
        <w:tabs>
          <w:tab w:val="center" w:leader="dot" w:pos="7371"/>
          <w:tab w:val="right" w:pos="8647"/>
        </w:tabs>
        <w:spacing w:before="60"/>
        <w:ind w:left="1418"/>
        <w:jc w:val="both"/>
        <w:rPr>
          <w:color w:val="000000"/>
          <w:lang w:eastAsia="es-ES"/>
        </w:rPr>
      </w:pPr>
      <w:r w:rsidRPr="00244BA6">
        <w:rPr>
          <w:color w:val="000000"/>
          <w:lang w:eastAsia="es-ES"/>
        </w:rPr>
        <w:t>6º) CUOTA: JUNIO/2019</w:t>
      </w:r>
      <w:r w:rsidR="008449D7" w:rsidRPr="00244BA6">
        <w:rPr>
          <w:color w:val="000000"/>
          <w:lang w:eastAsia="es-ES"/>
        </w:rPr>
        <w:tab/>
      </w:r>
      <w:r w:rsidR="008449D7" w:rsidRPr="00244BA6">
        <w:rPr>
          <w:color w:val="000000"/>
          <w:lang w:eastAsia="es-ES"/>
        </w:rPr>
        <w:tab/>
      </w:r>
      <w:r w:rsidR="003C4904" w:rsidRPr="00244BA6">
        <w:rPr>
          <w:color w:val="000000"/>
          <w:lang w:eastAsia="es-ES"/>
        </w:rPr>
        <w:t>10</w:t>
      </w:r>
      <w:r w:rsidR="006A6557" w:rsidRPr="00244BA6">
        <w:rPr>
          <w:color w:val="000000"/>
          <w:lang w:eastAsia="es-ES"/>
        </w:rPr>
        <w:t>-07-201</w:t>
      </w:r>
      <w:r w:rsidRPr="00244BA6">
        <w:rPr>
          <w:color w:val="000000"/>
          <w:lang w:eastAsia="es-ES"/>
        </w:rPr>
        <w:t>9</w:t>
      </w:r>
    </w:p>
    <w:p w:rsidR="006A6557" w:rsidRPr="00244BA6" w:rsidRDefault="008F7236" w:rsidP="0013082C">
      <w:pPr>
        <w:tabs>
          <w:tab w:val="center" w:leader="dot" w:pos="7371"/>
          <w:tab w:val="right" w:pos="8647"/>
        </w:tabs>
        <w:spacing w:before="60"/>
        <w:ind w:left="1418"/>
        <w:jc w:val="both"/>
        <w:rPr>
          <w:color w:val="000000"/>
          <w:lang w:eastAsia="es-ES"/>
        </w:rPr>
      </w:pPr>
      <w:r w:rsidRPr="00244BA6">
        <w:rPr>
          <w:color w:val="000000"/>
          <w:lang w:eastAsia="es-ES"/>
        </w:rPr>
        <w:t>7º) CUOTA: JULIO/2019</w:t>
      </w:r>
      <w:r w:rsidR="008449D7" w:rsidRPr="00244BA6">
        <w:rPr>
          <w:color w:val="000000"/>
          <w:lang w:eastAsia="es-ES"/>
        </w:rPr>
        <w:tab/>
      </w:r>
      <w:r w:rsidR="008449D7" w:rsidRPr="00244BA6">
        <w:rPr>
          <w:color w:val="000000"/>
          <w:lang w:eastAsia="es-ES"/>
        </w:rPr>
        <w:tab/>
      </w:r>
      <w:r w:rsidRPr="00244BA6">
        <w:rPr>
          <w:color w:val="000000"/>
          <w:lang w:eastAsia="es-ES"/>
        </w:rPr>
        <w:t>12</w:t>
      </w:r>
      <w:r w:rsidR="006A6557" w:rsidRPr="00244BA6">
        <w:rPr>
          <w:color w:val="000000"/>
          <w:lang w:eastAsia="es-ES"/>
        </w:rPr>
        <w:t>-08-201</w:t>
      </w:r>
      <w:r w:rsidRPr="00244BA6">
        <w:rPr>
          <w:color w:val="000000"/>
          <w:lang w:eastAsia="es-ES"/>
        </w:rPr>
        <w:t>9</w:t>
      </w:r>
    </w:p>
    <w:p w:rsidR="008F7236" w:rsidRPr="00244BA6" w:rsidRDefault="003C4904" w:rsidP="008F7236">
      <w:pPr>
        <w:tabs>
          <w:tab w:val="center" w:leader="dot" w:pos="7371"/>
          <w:tab w:val="right" w:pos="8647"/>
        </w:tabs>
        <w:spacing w:before="60"/>
        <w:ind w:left="1418"/>
        <w:jc w:val="both"/>
        <w:rPr>
          <w:color w:val="000000"/>
          <w:lang w:eastAsia="es-ES"/>
        </w:rPr>
      </w:pPr>
      <w:r w:rsidRPr="00244BA6">
        <w:rPr>
          <w:color w:val="000000"/>
          <w:lang w:eastAsia="es-ES"/>
        </w:rPr>
        <w:t>8º) CUOTA: AGOSTO/201</w:t>
      </w:r>
      <w:r w:rsidR="008F7236" w:rsidRPr="00244BA6">
        <w:rPr>
          <w:color w:val="000000"/>
          <w:lang w:eastAsia="es-ES"/>
        </w:rPr>
        <w:t>9</w:t>
      </w:r>
      <w:r w:rsidR="008449D7" w:rsidRPr="00244BA6">
        <w:rPr>
          <w:color w:val="000000"/>
          <w:lang w:eastAsia="es-ES"/>
        </w:rPr>
        <w:tab/>
      </w:r>
      <w:r w:rsidR="008449D7" w:rsidRPr="00244BA6">
        <w:rPr>
          <w:color w:val="000000"/>
          <w:lang w:eastAsia="es-ES"/>
        </w:rPr>
        <w:tab/>
      </w:r>
      <w:r w:rsidR="00411282" w:rsidRPr="00244BA6">
        <w:rPr>
          <w:color w:val="000000"/>
          <w:lang w:eastAsia="es-ES"/>
        </w:rPr>
        <w:t>10</w:t>
      </w:r>
      <w:r w:rsidR="006A6557" w:rsidRPr="00244BA6">
        <w:rPr>
          <w:color w:val="000000"/>
          <w:lang w:eastAsia="es-ES"/>
        </w:rPr>
        <w:t>-09-20</w:t>
      </w:r>
      <w:r w:rsidR="008F7236" w:rsidRPr="00244BA6">
        <w:rPr>
          <w:color w:val="000000"/>
          <w:lang w:eastAsia="es-ES"/>
        </w:rPr>
        <w:t>19</w:t>
      </w:r>
    </w:p>
    <w:p w:rsidR="006A6557" w:rsidRPr="00244BA6" w:rsidRDefault="008F7236" w:rsidP="0013082C">
      <w:pPr>
        <w:tabs>
          <w:tab w:val="center" w:leader="dot" w:pos="7371"/>
          <w:tab w:val="right" w:pos="8647"/>
        </w:tabs>
        <w:spacing w:before="60"/>
        <w:ind w:left="1418"/>
        <w:jc w:val="both"/>
        <w:rPr>
          <w:color w:val="000000"/>
          <w:lang w:eastAsia="es-ES"/>
        </w:rPr>
      </w:pPr>
      <w:r w:rsidRPr="00244BA6">
        <w:rPr>
          <w:color w:val="000000"/>
          <w:lang w:eastAsia="es-ES"/>
        </w:rPr>
        <w:t>9º) CUOTA: SETIEMBRE/2019</w:t>
      </w:r>
      <w:r w:rsidR="008449D7" w:rsidRPr="00244BA6">
        <w:rPr>
          <w:color w:val="000000"/>
          <w:lang w:eastAsia="es-ES"/>
        </w:rPr>
        <w:tab/>
      </w:r>
      <w:r w:rsidR="008449D7" w:rsidRPr="00244BA6">
        <w:rPr>
          <w:color w:val="000000"/>
          <w:lang w:eastAsia="es-ES"/>
        </w:rPr>
        <w:tab/>
      </w:r>
      <w:r w:rsidR="003C4904" w:rsidRPr="00244BA6">
        <w:rPr>
          <w:color w:val="000000"/>
          <w:lang w:eastAsia="es-ES"/>
        </w:rPr>
        <w:t>10</w:t>
      </w:r>
      <w:r w:rsidR="006A6557" w:rsidRPr="00244BA6">
        <w:rPr>
          <w:color w:val="000000"/>
          <w:lang w:eastAsia="es-ES"/>
        </w:rPr>
        <w:t>-10-201</w:t>
      </w:r>
      <w:r w:rsidRPr="00244BA6">
        <w:rPr>
          <w:color w:val="000000"/>
          <w:lang w:eastAsia="es-ES"/>
        </w:rPr>
        <w:t>9</w:t>
      </w:r>
    </w:p>
    <w:p w:rsidR="006A6557" w:rsidRPr="00244BA6" w:rsidRDefault="003C4904" w:rsidP="0013082C">
      <w:pPr>
        <w:tabs>
          <w:tab w:val="center" w:leader="dot" w:pos="7371"/>
          <w:tab w:val="right" w:pos="8647"/>
        </w:tabs>
        <w:spacing w:before="60"/>
        <w:ind w:left="1276"/>
        <w:jc w:val="both"/>
        <w:rPr>
          <w:color w:val="000000"/>
          <w:lang w:eastAsia="es-ES"/>
        </w:rPr>
      </w:pPr>
      <w:r w:rsidRPr="00244BA6">
        <w:rPr>
          <w:color w:val="000000"/>
          <w:lang w:eastAsia="es-ES"/>
        </w:rPr>
        <w:t>10º)</w:t>
      </w:r>
      <w:r w:rsidR="000A0560" w:rsidRPr="00244BA6">
        <w:rPr>
          <w:color w:val="000000"/>
          <w:lang w:eastAsia="es-ES"/>
        </w:rPr>
        <w:t xml:space="preserve"> </w:t>
      </w:r>
      <w:r w:rsidR="008F7236" w:rsidRPr="00244BA6">
        <w:rPr>
          <w:color w:val="000000"/>
          <w:lang w:eastAsia="es-ES"/>
        </w:rPr>
        <w:t>CUOTA: OCTUBRE/2019</w:t>
      </w:r>
      <w:r w:rsidR="008449D7" w:rsidRPr="00244BA6">
        <w:rPr>
          <w:color w:val="000000"/>
          <w:lang w:eastAsia="es-ES"/>
        </w:rPr>
        <w:tab/>
      </w:r>
      <w:r w:rsidR="008449D7" w:rsidRPr="00244BA6">
        <w:rPr>
          <w:color w:val="000000"/>
          <w:lang w:eastAsia="es-ES"/>
        </w:rPr>
        <w:tab/>
      </w:r>
      <w:r w:rsidR="0003616A" w:rsidRPr="00244BA6">
        <w:rPr>
          <w:color w:val="000000"/>
          <w:lang w:eastAsia="es-ES"/>
        </w:rPr>
        <w:t>12</w:t>
      </w:r>
      <w:r w:rsidR="006A6557" w:rsidRPr="00244BA6">
        <w:rPr>
          <w:color w:val="000000"/>
          <w:lang w:eastAsia="es-ES"/>
        </w:rPr>
        <w:t>-11-201</w:t>
      </w:r>
      <w:r w:rsidR="008F7236" w:rsidRPr="00244BA6">
        <w:rPr>
          <w:color w:val="000000"/>
          <w:lang w:eastAsia="es-ES"/>
        </w:rPr>
        <w:t>9</w:t>
      </w:r>
    </w:p>
    <w:p w:rsidR="006A6557" w:rsidRPr="00244BA6" w:rsidRDefault="003C4904" w:rsidP="0013082C">
      <w:pPr>
        <w:tabs>
          <w:tab w:val="center" w:leader="dot" w:pos="7371"/>
          <w:tab w:val="right" w:pos="8647"/>
        </w:tabs>
        <w:spacing w:before="60"/>
        <w:ind w:left="1276"/>
        <w:jc w:val="both"/>
        <w:rPr>
          <w:color w:val="000000"/>
          <w:lang w:eastAsia="es-ES"/>
        </w:rPr>
      </w:pPr>
      <w:r w:rsidRPr="00244BA6">
        <w:rPr>
          <w:color w:val="000000"/>
          <w:lang w:eastAsia="es-ES"/>
        </w:rPr>
        <w:t>11º)</w:t>
      </w:r>
      <w:r w:rsidR="000A0560" w:rsidRPr="00244BA6">
        <w:rPr>
          <w:color w:val="000000"/>
          <w:lang w:eastAsia="es-ES"/>
        </w:rPr>
        <w:t xml:space="preserve"> </w:t>
      </w:r>
      <w:r w:rsidRPr="00244BA6">
        <w:rPr>
          <w:color w:val="000000"/>
          <w:lang w:eastAsia="es-ES"/>
        </w:rPr>
        <w:t>CUOTA: NOVIEMBRE/201</w:t>
      </w:r>
      <w:r w:rsidR="008F7236" w:rsidRPr="00244BA6">
        <w:rPr>
          <w:color w:val="000000"/>
          <w:lang w:eastAsia="es-ES"/>
        </w:rPr>
        <w:t>9</w:t>
      </w:r>
      <w:r w:rsidR="008449D7" w:rsidRPr="00244BA6">
        <w:rPr>
          <w:color w:val="000000"/>
          <w:lang w:eastAsia="es-ES"/>
        </w:rPr>
        <w:tab/>
      </w:r>
      <w:r w:rsidR="008449D7" w:rsidRPr="00244BA6">
        <w:rPr>
          <w:color w:val="000000"/>
          <w:lang w:eastAsia="es-ES"/>
        </w:rPr>
        <w:tab/>
      </w:r>
      <w:r w:rsidR="00411282" w:rsidRPr="00244BA6">
        <w:rPr>
          <w:color w:val="000000"/>
          <w:lang w:eastAsia="es-ES"/>
        </w:rPr>
        <w:t>10</w:t>
      </w:r>
      <w:r w:rsidR="006A6557" w:rsidRPr="00244BA6">
        <w:rPr>
          <w:color w:val="000000"/>
          <w:lang w:eastAsia="es-ES"/>
        </w:rPr>
        <w:t>-12-201</w:t>
      </w:r>
      <w:r w:rsidR="008F7236" w:rsidRPr="00244BA6">
        <w:rPr>
          <w:color w:val="000000"/>
          <w:lang w:eastAsia="es-ES"/>
        </w:rPr>
        <w:t>9</w:t>
      </w:r>
    </w:p>
    <w:p w:rsidR="006A6557" w:rsidRPr="00244BA6" w:rsidRDefault="003C4904" w:rsidP="0013082C">
      <w:pPr>
        <w:tabs>
          <w:tab w:val="center" w:leader="dot" w:pos="7371"/>
          <w:tab w:val="right" w:pos="8647"/>
        </w:tabs>
        <w:spacing w:before="60"/>
        <w:ind w:left="1276"/>
        <w:jc w:val="both"/>
        <w:rPr>
          <w:color w:val="000000"/>
          <w:lang w:eastAsia="es-ES"/>
        </w:rPr>
      </w:pPr>
      <w:r w:rsidRPr="00244BA6">
        <w:rPr>
          <w:color w:val="000000"/>
          <w:lang w:eastAsia="es-ES"/>
        </w:rPr>
        <w:t>12º)</w:t>
      </w:r>
      <w:r w:rsidR="000A0560" w:rsidRPr="00244BA6">
        <w:rPr>
          <w:color w:val="000000"/>
          <w:lang w:eastAsia="es-ES"/>
        </w:rPr>
        <w:t xml:space="preserve"> </w:t>
      </w:r>
      <w:r w:rsidRPr="00244BA6">
        <w:rPr>
          <w:color w:val="000000"/>
          <w:lang w:eastAsia="es-ES"/>
        </w:rPr>
        <w:t>CUOTA: DICI</w:t>
      </w:r>
      <w:r w:rsidR="008F7236" w:rsidRPr="00244BA6">
        <w:rPr>
          <w:color w:val="000000"/>
          <w:lang w:eastAsia="es-ES"/>
        </w:rPr>
        <w:t>EMBRE/2019</w:t>
      </w:r>
      <w:r w:rsidR="008449D7" w:rsidRPr="00244BA6">
        <w:rPr>
          <w:color w:val="000000"/>
          <w:lang w:eastAsia="es-ES"/>
        </w:rPr>
        <w:tab/>
      </w:r>
      <w:r w:rsidR="008449D7" w:rsidRPr="00244BA6">
        <w:rPr>
          <w:color w:val="000000"/>
          <w:lang w:eastAsia="es-ES"/>
        </w:rPr>
        <w:tab/>
      </w:r>
      <w:r w:rsidR="008F7236" w:rsidRPr="00244BA6">
        <w:rPr>
          <w:color w:val="000000"/>
          <w:lang w:eastAsia="es-ES"/>
        </w:rPr>
        <w:t>10-01-2020</w:t>
      </w:r>
    </w:p>
    <w:p w:rsidR="006A6557" w:rsidRPr="00244BA6" w:rsidRDefault="001917E3" w:rsidP="00893AFD">
      <w:pPr>
        <w:spacing w:before="240"/>
        <w:ind w:left="1276"/>
        <w:jc w:val="both"/>
        <w:rPr>
          <w:color w:val="000000"/>
          <w:lang w:eastAsia="es-ES"/>
        </w:rPr>
      </w:pPr>
      <w:r w:rsidRPr="00244BA6">
        <w:rPr>
          <w:color w:val="000000"/>
          <w:lang w:eastAsia="es-ES"/>
        </w:rPr>
        <w:t>Facúltese</w:t>
      </w:r>
      <w:r w:rsidR="006A6557" w:rsidRPr="00244BA6">
        <w:rPr>
          <w:color w:val="000000"/>
          <w:lang w:eastAsia="es-ES"/>
        </w:rPr>
        <w:t xml:space="preserve"> a la Secretaría de Economía a establecer mediante Resolución</w:t>
      </w:r>
      <w:r w:rsidR="00267DD4" w:rsidRPr="00244BA6">
        <w:rPr>
          <w:color w:val="000000"/>
          <w:lang w:eastAsia="es-ES"/>
        </w:rPr>
        <w:t xml:space="preserve"> </w:t>
      </w:r>
      <w:r w:rsidR="006A6557" w:rsidRPr="00244BA6">
        <w:rPr>
          <w:color w:val="000000"/>
          <w:lang w:eastAsia="es-ES"/>
        </w:rPr>
        <w:t xml:space="preserve">fundada la </w:t>
      </w:r>
      <w:r w:rsidR="004069A4" w:rsidRPr="00244BA6">
        <w:rPr>
          <w:color w:val="000000"/>
          <w:lang w:eastAsia="es-ES"/>
        </w:rPr>
        <w:t>alternativa de</w:t>
      </w:r>
      <w:r w:rsidR="006A6557" w:rsidRPr="00244BA6">
        <w:rPr>
          <w:color w:val="000000"/>
          <w:lang w:eastAsia="es-ES"/>
        </w:rPr>
        <w:t xml:space="preserve"> pago de contado de la presente tasa, en cuotas.</w:t>
      </w:r>
    </w:p>
    <w:p w:rsidR="001917E3" w:rsidRPr="00244BA6" w:rsidRDefault="00CB6880" w:rsidP="00893AFD">
      <w:pPr>
        <w:spacing w:before="120"/>
        <w:ind w:left="1276"/>
        <w:jc w:val="both"/>
        <w:rPr>
          <w:lang w:eastAsia="es-ES"/>
        </w:rPr>
      </w:pPr>
      <w:r w:rsidRPr="00244BA6">
        <w:rPr>
          <w:color w:val="000000"/>
          <w:lang w:eastAsia="es-ES"/>
        </w:rPr>
        <w:t>Sin perjuicio de ello, e</w:t>
      </w:r>
      <w:r w:rsidR="00E549C7" w:rsidRPr="00244BA6">
        <w:rPr>
          <w:color w:val="000000"/>
          <w:lang w:eastAsia="es-ES"/>
        </w:rPr>
        <w:t>l monto de la contribución podrá ser ajustado por el Organismo Fiscal, tomando en consideración los paráme</w:t>
      </w:r>
      <w:r w:rsidR="00FC322C" w:rsidRPr="00244BA6">
        <w:rPr>
          <w:color w:val="000000"/>
          <w:lang w:eastAsia="es-ES"/>
        </w:rPr>
        <w:t>tros establecidos en el Art. 345</w:t>
      </w:r>
      <w:r w:rsidR="00E549C7" w:rsidRPr="00244BA6">
        <w:rPr>
          <w:color w:val="000000"/>
          <w:lang w:eastAsia="es-ES"/>
        </w:rPr>
        <w:t xml:space="preserve">º) </w:t>
      </w:r>
      <w:r w:rsidRPr="00244BA6">
        <w:rPr>
          <w:color w:val="000000"/>
          <w:lang w:eastAsia="es-ES"/>
        </w:rPr>
        <w:t>del Código</w:t>
      </w:r>
      <w:r w:rsidR="00267DD4" w:rsidRPr="00244BA6">
        <w:rPr>
          <w:color w:val="000000"/>
          <w:lang w:eastAsia="es-ES"/>
        </w:rPr>
        <w:t xml:space="preserve"> </w:t>
      </w:r>
      <w:r w:rsidRPr="00244BA6">
        <w:rPr>
          <w:color w:val="000000"/>
          <w:lang w:eastAsia="es-ES"/>
        </w:rPr>
        <w:t xml:space="preserve">Tributario Municipal </w:t>
      </w:r>
      <w:r w:rsidR="001917E3" w:rsidRPr="00244BA6">
        <w:rPr>
          <w:color w:val="000000"/>
          <w:lang w:eastAsia="es-ES"/>
        </w:rPr>
        <w:t>Vigente.</w:t>
      </w:r>
    </w:p>
    <w:p w:rsidR="001917E3" w:rsidRPr="00244BA6" w:rsidRDefault="001917E3" w:rsidP="001917E3">
      <w:pPr>
        <w:ind w:left="964"/>
        <w:jc w:val="both"/>
        <w:rPr>
          <w:lang w:eastAsia="es-ES"/>
        </w:rPr>
      </w:pPr>
    </w:p>
    <w:p w:rsidR="006A6557" w:rsidRPr="00244BA6" w:rsidRDefault="006A6557" w:rsidP="0013082C">
      <w:pPr>
        <w:spacing w:before="240"/>
        <w:ind w:left="1276" w:hanging="1276"/>
        <w:jc w:val="both"/>
        <w:rPr>
          <w:lang w:eastAsia="es-ES"/>
        </w:rPr>
      </w:pPr>
      <w:r w:rsidRPr="00244BA6">
        <w:rPr>
          <w:color w:val="000000"/>
          <w:lang w:eastAsia="es-ES"/>
        </w:rPr>
        <w:t>Artículo 8º: Para el cálculo de este tributo se tendrán en cuenta los siguientes parámetros</w:t>
      </w:r>
      <w:r w:rsidR="00AD3844" w:rsidRPr="00244BA6">
        <w:rPr>
          <w:color w:val="000000"/>
          <w:lang w:eastAsia="es-ES"/>
        </w:rPr>
        <w:t xml:space="preserve"> establecidos mediante Ordenanzas del Organismo Fiscal</w:t>
      </w:r>
      <w:r w:rsidRPr="00244BA6">
        <w:rPr>
          <w:color w:val="000000"/>
          <w:lang w:eastAsia="es-ES"/>
        </w:rPr>
        <w:t xml:space="preserve">: </w:t>
      </w:r>
    </w:p>
    <w:p w:rsidR="00AD3844" w:rsidRPr="00244BA6" w:rsidRDefault="00AD3844" w:rsidP="003A19AA">
      <w:pPr>
        <w:pStyle w:val="Prrafodelista"/>
        <w:numPr>
          <w:ilvl w:val="0"/>
          <w:numId w:val="82"/>
        </w:numPr>
        <w:spacing w:before="120"/>
        <w:jc w:val="both"/>
        <w:rPr>
          <w:color w:val="000000"/>
          <w:lang w:eastAsia="es-ES"/>
        </w:rPr>
      </w:pPr>
      <w:r w:rsidRPr="00244BA6">
        <w:rPr>
          <w:color w:val="000000"/>
          <w:lang w:eastAsia="es-ES"/>
        </w:rPr>
        <w:t>La reducción del treinta por ciento (30%) a quienes al último día hábil de cada bimestre no registren deuda en la presente Tasa. Dicha reducción se aplicará en el bimestre subsiguiente al mencionado.</w:t>
      </w:r>
    </w:p>
    <w:p w:rsidR="00AD3844" w:rsidRPr="00244BA6" w:rsidRDefault="00AD3844" w:rsidP="00AD3844">
      <w:pPr>
        <w:pStyle w:val="Prrafodelista"/>
        <w:numPr>
          <w:ilvl w:val="0"/>
          <w:numId w:val="82"/>
        </w:numPr>
        <w:spacing w:before="60"/>
        <w:jc w:val="both"/>
        <w:rPr>
          <w:color w:val="000000"/>
          <w:lang w:eastAsia="es-ES"/>
        </w:rPr>
      </w:pPr>
      <w:r w:rsidRPr="00244BA6">
        <w:rPr>
          <w:color w:val="000000"/>
          <w:lang w:eastAsia="es-ES"/>
        </w:rPr>
        <w:t xml:space="preserve">La reducción del quince por ciento (15%) a quienes al último día hábil de cada bimestre posean planes de pagos vigentes </w:t>
      </w:r>
      <w:r w:rsidR="003A19AA" w:rsidRPr="00244BA6">
        <w:rPr>
          <w:color w:val="000000"/>
          <w:lang w:eastAsia="es-ES"/>
        </w:rPr>
        <w:t xml:space="preserve">sin deuda </w:t>
      </w:r>
      <w:r w:rsidRPr="00244BA6">
        <w:rPr>
          <w:color w:val="000000"/>
          <w:lang w:eastAsia="es-ES"/>
        </w:rPr>
        <w:t xml:space="preserve">y no registren </w:t>
      </w:r>
      <w:r w:rsidR="003A19AA" w:rsidRPr="00244BA6">
        <w:rPr>
          <w:color w:val="000000"/>
          <w:lang w:eastAsia="es-ES"/>
        </w:rPr>
        <w:t>períodos adeudados</w:t>
      </w:r>
      <w:r w:rsidRPr="00244BA6">
        <w:rPr>
          <w:color w:val="000000"/>
          <w:lang w:eastAsia="es-ES"/>
        </w:rPr>
        <w:t>. Dicha reducción se aplicará en el bimestre subsiguiente al mencionado.</w:t>
      </w:r>
    </w:p>
    <w:p w:rsidR="003A19AA" w:rsidRPr="00244BA6" w:rsidRDefault="003A19AA" w:rsidP="003A19AA">
      <w:pPr>
        <w:pStyle w:val="Prrafodelista"/>
        <w:numPr>
          <w:ilvl w:val="0"/>
          <w:numId w:val="82"/>
        </w:numPr>
        <w:spacing w:before="100"/>
        <w:jc w:val="both"/>
        <w:rPr>
          <w:lang w:eastAsia="es-ES"/>
        </w:rPr>
      </w:pPr>
      <w:r w:rsidRPr="00244BA6">
        <w:rPr>
          <w:color w:val="000000"/>
          <w:lang w:eastAsia="es-ES"/>
        </w:rPr>
        <w:t>El Fondo Especial para la atención de las personas con necesidades especiales y minoridad en riesgo (Ordenanza N° 5116) que estará constituido por un aporte de los vecinos alcanzados por este tributo, que se determinará en relación al monto del presente y no podrá exceder el 4% (cuatro por ciento) de los mismos.</w:t>
      </w:r>
    </w:p>
    <w:p w:rsidR="003A19AA" w:rsidRPr="00244BA6" w:rsidRDefault="003A19AA" w:rsidP="003A19AA">
      <w:pPr>
        <w:pStyle w:val="Prrafodelista"/>
        <w:numPr>
          <w:ilvl w:val="0"/>
          <w:numId w:val="82"/>
        </w:numPr>
        <w:spacing w:before="100"/>
        <w:jc w:val="both"/>
        <w:rPr>
          <w:lang w:eastAsia="es-ES"/>
        </w:rPr>
      </w:pPr>
      <w:r w:rsidRPr="00244BA6">
        <w:rPr>
          <w:lang w:eastAsia="es-ES"/>
        </w:rPr>
        <w:t>Las reducción del diez por ciento (10%) en</w:t>
      </w:r>
      <w:r w:rsidR="00AF71AC" w:rsidRPr="00244BA6">
        <w:rPr>
          <w:lang w:eastAsia="es-ES"/>
        </w:rPr>
        <w:t xml:space="preserve"> el</w:t>
      </w:r>
      <w:r w:rsidRPr="00244BA6">
        <w:rPr>
          <w:lang w:eastAsia="es-ES"/>
        </w:rPr>
        <w:t xml:space="preserve"> pago de contado sobre la tasa que le corresponda pagar al contribuyente, es decir, acumulándolo a las reducciones establecidas en los inc. a) o b) del presente. El organismo fiscal podrá establecer igual tratamiento para aquellos casos de pago de</w:t>
      </w:r>
      <w:r w:rsidRPr="00244BA6">
        <w:rPr>
          <w:color w:val="000000"/>
          <w:lang w:eastAsia="es-ES"/>
        </w:rPr>
        <w:t xml:space="preserve"> contado de deudas vencidas.</w:t>
      </w:r>
      <w:bookmarkStart w:id="1" w:name="_GoBack"/>
      <w:bookmarkEnd w:id="1"/>
    </w:p>
    <w:p w:rsidR="00855252" w:rsidRPr="00244BA6" w:rsidRDefault="00855252" w:rsidP="00855252">
      <w:pPr>
        <w:spacing w:before="100"/>
        <w:ind w:left="1276"/>
        <w:jc w:val="both"/>
        <w:rPr>
          <w:lang w:eastAsia="es-ES"/>
        </w:rPr>
      </w:pPr>
      <w:r w:rsidRPr="00244BA6">
        <w:rPr>
          <w:lang w:eastAsia="es-ES"/>
        </w:rPr>
        <w:lastRenderedPageBreak/>
        <w:t>A los fines de establecer l</w:t>
      </w:r>
      <w:r w:rsidR="008A3129" w:rsidRPr="00244BA6">
        <w:rPr>
          <w:lang w:eastAsia="es-ES"/>
        </w:rPr>
        <w:t xml:space="preserve">as reducciones establecidas en los inc. a) y b) </w:t>
      </w:r>
      <w:r w:rsidR="005B2D3A" w:rsidRPr="00244BA6">
        <w:rPr>
          <w:lang w:eastAsia="es-ES"/>
        </w:rPr>
        <w:t>será considerado como último día hábil bimestral las siguientes fechas:</w:t>
      </w:r>
    </w:p>
    <w:p w:rsidR="005B2D3A" w:rsidRPr="00244BA6" w:rsidRDefault="005B2D3A" w:rsidP="005B2D3A">
      <w:pPr>
        <w:pStyle w:val="Prrafodelista"/>
        <w:spacing w:before="100"/>
        <w:ind w:left="1636"/>
        <w:jc w:val="both"/>
        <w:rPr>
          <w:lang w:eastAsia="es-ES"/>
        </w:rPr>
      </w:pPr>
      <w:r w:rsidRPr="00244BA6">
        <w:rPr>
          <w:lang w:eastAsia="es-ES"/>
        </w:rPr>
        <w:t>28/02/2019</w:t>
      </w:r>
      <w:r w:rsidRPr="00244BA6">
        <w:rPr>
          <w:lang w:eastAsia="es-ES"/>
        </w:rPr>
        <w:tab/>
      </w:r>
      <w:r w:rsidRPr="00244BA6">
        <w:rPr>
          <w:lang w:eastAsia="es-ES"/>
        </w:rPr>
        <w:tab/>
        <w:t>CUOTAS 05 y 06 del año 2019</w:t>
      </w:r>
    </w:p>
    <w:p w:rsidR="005B2D3A" w:rsidRPr="00244BA6" w:rsidRDefault="005B2D3A" w:rsidP="005B2D3A">
      <w:pPr>
        <w:pStyle w:val="Prrafodelista"/>
        <w:spacing w:before="100"/>
        <w:ind w:left="1636"/>
        <w:jc w:val="both"/>
        <w:rPr>
          <w:lang w:eastAsia="es-ES"/>
        </w:rPr>
      </w:pPr>
      <w:r w:rsidRPr="00244BA6">
        <w:rPr>
          <w:lang w:eastAsia="es-ES"/>
        </w:rPr>
        <w:t>30/04/2019</w:t>
      </w:r>
      <w:r w:rsidRPr="00244BA6">
        <w:rPr>
          <w:lang w:eastAsia="es-ES"/>
        </w:rPr>
        <w:tab/>
      </w:r>
      <w:r w:rsidRPr="00244BA6">
        <w:rPr>
          <w:lang w:eastAsia="es-ES"/>
        </w:rPr>
        <w:tab/>
        <w:t>CUOTAS 07 y 08 del año 2019</w:t>
      </w:r>
    </w:p>
    <w:p w:rsidR="005B2D3A" w:rsidRPr="00244BA6" w:rsidRDefault="005B2D3A" w:rsidP="005B2D3A">
      <w:pPr>
        <w:pStyle w:val="Prrafodelista"/>
        <w:spacing w:before="100"/>
        <w:ind w:left="1636"/>
        <w:jc w:val="both"/>
        <w:rPr>
          <w:lang w:eastAsia="es-ES"/>
        </w:rPr>
      </w:pPr>
      <w:r w:rsidRPr="00244BA6">
        <w:rPr>
          <w:lang w:eastAsia="es-ES"/>
        </w:rPr>
        <w:t>28/06/2019</w:t>
      </w:r>
      <w:r w:rsidRPr="00244BA6">
        <w:rPr>
          <w:lang w:eastAsia="es-ES"/>
        </w:rPr>
        <w:tab/>
      </w:r>
      <w:r w:rsidRPr="00244BA6">
        <w:rPr>
          <w:lang w:eastAsia="es-ES"/>
        </w:rPr>
        <w:tab/>
        <w:t>CUOTAS 09 y 10 del año 2019</w:t>
      </w:r>
    </w:p>
    <w:p w:rsidR="005B2D3A" w:rsidRPr="00244BA6" w:rsidRDefault="005B2D3A" w:rsidP="005B2D3A">
      <w:pPr>
        <w:pStyle w:val="Prrafodelista"/>
        <w:tabs>
          <w:tab w:val="left" w:pos="709"/>
          <w:tab w:val="left" w:pos="1418"/>
          <w:tab w:val="left" w:pos="2127"/>
          <w:tab w:val="left" w:pos="2836"/>
          <w:tab w:val="left" w:pos="3545"/>
          <w:tab w:val="left" w:pos="4254"/>
          <w:tab w:val="left" w:pos="4963"/>
          <w:tab w:val="left" w:pos="5672"/>
          <w:tab w:val="left" w:pos="6381"/>
          <w:tab w:val="left" w:pos="6945"/>
        </w:tabs>
        <w:spacing w:before="100"/>
        <w:ind w:left="1636"/>
        <w:jc w:val="both"/>
        <w:rPr>
          <w:lang w:eastAsia="es-ES"/>
        </w:rPr>
      </w:pPr>
      <w:r w:rsidRPr="00244BA6">
        <w:rPr>
          <w:lang w:eastAsia="es-ES"/>
        </w:rPr>
        <w:t>30/08/2019</w:t>
      </w:r>
      <w:r w:rsidRPr="00244BA6">
        <w:rPr>
          <w:lang w:eastAsia="es-ES"/>
        </w:rPr>
        <w:tab/>
      </w:r>
      <w:r w:rsidRPr="00244BA6">
        <w:rPr>
          <w:lang w:eastAsia="es-ES"/>
        </w:rPr>
        <w:tab/>
        <w:t>CUOTAS 11 y 12 del año 2019</w:t>
      </w:r>
      <w:r w:rsidRPr="00244BA6">
        <w:rPr>
          <w:lang w:eastAsia="es-ES"/>
        </w:rPr>
        <w:tab/>
      </w:r>
    </w:p>
    <w:p w:rsidR="005B2D3A" w:rsidRPr="00244BA6" w:rsidRDefault="005B2D3A" w:rsidP="005B2D3A">
      <w:pPr>
        <w:pStyle w:val="Prrafodelista"/>
        <w:spacing w:before="100"/>
        <w:ind w:left="1636"/>
        <w:jc w:val="both"/>
        <w:rPr>
          <w:lang w:eastAsia="es-ES"/>
        </w:rPr>
      </w:pPr>
      <w:r w:rsidRPr="00244BA6">
        <w:rPr>
          <w:lang w:eastAsia="es-ES"/>
        </w:rPr>
        <w:t>31/10/2019</w:t>
      </w:r>
      <w:r w:rsidRPr="00244BA6">
        <w:rPr>
          <w:lang w:eastAsia="es-ES"/>
        </w:rPr>
        <w:tab/>
      </w:r>
      <w:r w:rsidRPr="00244BA6">
        <w:rPr>
          <w:lang w:eastAsia="es-ES"/>
        </w:rPr>
        <w:tab/>
        <w:t>CONTADO /  CUOTA 01 y 02 del año 2020</w:t>
      </w:r>
    </w:p>
    <w:p w:rsidR="00511486" w:rsidRPr="00244BA6" w:rsidRDefault="0003616A" w:rsidP="00511486">
      <w:pPr>
        <w:pStyle w:val="Prrafodelista"/>
        <w:spacing w:before="100"/>
        <w:ind w:left="1636"/>
        <w:jc w:val="both"/>
        <w:rPr>
          <w:lang w:eastAsia="es-ES"/>
        </w:rPr>
      </w:pPr>
      <w:r w:rsidRPr="00244BA6">
        <w:rPr>
          <w:lang w:eastAsia="es-ES"/>
        </w:rPr>
        <w:t>30</w:t>
      </w:r>
      <w:r w:rsidR="005B2D3A" w:rsidRPr="00244BA6">
        <w:rPr>
          <w:lang w:eastAsia="es-ES"/>
        </w:rPr>
        <w:t>/12/2019</w:t>
      </w:r>
      <w:r w:rsidR="005B2D3A" w:rsidRPr="00244BA6">
        <w:rPr>
          <w:lang w:eastAsia="es-ES"/>
        </w:rPr>
        <w:tab/>
      </w:r>
      <w:r w:rsidR="005B2D3A" w:rsidRPr="00244BA6">
        <w:rPr>
          <w:lang w:eastAsia="es-ES"/>
        </w:rPr>
        <w:tab/>
        <w:t xml:space="preserve">CUOTAS 03 y 04 del año 2020 </w:t>
      </w:r>
    </w:p>
    <w:p w:rsidR="00511486" w:rsidRPr="00244BA6" w:rsidRDefault="00511486" w:rsidP="00511486">
      <w:pPr>
        <w:pStyle w:val="Prrafodelista"/>
        <w:spacing w:before="100"/>
        <w:ind w:left="1636"/>
        <w:jc w:val="both"/>
        <w:rPr>
          <w:lang w:eastAsia="es-ES"/>
        </w:rPr>
      </w:pPr>
    </w:p>
    <w:p w:rsidR="006A6557" w:rsidRPr="00244BA6" w:rsidRDefault="006A6557" w:rsidP="00AE0ADD">
      <w:pPr>
        <w:pStyle w:val="Prrafodelista"/>
        <w:spacing w:before="100"/>
        <w:ind w:left="0"/>
        <w:jc w:val="center"/>
        <w:rPr>
          <w:lang w:eastAsia="es-ES"/>
        </w:rPr>
      </w:pPr>
      <w:r w:rsidRPr="00244BA6">
        <w:rPr>
          <w:b/>
          <w:bCs/>
          <w:color w:val="000000"/>
          <w:sz w:val="32"/>
          <w:szCs w:val="32"/>
          <w:lang w:eastAsia="es-ES"/>
        </w:rPr>
        <w:t>TÍTULO II</w:t>
      </w:r>
    </w:p>
    <w:p w:rsidR="006A6557" w:rsidRPr="00244BA6" w:rsidRDefault="006A6557" w:rsidP="006A6557">
      <w:pPr>
        <w:rPr>
          <w:lang w:eastAsia="es-ES"/>
        </w:rPr>
      </w:pPr>
    </w:p>
    <w:p w:rsidR="006A6557" w:rsidRPr="00244BA6" w:rsidRDefault="006A6557" w:rsidP="006A6557">
      <w:pPr>
        <w:jc w:val="center"/>
        <w:rPr>
          <w:lang w:eastAsia="es-ES"/>
        </w:rPr>
      </w:pPr>
      <w:r w:rsidRPr="00244BA6">
        <w:rPr>
          <w:b/>
          <w:bCs/>
          <w:i/>
          <w:iCs/>
          <w:color w:val="000000"/>
          <w:lang w:eastAsia="es-ES"/>
        </w:rPr>
        <w:t>TASA QUE INCIDE SOBRE LA ACTIVIDAD COMERCIAL, INDUSTRIAL Y DE SERVICIOS</w:t>
      </w:r>
    </w:p>
    <w:p w:rsidR="006A6557" w:rsidRPr="00244BA6" w:rsidRDefault="006A6557" w:rsidP="006A6557">
      <w:pPr>
        <w:rPr>
          <w:lang w:eastAsia="es-ES"/>
        </w:rPr>
      </w:pPr>
    </w:p>
    <w:p w:rsidR="006A6557" w:rsidRPr="00244BA6" w:rsidRDefault="006A6557" w:rsidP="008449D7">
      <w:pPr>
        <w:ind w:left="1276" w:hanging="1276"/>
        <w:jc w:val="both"/>
        <w:rPr>
          <w:lang w:eastAsia="es-ES"/>
        </w:rPr>
      </w:pPr>
      <w:r w:rsidRPr="00244BA6">
        <w:rPr>
          <w:color w:val="000000"/>
          <w:lang w:eastAsia="es-ES"/>
        </w:rPr>
        <w:t xml:space="preserve">Artículo 9º: Se establecen las siguientes categorías de contribuyentes, de acuerdo a los montos de Bases imponibles Totales </w:t>
      </w:r>
      <w:r w:rsidR="001C57B3" w:rsidRPr="00244BA6">
        <w:rPr>
          <w:color w:val="000000"/>
          <w:lang w:eastAsia="es-ES"/>
        </w:rPr>
        <w:t>anualizadas</w:t>
      </w:r>
      <w:r w:rsidRPr="00244BA6">
        <w:rPr>
          <w:color w:val="000000"/>
          <w:lang w:eastAsia="es-ES"/>
        </w:rPr>
        <w:t xml:space="preserve"> obtenidas en la jurisdicción de San Francisco, durante el año 201</w:t>
      </w:r>
      <w:r w:rsidR="008F7236" w:rsidRPr="00244BA6">
        <w:rPr>
          <w:color w:val="000000"/>
          <w:lang w:eastAsia="es-ES"/>
        </w:rPr>
        <w:t>8</w:t>
      </w:r>
      <w:r w:rsidRPr="00244BA6">
        <w:rPr>
          <w:color w:val="000000"/>
          <w:lang w:eastAsia="es-ES"/>
        </w:rPr>
        <w:t>:</w:t>
      </w:r>
    </w:p>
    <w:p w:rsidR="00EC0CE1" w:rsidRPr="00244BA6" w:rsidRDefault="00EC0CE1" w:rsidP="00411282">
      <w:pPr>
        <w:widowControl w:val="0"/>
        <w:ind w:left="964" w:hanging="1134"/>
        <w:jc w:val="both"/>
        <w:rPr>
          <w:color w:val="000000"/>
          <w:lang w:eastAsia="es-ES"/>
        </w:rPr>
      </w:pPr>
    </w:p>
    <w:tbl>
      <w:tblPr>
        <w:tblW w:w="6617" w:type="dxa"/>
        <w:jc w:val="right"/>
        <w:tblCellMar>
          <w:left w:w="70" w:type="dxa"/>
          <w:right w:w="70" w:type="dxa"/>
        </w:tblCellMar>
        <w:tblLook w:val="04A0" w:firstRow="1" w:lastRow="0" w:firstColumn="1" w:lastColumn="0" w:noHBand="0" w:noVBand="1"/>
      </w:tblPr>
      <w:tblGrid>
        <w:gridCol w:w="2179"/>
        <w:gridCol w:w="1877"/>
        <w:gridCol w:w="634"/>
        <w:gridCol w:w="1927"/>
      </w:tblGrid>
      <w:tr w:rsidR="005C6F85" w:rsidRPr="00244BA6" w:rsidTr="00F7689D">
        <w:trPr>
          <w:trHeight w:val="315"/>
          <w:jc w:val="right"/>
        </w:trPr>
        <w:tc>
          <w:tcPr>
            <w:tcW w:w="2179" w:type="dxa"/>
            <w:tcBorders>
              <w:top w:val="nil"/>
              <w:left w:val="nil"/>
              <w:bottom w:val="nil"/>
              <w:right w:val="nil"/>
            </w:tcBorders>
            <w:shd w:val="clear" w:color="auto" w:fill="auto"/>
            <w:noWrap/>
            <w:vAlign w:val="center"/>
            <w:hideMark/>
          </w:tcPr>
          <w:p w:rsidR="005C6F85" w:rsidRPr="00244BA6" w:rsidRDefault="005C6F85" w:rsidP="00F7689D">
            <w:pPr>
              <w:rPr>
                <w:color w:val="000000"/>
                <w:lang w:val="es-AR" w:eastAsia="es-AR"/>
              </w:rPr>
            </w:pPr>
            <w:r w:rsidRPr="00244BA6">
              <w:rPr>
                <w:color w:val="000000"/>
                <w:lang w:eastAsia="es-ES"/>
              </w:rPr>
              <w:t>Categoría A:   Hasta</w:t>
            </w:r>
          </w:p>
        </w:tc>
        <w:tc>
          <w:tcPr>
            <w:tcW w:w="1877" w:type="dxa"/>
            <w:tcBorders>
              <w:top w:val="nil"/>
              <w:left w:val="nil"/>
              <w:bottom w:val="nil"/>
              <w:right w:val="nil"/>
            </w:tcBorders>
            <w:shd w:val="clear" w:color="auto" w:fill="auto"/>
            <w:noWrap/>
            <w:vAlign w:val="center"/>
            <w:hideMark/>
          </w:tcPr>
          <w:p w:rsidR="005C6F85" w:rsidRPr="00244BA6" w:rsidRDefault="005C6F85" w:rsidP="00F7689D">
            <w:pPr>
              <w:jc w:val="center"/>
              <w:rPr>
                <w:color w:val="000000"/>
                <w:lang w:val="es-AR" w:eastAsia="es-AR"/>
              </w:rPr>
            </w:pPr>
            <w:r w:rsidRPr="00244BA6">
              <w:rPr>
                <w:color w:val="000000"/>
              </w:rPr>
              <w:t>$   2.846.016,00</w:t>
            </w:r>
          </w:p>
        </w:tc>
        <w:tc>
          <w:tcPr>
            <w:tcW w:w="634" w:type="dxa"/>
            <w:tcBorders>
              <w:top w:val="nil"/>
              <w:left w:val="nil"/>
              <w:bottom w:val="nil"/>
              <w:right w:val="nil"/>
            </w:tcBorders>
            <w:shd w:val="clear" w:color="auto" w:fill="auto"/>
            <w:noWrap/>
            <w:vAlign w:val="center"/>
            <w:hideMark/>
          </w:tcPr>
          <w:p w:rsidR="005C6F85" w:rsidRPr="00244BA6" w:rsidRDefault="005C6F85" w:rsidP="00F7689D">
            <w:pPr>
              <w:jc w:val="center"/>
              <w:rPr>
                <w:color w:val="000000"/>
              </w:rPr>
            </w:pPr>
          </w:p>
        </w:tc>
        <w:tc>
          <w:tcPr>
            <w:tcW w:w="1927" w:type="dxa"/>
            <w:tcBorders>
              <w:top w:val="nil"/>
              <w:left w:val="nil"/>
              <w:bottom w:val="nil"/>
              <w:right w:val="nil"/>
            </w:tcBorders>
            <w:shd w:val="clear" w:color="auto" w:fill="auto"/>
            <w:noWrap/>
            <w:vAlign w:val="center"/>
            <w:hideMark/>
          </w:tcPr>
          <w:p w:rsidR="005C6F85" w:rsidRPr="00244BA6" w:rsidRDefault="005C6F85" w:rsidP="00F7689D">
            <w:pPr>
              <w:ind w:right="139"/>
              <w:jc w:val="center"/>
              <w:rPr>
                <w:color w:val="000000"/>
              </w:rPr>
            </w:pPr>
          </w:p>
        </w:tc>
      </w:tr>
      <w:tr w:rsidR="005C6F85" w:rsidRPr="00244BA6" w:rsidTr="00F7689D">
        <w:trPr>
          <w:trHeight w:val="315"/>
          <w:jc w:val="right"/>
        </w:trPr>
        <w:tc>
          <w:tcPr>
            <w:tcW w:w="2179" w:type="dxa"/>
            <w:tcBorders>
              <w:top w:val="nil"/>
              <w:left w:val="nil"/>
              <w:bottom w:val="nil"/>
              <w:right w:val="nil"/>
            </w:tcBorders>
            <w:shd w:val="clear" w:color="auto" w:fill="auto"/>
            <w:noWrap/>
            <w:vAlign w:val="center"/>
            <w:hideMark/>
          </w:tcPr>
          <w:p w:rsidR="005C6F85" w:rsidRPr="00244BA6" w:rsidRDefault="005C6F85" w:rsidP="00F7689D">
            <w:pPr>
              <w:rPr>
                <w:color w:val="000000"/>
              </w:rPr>
            </w:pPr>
            <w:r w:rsidRPr="00244BA6">
              <w:rPr>
                <w:color w:val="000000"/>
                <w:lang w:eastAsia="es-ES"/>
              </w:rPr>
              <w:t>Categoría B: Más de</w:t>
            </w:r>
          </w:p>
        </w:tc>
        <w:tc>
          <w:tcPr>
            <w:tcW w:w="1877" w:type="dxa"/>
            <w:tcBorders>
              <w:top w:val="nil"/>
              <w:left w:val="nil"/>
              <w:bottom w:val="nil"/>
              <w:right w:val="nil"/>
            </w:tcBorders>
            <w:shd w:val="clear" w:color="auto" w:fill="auto"/>
            <w:noWrap/>
            <w:vAlign w:val="center"/>
            <w:hideMark/>
          </w:tcPr>
          <w:p w:rsidR="005C6F85" w:rsidRPr="00244BA6" w:rsidRDefault="005C6F85" w:rsidP="00F7689D">
            <w:pPr>
              <w:jc w:val="center"/>
              <w:rPr>
                <w:color w:val="000000"/>
                <w:lang w:eastAsia="es-ES"/>
              </w:rPr>
            </w:pPr>
            <w:r w:rsidRPr="00244BA6">
              <w:rPr>
                <w:color w:val="000000"/>
                <w:lang w:eastAsia="es-ES"/>
              </w:rPr>
              <w:t>$   2.846.016,00</w:t>
            </w:r>
          </w:p>
        </w:tc>
        <w:tc>
          <w:tcPr>
            <w:tcW w:w="634" w:type="dxa"/>
            <w:tcBorders>
              <w:top w:val="nil"/>
              <w:left w:val="nil"/>
              <w:bottom w:val="nil"/>
              <w:right w:val="nil"/>
            </w:tcBorders>
            <w:shd w:val="clear" w:color="auto" w:fill="auto"/>
            <w:noWrap/>
            <w:vAlign w:val="center"/>
            <w:hideMark/>
          </w:tcPr>
          <w:p w:rsidR="005C6F85" w:rsidRPr="00244BA6" w:rsidRDefault="005C6F85" w:rsidP="00F7689D">
            <w:pPr>
              <w:jc w:val="center"/>
              <w:rPr>
                <w:color w:val="000000"/>
              </w:rPr>
            </w:pPr>
            <w:r w:rsidRPr="00244BA6">
              <w:rPr>
                <w:color w:val="000000"/>
              </w:rPr>
              <w:t>hasta</w:t>
            </w:r>
          </w:p>
        </w:tc>
        <w:tc>
          <w:tcPr>
            <w:tcW w:w="1927" w:type="dxa"/>
            <w:tcBorders>
              <w:top w:val="nil"/>
              <w:left w:val="nil"/>
              <w:bottom w:val="nil"/>
              <w:right w:val="nil"/>
            </w:tcBorders>
            <w:shd w:val="clear" w:color="auto" w:fill="auto"/>
            <w:noWrap/>
            <w:vAlign w:val="center"/>
            <w:hideMark/>
          </w:tcPr>
          <w:p w:rsidR="005C6F85" w:rsidRPr="00244BA6" w:rsidRDefault="005C6F85" w:rsidP="00F7689D">
            <w:pPr>
              <w:jc w:val="center"/>
              <w:rPr>
                <w:color w:val="000000"/>
                <w:lang w:val="es-AR" w:eastAsia="es-AR"/>
              </w:rPr>
            </w:pPr>
            <w:r w:rsidRPr="00244BA6">
              <w:rPr>
                <w:color w:val="000000"/>
              </w:rPr>
              <w:t>$   3.557.520,00</w:t>
            </w:r>
          </w:p>
        </w:tc>
      </w:tr>
      <w:tr w:rsidR="005C6F85" w:rsidRPr="00244BA6" w:rsidTr="00F7689D">
        <w:trPr>
          <w:trHeight w:val="315"/>
          <w:jc w:val="right"/>
        </w:trPr>
        <w:tc>
          <w:tcPr>
            <w:tcW w:w="2179" w:type="dxa"/>
            <w:tcBorders>
              <w:top w:val="nil"/>
              <w:left w:val="nil"/>
              <w:bottom w:val="nil"/>
              <w:right w:val="nil"/>
            </w:tcBorders>
            <w:shd w:val="clear" w:color="auto" w:fill="auto"/>
            <w:noWrap/>
            <w:vAlign w:val="center"/>
            <w:hideMark/>
          </w:tcPr>
          <w:p w:rsidR="005C6F85" w:rsidRPr="00244BA6" w:rsidRDefault="005C6F85" w:rsidP="00F7689D">
            <w:pPr>
              <w:rPr>
                <w:color w:val="000000"/>
              </w:rPr>
            </w:pPr>
            <w:r w:rsidRPr="00244BA6">
              <w:rPr>
                <w:color w:val="000000"/>
                <w:lang w:eastAsia="es-ES"/>
              </w:rPr>
              <w:t>Categoría C: Más de</w:t>
            </w:r>
          </w:p>
        </w:tc>
        <w:tc>
          <w:tcPr>
            <w:tcW w:w="1877" w:type="dxa"/>
            <w:tcBorders>
              <w:top w:val="nil"/>
              <w:left w:val="nil"/>
              <w:bottom w:val="nil"/>
              <w:right w:val="nil"/>
            </w:tcBorders>
            <w:shd w:val="clear" w:color="auto" w:fill="auto"/>
            <w:noWrap/>
            <w:vAlign w:val="center"/>
            <w:hideMark/>
          </w:tcPr>
          <w:p w:rsidR="005C6F85" w:rsidRPr="00244BA6" w:rsidRDefault="005C6F85" w:rsidP="00F7689D">
            <w:pPr>
              <w:jc w:val="center"/>
              <w:rPr>
                <w:color w:val="000000"/>
                <w:lang w:eastAsia="es-ES"/>
              </w:rPr>
            </w:pPr>
            <w:r w:rsidRPr="00244BA6">
              <w:rPr>
                <w:color w:val="000000"/>
                <w:lang w:eastAsia="es-ES"/>
              </w:rPr>
              <w:t>$   3.557.520,00</w:t>
            </w:r>
          </w:p>
        </w:tc>
        <w:tc>
          <w:tcPr>
            <w:tcW w:w="634" w:type="dxa"/>
            <w:tcBorders>
              <w:top w:val="nil"/>
              <w:left w:val="nil"/>
              <w:bottom w:val="nil"/>
              <w:right w:val="nil"/>
            </w:tcBorders>
            <w:shd w:val="clear" w:color="auto" w:fill="auto"/>
            <w:noWrap/>
            <w:vAlign w:val="center"/>
            <w:hideMark/>
          </w:tcPr>
          <w:p w:rsidR="005C6F85" w:rsidRPr="00244BA6" w:rsidRDefault="005C6F85" w:rsidP="00F7689D">
            <w:pPr>
              <w:jc w:val="center"/>
              <w:rPr>
                <w:color w:val="000000"/>
              </w:rPr>
            </w:pPr>
            <w:r w:rsidRPr="00244BA6">
              <w:rPr>
                <w:color w:val="000000"/>
              </w:rPr>
              <w:t>hasta</w:t>
            </w:r>
          </w:p>
        </w:tc>
        <w:tc>
          <w:tcPr>
            <w:tcW w:w="1927" w:type="dxa"/>
            <w:tcBorders>
              <w:top w:val="nil"/>
              <w:left w:val="nil"/>
              <w:bottom w:val="nil"/>
              <w:right w:val="nil"/>
            </w:tcBorders>
            <w:shd w:val="clear" w:color="auto" w:fill="auto"/>
            <w:noWrap/>
            <w:vAlign w:val="center"/>
            <w:hideMark/>
          </w:tcPr>
          <w:p w:rsidR="005C6F85" w:rsidRPr="00244BA6" w:rsidRDefault="005C6F85" w:rsidP="00F7689D">
            <w:pPr>
              <w:jc w:val="center"/>
              <w:rPr>
                <w:color w:val="000000"/>
              </w:rPr>
            </w:pPr>
            <w:r w:rsidRPr="00244BA6">
              <w:rPr>
                <w:color w:val="000000"/>
                <w:lang w:eastAsia="es-ES"/>
              </w:rPr>
              <w:t>$ 10.672.560,00</w:t>
            </w:r>
          </w:p>
        </w:tc>
      </w:tr>
      <w:tr w:rsidR="005C6F85" w:rsidRPr="00244BA6" w:rsidTr="00F7689D">
        <w:trPr>
          <w:trHeight w:val="315"/>
          <w:jc w:val="right"/>
        </w:trPr>
        <w:tc>
          <w:tcPr>
            <w:tcW w:w="2179" w:type="dxa"/>
            <w:tcBorders>
              <w:top w:val="nil"/>
              <w:left w:val="nil"/>
              <w:bottom w:val="nil"/>
              <w:right w:val="nil"/>
            </w:tcBorders>
            <w:shd w:val="clear" w:color="auto" w:fill="auto"/>
            <w:noWrap/>
            <w:vAlign w:val="center"/>
            <w:hideMark/>
          </w:tcPr>
          <w:p w:rsidR="005C6F85" w:rsidRPr="00244BA6" w:rsidRDefault="005C6F85" w:rsidP="00F7689D">
            <w:pPr>
              <w:rPr>
                <w:color w:val="000000"/>
              </w:rPr>
            </w:pPr>
            <w:r w:rsidRPr="00244BA6">
              <w:rPr>
                <w:color w:val="000000"/>
                <w:lang w:eastAsia="es-ES"/>
              </w:rPr>
              <w:t>Categoría D: Más de</w:t>
            </w:r>
          </w:p>
        </w:tc>
        <w:tc>
          <w:tcPr>
            <w:tcW w:w="1877" w:type="dxa"/>
            <w:tcBorders>
              <w:top w:val="nil"/>
              <w:left w:val="nil"/>
              <w:bottom w:val="nil"/>
              <w:right w:val="nil"/>
            </w:tcBorders>
            <w:shd w:val="clear" w:color="auto" w:fill="auto"/>
            <w:noWrap/>
            <w:vAlign w:val="center"/>
            <w:hideMark/>
          </w:tcPr>
          <w:p w:rsidR="005C6F85" w:rsidRPr="00244BA6" w:rsidRDefault="005C6F85" w:rsidP="00F7689D">
            <w:pPr>
              <w:jc w:val="center"/>
              <w:rPr>
                <w:color w:val="000000"/>
                <w:lang w:eastAsia="es-ES"/>
              </w:rPr>
            </w:pPr>
            <w:r w:rsidRPr="00244BA6">
              <w:rPr>
                <w:color w:val="000000"/>
                <w:lang w:eastAsia="es-ES"/>
              </w:rPr>
              <w:t>$ 10.672.560,00</w:t>
            </w:r>
          </w:p>
        </w:tc>
        <w:tc>
          <w:tcPr>
            <w:tcW w:w="634" w:type="dxa"/>
            <w:tcBorders>
              <w:top w:val="nil"/>
              <w:left w:val="nil"/>
              <w:bottom w:val="nil"/>
              <w:right w:val="nil"/>
            </w:tcBorders>
            <w:shd w:val="clear" w:color="auto" w:fill="auto"/>
            <w:noWrap/>
            <w:vAlign w:val="center"/>
            <w:hideMark/>
          </w:tcPr>
          <w:p w:rsidR="005C6F85" w:rsidRPr="00244BA6" w:rsidRDefault="005C6F85" w:rsidP="00F7689D">
            <w:pPr>
              <w:jc w:val="center"/>
              <w:rPr>
                <w:color w:val="000000"/>
              </w:rPr>
            </w:pPr>
            <w:r w:rsidRPr="00244BA6">
              <w:rPr>
                <w:color w:val="000000"/>
              </w:rPr>
              <w:t>hasta</w:t>
            </w:r>
          </w:p>
        </w:tc>
        <w:tc>
          <w:tcPr>
            <w:tcW w:w="1927" w:type="dxa"/>
            <w:tcBorders>
              <w:top w:val="nil"/>
              <w:left w:val="nil"/>
              <w:bottom w:val="nil"/>
              <w:right w:val="nil"/>
            </w:tcBorders>
            <w:shd w:val="clear" w:color="auto" w:fill="auto"/>
            <w:noWrap/>
            <w:vAlign w:val="center"/>
            <w:hideMark/>
          </w:tcPr>
          <w:p w:rsidR="005C6F85" w:rsidRPr="00244BA6" w:rsidRDefault="005C6F85" w:rsidP="00F7689D">
            <w:pPr>
              <w:jc w:val="center"/>
              <w:rPr>
                <w:color w:val="000000"/>
              </w:rPr>
            </w:pPr>
            <w:r w:rsidRPr="00244BA6">
              <w:rPr>
                <w:color w:val="000000"/>
                <w:lang w:eastAsia="es-ES"/>
              </w:rPr>
              <w:t>$ 28.460.160,00</w:t>
            </w:r>
          </w:p>
        </w:tc>
      </w:tr>
      <w:tr w:rsidR="005C6F85" w:rsidRPr="00244BA6" w:rsidTr="00F7689D">
        <w:trPr>
          <w:trHeight w:val="315"/>
          <w:jc w:val="right"/>
        </w:trPr>
        <w:tc>
          <w:tcPr>
            <w:tcW w:w="2179" w:type="dxa"/>
            <w:tcBorders>
              <w:top w:val="nil"/>
              <w:left w:val="nil"/>
              <w:bottom w:val="nil"/>
              <w:right w:val="nil"/>
            </w:tcBorders>
            <w:shd w:val="clear" w:color="auto" w:fill="auto"/>
            <w:noWrap/>
            <w:vAlign w:val="center"/>
            <w:hideMark/>
          </w:tcPr>
          <w:p w:rsidR="005C6F85" w:rsidRPr="00244BA6" w:rsidRDefault="005C6F85" w:rsidP="00F7689D">
            <w:pPr>
              <w:rPr>
                <w:color w:val="000000"/>
              </w:rPr>
            </w:pPr>
            <w:r w:rsidRPr="00244BA6">
              <w:rPr>
                <w:color w:val="000000"/>
                <w:lang w:eastAsia="es-ES"/>
              </w:rPr>
              <w:t>Categoría E:  Más de</w:t>
            </w:r>
          </w:p>
        </w:tc>
        <w:tc>
          <w:tcPr>
            <w:tcW w:w="1877" w:type="dxa"/>
            <w:tcBorders>
              <w:top w:val="nil"/>
              <w:left w:val="nil"/>
              <w:bottom w:val="nil"/>
              <w:right w:val="nil"/>
            </w:tcBorders>
            <w:shd w:val="clear" w:color="auto" w:fill="auto"/>
            <w:noWrap/>
            <w:vAlign w:val="center"/>
            <w:hideMark/>
          </w:tcPr>
          <w:p w:rsidR="005C6F85" w:rsidRPr="00244BA6" w:rsidRDefault="005C6F85" w:rsidP="00F7689D">
            <w:pPr>
              <w:jc w:val="center"/>
              <w:rPr>
                <w:color w:val="000000"/>
                <w:lang w:val="es-AR" w:eastAsia="es-AR"/>
              </w:rPr>
            </w:pPr>
            <w:r w:rsidRPr="00244BA6">
              <w:rPr>
                <w:color w:val="000000"/>
                <w:lang w:eastAsia="es-ES"/>
              </w:rPr>
              <w:t>$ 28.460.160,00</w:t>
            </w:r>
          </w:p>
        </w:tc>
        <w:tc>
          <w:tcPr>
            <w:tcW w:w="634" w:type="dxa"/>
            <w:tcBorders>
              <w:top w:val="nil"/>
              <w:left w:val="nil"/>
              <w:bottom w:val="nil"/>
              <w:right w:val="nil"/>
            </w:tcBorders>
            <w:shd w:val="clear" w:color="auto" w:fill="auto"/>
            <w:noWrap/>
            <w:vAlign w:val="center"/>
            <w:hideMark/>
          </w:tcPr>
          <w:p w:rsidR="005C6F85" w:rsidRPr="00244BA6" w:rsidRDefault="005C6F85" w:rsidP="00F7689D">
            <w:pPr>
              <w:jc w:val="center"/>
              <w:rPr>
                <w:color w:val="000000"/>
              </w:rPr>
            </w:pPr>
          </w:p>
        </w:tc>
        <w:tc>
          <w:tcPr>
            <w:tcW w:w="1927" w:type="dxa"/>
            <w:tcBorders>
              <w:top w:val="nil"/>
              <w:left w:val="nil"/>
              <w:bottom w:val="nil"/>
              <w:right w:val="nil"/>
            </w:tcBorders>
            <w:shd w:val="clear" w:color="auto" w:fill="auto"/>
            <w:noWrap/>
            <w:vAlign w:val="center"/>
            <w:hideMark/>
          </w:tcPr>
          <w:p w:rsidR="005C6F85" w:rsidRPr="00244BA6" w:rsidRDefault="005C6F85" w:rsidP="00F7689D">
            <w:pPr>
              <w:ind w:right="139"/>
              <w:jc w:val="center"/>
              <w:rPr>
                <w:color w:val="000000"/>
              </w:rPr>
            </w:pPr>
          </w:p>
        </w:tc>
      </w:tr>
    </w:tbl>
    <w:p w:rsidR="005C6F85" w:rsidRPr="00244BA6" w:rsidRDefault="005C6F85" w:rsidP="006A6557">
      <w:pPr>
        <w:ind w:left="1134" w:hanging="1134"/>
        <w:jc w:val="both"/>
        <w:rPr>
          <w:lang w:eastAsia="es-ES"/>
        </w:rPr>
      </w:pPr>
    </w:p>
    <w:p w:rsidR="006A6557" w:rsidRPr="00244BA6" w:rsidRDefault="006A6557" w:rsidP="008449D7">
      <w:pPr>
        <w:ind w:left="1276" w:hanging="1276"/>
        <w:jc w:val="both"/>
        <w:rPr>
          <w:lang w:eastAsia="es-ES"/>
        </w:rPr>
      </w:pPr>
      <w:r w:rsidRPr="00244BA6">
        <w:rPr>
          <w:color w:val="000000"/>
          <w:lang w:eastAsia="es-ES"/>
        </w:rPr>
        <w:t xml:space="preserve">Artículo 9º (bis): FIJANSE las siguientes alícuotas para el tributo previsto en el Título II del Libro Segundo del Código Tributario Municipal (artículos 159 y siguientes): </w:t>
      </w:r>
    </w:p>
    <w:p w:rsidR="006A6557" w:rsidRPr="00244BA6" w:rsidRDefault="006A6557" w:rsidP="006A6557">
      <w:pPr>
        <w:rPr>
          <w:lang w:eastAsia="es-ES"/>
        </w:rPr>
      </w:pPr>
    </w:p>
    <w:p w:rsidR="006A6557" w:rsidRPr="00244BA6" w:rsidRDefault="006A6557" w:rsidP="006A6557">
      <w:pPr>
        <w:spacing w:before="120" w:after="120"/>
        <w:jc w:val="both"/>
        <w:rPr>
          <w:w w:val="98"/>
          <w:lang w:eastAsia="es-ES"/>
        </w:rPr>
      </w:pPr>
      <w:r w:rsidRPr="00244BA6">
        <w:rPr>
          <w:b/>
          <w:bCs/>
          <w:color w:val="000000"/>
          <w:w w:val="98"/>
          <w:lang w:eastAsia="es-ES"/>
        </w:rPr>
        <w:t>1. AGRICULTURA, CAZA, SILVICULTURA Y PESCA</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111.112 Cría Ganado Bovino </w:t>
      </w:r>
      <w:r w:rsidR="00D45747"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111.120 Invernada Ganado Bovino </w:t>
      </w:r>
      <w:r w:rsidR="00D45747"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111.139 Cría de Animales de pedigrí, excepto equinos - Cabañas </w:t>
      </w:r>
      <w:r w:rsidR="00D45747"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111.147 Cría de Ganado Equino </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111.155 Producción de leches - Tambos </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111.163 Cría Ganado ovino y su explotación lanera </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111.171 Cría Ganado Porcino </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111.198 Cría de Animales destinados a la Producción. de pieles </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111.201 Cría de Aves p/ producción de carnes 0,5 %</w:t>
      </w:r>
    </w:p>
    <w:p w:rsidR="006A6557" w:rsidRPr="00244BA6" w:rsidRDefault="006A6557" w:rsidP="00A67B03">
      <w:pPr>
        <w:spacing w:before="10"/>
        <w:ind w:left="993" w:hanging="851"/>
        <w:jc w:val="both"/>
        <w:rPr>
          <w:w w:val="98"/>
          <w:lang w:eastAsia="es-ES"/>
        </w:rPr>
      </w:pPr>
      <w:r w:rsidRPr="00244BA6">
        <w:rPr>
          <w:color w:val="000000"/>
          <w:w w:val="98"/>
          <w:lang w:eastAsia="es-ES"/>
        </w:rPr>
        <w:t>111.228 Cría y Explotación de Aves p/ prod. de Huevos 0,5 %</w:t>
      </w:r>
    </w:p>
    <w:p w:rsidR="006A6557" w:rsidRPr="00244BA6" w:rsidRDefault="006A6557" w:rsidP="00A67B03">
      <w:pPr>
        <w:spacing w:before="10"/>
        <w:ind w:left="993" w:hanging="851"/>
        <w:jc w:val="both"/>
        <w:rPr>
          <w:w w:val="98"/>
          <w:lang w:eastAsia="es-ES"/>
        </w:rPr>
      </w:pPr>
      <w:r w:rsidRPr="00244BA6">
        <w:rPr>
          <w:color w:val="000000"/>
          <w:w w:val="98"/>
          <w:lang w:eastAsia="es-ES"/>
        </w:rPr>
        <w:t>111.236 Apicultura 0,5 %</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111.244 Cría y explotación.de animales no clasificados en Otra parte (incluye ganado caprino, otros animales de granja y su explotación, etc.) 0 </w:t>
      </w:r>
      <w:r w:rsidR="00D45747"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111.252 Cultivo de Vid </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111.260 Cultivo de cítricos </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111.279 Cultivo de manzanas y peras </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111.287 Cultivo de frutales no clasificados en otra parte </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111.295 Cultivo de olivos, nogales y de plantas de frutos afines no clasif. en otra parte </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111.309 Cultivo de arroz </w:t>
      </w:r>
      <w:r w:rsidR="00D45747"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lastRenderedPageBreak/>
        <w:t xml:space="preserve">111.317 Cultivo de Soja </w:t>
      </w:r>
      <w:r w:rsidR="00D45747"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111.325 Cultivo de Cereales, excepto arroz, oleaginosas </w:t>
      </w:r>
      <w:r w:rsidR="00D45747"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111.333 Cultivo de Algodón </w:t>
      </w:r>
      <w:r w:rsidR="00D45747"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111.341 Cultivo de caña de azúcar </w:t>
      </w:r>
      <w:r w:rsidR="00D45747"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111.368 Cultivo de té, yerba mate y tung</w:t>
      </w:r>
      <w:r w:rsidR="00D7227B" w:rsidRPr="00244BA6">
        <w:rPr>
          <w:color w:val="000000"/>
          <w:w w:val="98"/>
          <w:lang w:eastAsia="es-ES"/>
        </w:rPr>
        <w:t xml:space="preserve"> </w:t>
      </w:r>
      <w:r w:rsidR="00D45747"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111.376 Cultivo de tabaco </w:t>
      </w:r>
      <w:r w:rsidR="00D45747"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111.384 Cultivo de papas y batatas </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111.392 Cultivo de tomates </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111.406 Cultivo de hortalizas y legumbres no clasificados en otra parte </w:t>
      </w:r>
      <w:r w:rsidR="00D45747"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111.414 Cultivo de flores y plantas de ornamentación Viveros e invernaderos 0,5 %</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111.481 Cultivos no clasificados en otra parte </w:t>
      </w:r>
      <w:r w:rsidR="00893AFD" w:rsidRPr="00244BA6">
        <w:rPr>
          <w:color w:val="000000"/>
          <w:w w:val="98"/>
          <w:lang w:eastAsia="es-ES"/>
        </w:rPr>
        <w:t>%</w:t>
      </w:r>
    </w:p>
    <w:p w:rsidR="006A6557" w:rsidRPr="00244BA6" w:rsidRDefault="006A6557" w:rsidP="00A67B03">
      <w:pPr>
        <w:spacing w:before="10"/>
        <w:ind w:left="993" w:right="-6" w:hanging="851"/>
        <w:jc w:val="both"/>
        <w:rPr>
          <w:w w:val="98"/>
          <w:lang w:eastAsia="es-ES"/>
        </w:rPr>
      </w:pPr>
      <w:r w:rsidRPr="00244BA6">
        <w:rPr>
          <w:color w:val="000000"/>
          <w:w w:val="98"/>
          <w:lang w:eastAsia="es-ES"/>
        </w:rPr>
        <w:t>112.011 Fumigación, Aspersión y pulveriza</w:t>
      </w:r>
      <w:r w:rsidR="00893AFD" w:rsidRPr="00244BA6">
        <w:rPr>
          <w:color w:val="000000"/>
          <w:w w:val="98"/>
          <w:lang w:eastAsia="es-ES"/>
        </w:rPr>
        <w:t>ción de agentes perjudiciales para</w:t>
      </w:r>
      <w:r w:rsidRPr="00244BA6">
        <w:rPr>
          <w:color w:val="000000"/>
          <w:w w:val="98"/>
          <w:lang w:eastAsia="es-ES"/>
        </w:rPr>
        <w:t xml:space="preserve"> los cultivos 1%</w:t>
      </w:r>
    </w:p>
    <w:p w:rsidR="006A6557" w:rsidRPr="00244BA6" w:rsidRDefault="006A6557" w:rsidP="00A67B03">
      <w:pPr>
        <w:spacing w:before="10"/>
        <w:ind w:left="993" w:hanging="851"/>
        <w:jc w:val="both"/>
        <w:rPr>
          <w:w w:val="98"/>
          <w:lang w:eastAsia="es-ES"/>
        </w:rPr>
      </w:pPr>
      <w:r w:rsidRPr="00244BA6">
        <w:rPr>
          <w:color w:val="000000"/>
          <w:w w:val="98"/>
          <w:lang w:eastAsia="es-ES"/>
        </w:rPr>
        <w:t>112.038 Roturación y siembra 1 %</w:t>
      </w:r>
    </w:p>
    <w:p w:rsidR="006A6557" w:rsidRPr="00244BA6" w:rsidRDefault="006A6557" w:rsidP="00A67B03">
      <w:pPr>
        <w:spacing w:before="10"/>
        <w:ind w:left="993" w:hanging="851"/>
        <w:jc w:val="both"/>
        <w:rPr>
          <w:w w:val="98"/>
          <w:lang w:eastAsia="es-ES"/>
        </w:rPr>
      </w:pPr>
      <w:r w:rsidRPr="00244BA6">
        <w:rPr>
          <w:color w:val="000000"/>
          <w:w w:val="98"/>
          <w:lang w:eastAsia="es-ES"/>
        </w:rPr>
        <w:t>112.046 Cosecha y recolección de cultivos 1 %</w:t>
      </w:r>
    </w:p>
    <w:p w:rsidR="006A6557" w:rsidRPr="00244BA6" w:rsidRDefault="006A6557" w:rsidP="00A67B03">
      <w:pPr>
        <w:spacing w:before="10"/>
        <w:ind w:left="993" w:hanging="851"/>
        <w:jc w:val="both"/>
        <w:rPr>
          <w:w w:val="98"/>
          <w:lang w:eastAsia="es-ES"/>
        </w:rPr>
      </w:pPr>
      <w:r w:rsidRPr="00244BA6">
        <w:rPr>
          <w:color w:val="000000"/>
          <w:w w:val="98"/>
          <w:lang w:eastAsia="es-ES"/>
        </w:rPr>
        <w:t>112.054 Servicios Agropecuarios no clasificados en otra parte 1 %</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113.018 Caza ordinaria y mediante trampas y repoblación de animales </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121.010</w:t>
      </w:r>
      <w:r w:rsidR="005F3FBD" w:rsidRPr="00244BA6">
        <w:rPr>
          <w:color w:val="000000"/>
          <w:w w:val="98"/>
          <w:lang w:eastAsia="es-ES"/>
        </w:rPr>
        <w:tab/>
      </w:r>
      <w:r w:rsidRPr="00244BA6">
        <w:rPr>
          <w:color w:val="000000"/>
          <w:w w:val="98"/>
          <w:lang w:eastAsia="es-ES"/>
        </w:rPr>
        <w:t xml:space="preserve">Explotación de bosques excepto plantación, repoblación y conservación de bosques (incluye producción de carbón vegetal, viveros de árboles forestales, etc.) </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121.029 Forestación (plantación, repoblación y conservación de bosques </w:t>
      </w:r>
      <w:r w:rsidR="00D45747"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121.037 Servicios Forestales </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122.017 Corte, desbaste de troncos y madera en bruto </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130.109 Pesca de altura y costera </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130.206 Pesca fluvial y lacustre (continental) y explotación de criaderos o vivero de peces y otros frutos acuáticos </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130.207 Otras actividades primarias no clasificadas en otra parte </w:t>
      </w:r>
      <w:r w:rsidR="00893AFD" w:rsidRPr="00244BA6">
        <w:rPr>
          <w:color w:val="000000"/>
          <w:w w:val="98"/>
          <w:lang w:eastAsia="es-ES"/>
        </w:rPr>
        <w:t>%</w:t>
      </w:r>
    </w:p>
    <w:p w:rsidR="006A6557" w:rsidRPr="00244BA6" w:rsidRDefault="006A6557" w:rsidP="006A6557">
      <w:pPr>
        <w:spacing w:before="120" w:after="120"/>
        <w:jc w:val="both"/>
        <w:rPr>
          <w:w w:val="98"/>
          <w:lang w:eastAsia="es-ES"/>
        </w:rPr>
      </w:pPr>
      <w:r w:rsidRPr="00244BA6">
        <w:rPr>
          <w:b/>
          <w:bCs/>
          <w:color w:val="000000"/>
          <w:w w:val="98"/>
          <w:lang w:eastAsia="es-ES"/>
        </w:rPr>
        <w:br/>
        <w:t xml:space="preserve">2. EXPLOTACION DE MINAS Y CANTERAS </w:t>
      </w:r>
    </w:p>
    <w:p w:rsidR="006A6557" w:rsidRPr="00244BA6" w:rsidRDefault="006A6557" w:rsidP="00A67B03">
      <w:pPr>
        <w:spacing w:before="10"/>
        <w:ind w:left="142"/>
        <w:jc w:val="both"/>
        <w:rPr>
          <w:w w:val="98"/>
          <w:lang w:eastAsia="es-ES"/>
        </w:rPr>
      </w:pPr>
      <w:r w:rsidRPr="00244BA6">
        <w:rPr>
          <w:color w:val="000000"/>
          <w:w w:val="98"/>
          <w:lang w:eastAsia="es-ES"/>
        </w:rPr>
        <w:t xml:space="preserve">210.013 Explotación de minas de carbón </w:t>
      </w:r>
      <w:r w:rsidR="00D45747" w:rsidRPr="00244BA6">
        <w:rPr>
          <w:color w:val="000000"/>
          <w:w w:val="98"/>
          <w:lang w:eastAsia="es-ES"/>
        </w:rPr>
        <w:t>%</w:t>
      </w:r>
    </w:p>
    <w:p w:rsidR="006A6557" w:rsidRPr="00244BA6" w:rsidRDefault="006A6557" w:rsidP="00A67B03">
      <w:pPr>
        <w:spacing w:before="10"/>
        <w:ind w:left="142"/>
        <w:jc w:val="both"/>
        <w:rPr>
          <w:w w:val="98"/>
          <w:lang w:eastAsia="es-ES"/>
        </w:rPr>
      </w:pPr>
      <w:r w:rsidRPr="00244BA6">
        <w:rPr>
          <w:color w:val="000000"/>
          <w:w w:val="98"/>
          <w:lang w:eastAsia="es-ES"/>
        </w:rPr>
        <w:t xml:space="preserve">220.019 Producción de petróleo crudo y gas natural </w:t>
      </w:r>
      <w:r w:rsidR="00D45747" w:rsidRPr="00244BA6">
        <w:rPr>
          <w:color w:val="000000"/>
          <w:w w:val="98"/>
          <w:lang w:eastAsia="es-ES"/>
        </w:rPr>
        <w:t>%</w:t>
      </w:r>
    </w:p>
    <w:p w:rsidR="006A6557" w:rsidRPr="00244BA6" w:rsidRDefault="006A6557" w:rsidP="00A67B03">
      <w:pPr>
        <w:spacing w:before="10"/>
        <w:ind w:left="142"/>
        <w:jc w:val="both"/>
        <w:rPr>
          <w:w w:val="98"/>
          <w:lang w:eastAsia="es-ES"/>
        </w:rPr>
      </w:pPr>
      <w:r w:rsidRPr="00244BA6">
        <w:rPr>
          <w:color w:val="000000"/>
          <w:w w:val="98"/>
          <w:lang w:eastAsia="es-ES"/>
        </w:rPr>
        <w:t xml:space="preserve">230.103 Extracción de mineral de hierro </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230.200 Extracción de minerales metálicos no ferrosos </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290.114</w:t>
      </w:r>
      <w:r w:rsidR="005F3FBD" w:rsidRPr="00244BA6">
        <w:rPr>
          <w:color w:val="000000"/>
          <w:w w:val="98"/>
          <w:lang w:eastAsia="es-ES"/>
        </w:rPr>
        <w:tab/>
      </w:r>
      <w:r w:rsidRPr="00244BA6">
        <w:rPr>
          <w:color w:val="000000"/>
          <w:w w:val="98"/>
          <w:lang w:eastAsia="es-ES"/>
        </w:rPr>
        <w:t xml:space="preserve">Extracción de piedra </w:t>
      </w:r>
      <w:r w:rsidR="00893AFD" w:rsidRPr="00244BA6">
        <w:rPr>
          <w:color w:val="000000"/>
          <w:w w:val="98"/>
          <w:lang w:eastAsia="es-ES"/>
        </w:rPr>
        <w:t>para</w:t>
      </w:r>
      <w:r w:rsidRPr="00244BA6">
        <w:rPr>
          <w:color w:val="000000"/>
          <w:w w:val="98"/>
          <w:lang w:eastAsia="es-ES"/>
        </w:rPr>
        <w:t xml:space="preserve"> la construcción (mármoles, lajas, canto rodado, etc.) excepto piedra caliza cal, cemento, yeso, etc.) 0,5 %</w:t>
      </w:r>
    </w:p>
    <w:p w:rsidR="006A6557" w:rsidRPr="00244BA6" w:rsidRDefault="006A6557" w:rsidP="00A67B03">
      <w:pPr>
        <w:spacing w:before="10"/>
        <w:ind w:left="993" w:hanging="851"/>
        <w:jc w:val="both"/>
        <w:rPr>
          <w:w w:val="98"/>
          <w:lang w:eastAsia="es-ES"/>
        </w:rPr>
      </w:pPr>
      <w:r w:rsidRPr="00244BA6">
        <w:rPr>
          <w:color w:val="000000"/>
          <w:w w:val="98"/>
          <w:lang w:eastAsia="es-ES"/>
        </w:rPr>
        <w:t>290.122 Extracción de arena 0,5 %</w:t>
      </w:r>
    </w:p>
    <w:p w:rsidR="006A6557" w:rsidRPr="00244BA6" w:rsidRDefault="006A6557" w:rsidP="00A67B03">
      <w:pPr>
        <w:spacing w:before="10"/>
        <w:ind w:left="993" w:hanging="851"/>
        <w:jc w:val="both"/>
        <w:rPr>
          <w:w w:val="98"/>
          <w:lang w:eastAsia="es-ES"/>
        </w:rPr>
      </w:pPr>
      <w:r w:rsidRPr="00244BA6">
        <w:rPr>
          <w:color w:val="000000"/>
          <w:w w:val="98"/>
          <w:lang w:eastAsia="es-ES"/>
        </w:rPr>
        <w:t>290.130 Extracción de arcilla 0,5 %</w:t>
      </w:r>
    </w:p>
    <w:p w:rsidR="006A6557" w:rsidRPr="00244BA6" w:rsidRDefault="006A6557" w:rsidP="00A67B03">
      <w:pPr>
        <w:spacing w:before="10"/>
        <w:ind w:left="993" w:hanging="851"/>
        <w:jc w:val="both"/>
        <w:rPr>
          <w:w w:val="98"/>
          <w:lang w:eastAsia="es-ES"/>
        </w:rPr>
      </w:pPr>
      <w:r w:rsidRPr="00244BA6">
        <w:rPr>
          <w:color w:val="000000"/>
          <w:w w:val="98"/>
          <w:lang w:eastAsia="es-ES"/>
        </w:rPr>
        <w:t>290.300 Extracción de minas de sal. Molienda y refinación de salinas 0,5 %</w:t>
      </w:r>
    </w:p>
    <w:p w:rsidR="006A6557" w:rsidRPr="00244BA6" w:rsidRDefault="006A6557" w:rsidP="00A67B03">
      <w:pPr>
        <w:spacing w:before="10"/>
        <w:ind w:left="993" w:hanging="851"/>
        <w:rPr>
          <w:b/>
          <w:bCs/>
          <w:color w:val="000000"/>
          <w:w w:val="98"/>
          <w:lang w:eastAsia="es-ES"/>
        </w:rPr>
      </w:pPr>
      <w:r w:rsidRPr="00244BA6">
        <w:rPr>
          <w:color w:val="000000"/>
          <w:w w:val="98"/>
          <w:lang w:eastAsia="es-ES"/>
        </w:rPr>
        <w:t>290.904 Extracción de minerales no clasificados en otra parte 0,5 %</w:t>
      </w:r>
      <w:r w:rsidRPr="00244BA6">
        <w:rPr>
          <w:color w:val="000000"/>
          <w:w w:val="98"/>
          <w:lang w:eastAsia="es-ES"/>
        </w:rPr>
        <w:br/>
      </w:r>
    </w:p>
    <w:p w:rsidR="006A6557" w:rsidRPr="00244BA6" w:rsidRDefault="006A6557" w:rsidP="006A6557">
      <w:pPr>
        <w:spacing w:before="120" w:after="120"/>
        <w:jc w:val="both"/>
        <w:rPr>
          <w:w w:val="98"/>
          <w:lang w:eastAsia="es-ES"/>
        </w:rPr>
      </w:pPr>
      <w:r w:rsidRPr="00244BA6">
        <w:rPr>
          <w:b/>
          <w:bCs/>
          <w:color w:val="000000"/>
          <w:w w:val="98"/>
          <w:lang w:eastAsia="es-ES"/>
        </w:rPr>
        <w:t xml:space="preserve">3. INDUSTRIAS MANUFACTURERAS </w:t>
      </w:r>
    </w:p>
    <w:p w:rsidR="006A6557" w:rsidRPr="00244BA6" w:rsidRDefault="006A6557" w:rsidP="00A67B03">
      <w:pPr>
        <w:spacing w:before="10"/>
        <w:ind w:left="993" w:hanging="851"/>
        <w:jc w:val="both"/>
        <w:rPr>
          <w:w w:val="98"/>
          <w:lang w:eastAsia="es-ES"/>
        </w:rPr>
      </w:pPr>
      <w:r w:rsidRPr="00244BA6">
        <w:rPr>
          <w:color w:val="000000"/>
          <w:w w:val="98"/>
          <w:lang w:eastAsia="es-ES"/>
        </w:rPr>
        <w:t>311.111 Matanza de Ganados. Mataderos 0,6 %</w:t>
      </w:r>
    </w:p>
    <w:p w:rsidR="006A6557" w:rsidRPr="00244BA6" w:rsidRDefault="006A6557" w:rsidP="00A67B03">
      <w:pPr>
        <w:spacing w:before="10"/>
        <w:ind w:left="993" w:hanging="851"/>
        <w:jc w:val="both"/>
        <w:rPr>
          <w:w w:val="98"/>
          <w:lang w:eastAsia="es-ES"/>
        </w:rPr>
      </w:pPr>
      <w:r w:rsidRPr="00244BA6">
        <w:rPr>
          <w:color w:val="000000"/>
          <w:w w:val="98"/>
          <w:lang w:eastAsia="es-ES"/>
        </w:rPr>
        <w:t>311.138 Preparación y conservación de carne de ganado. Frigoríficos 0,6 %</w:t>
      </w:r>
    </w:p>
    <w:p w:rsidR="006A6557" w:rsidRPr="00244BA6" w:rsidRDefault="006A6557" w:rsidP="00A67B03">
      <w:pPr>
        <w:spacing w:before="10"/>
        <w:ind w:left="993" w:hanging="851"/>
        <w:jc w:val="both"/>
        <w:rPr>
          <w:w w:val="98"/>
          <w:lang w:eastAsia="es-ES"/>
        </w:rPr>
      </w:pPr>
      <w:r w:rsidRPr="00244BA6">
        <w:rPr>
          <w:color w:val="000000"/>
          <w:w w:val="98"/>
          <w:lang w:eastAsia="es-ES"/>
        </w:rPr>
        <w:t>311.146 Matanza, preparación y conservación de aves 0,6 %</w:t>
      </w:r>
    </w:p>
    <w:p w:rsidR="006A6557" w:rsidRPr="00244BA6" w:rsidRDefault="006A6557" w:rsidP="00A67B03">
      <w:pPr>
        <w:spacing w:before="10"/>
        <w:ind w:left="993" w:hanging="851"/>
        <w:jc w:val="both"/>
        <w:rPr>
          <w:w w:val="98"/>
          <w:lang w:eastAsia="es-ES"/>
        </w:rPr>
      </w:pPr>
      <w:r w:rsidRPr="00244BA6">
        <w:rPr>
          <w:color w:val="000000"/>
          <w:w w:val="98"/>
          <w:lang w:eastAsia="es-ES"/>
        </w:rPr>
        <w:t>311.154 Matanza, preparación y conservación de animales no clasif</w:t>
      </w:r>
      <w:r w:rsidR="00893AFD" w:rsidRPr="00244BA6">
        <w:rPr>
          <w:color w:val="000000"/>
          <w:w w:val="98"/>
          <w:lang w:eastAsia="es-ES"/>
        </w:rPr>
        <w:t>.</w:t>
      </w:r>
      <w:r w:rsidR="00267DD4" w:rsidRPr="00244BA6">
        <w:rPr>
          <w:color w:val="000000"/>
          <w:w w:val="98"/>
          <w:lang w:eastAsia="es-ES"/>
        </w:rPr>
        <w:t xml:space="preserve"> </w:t>
      </w:r>
      <w:r w:rsidRPr="00244BA6">
        <w:rPr>
          <w:color w:val="000000"/>
          <w:w w:val="98"/>
          <w:lang w:eastAsia="es-ES"/>
        </w:rPr>
        <w:t>en otra parte  0,5</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311.162 Elaboración de fiambres, embutidos, chacinados y otros preparados a base de carnes 0,5</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311.170</w:t>
      </w:r>
      <w:r w:rsidR="005F3FBD" w:rsidRPr="00244BA6">
        <w:rPr>
          <w:color w:val="000000"/>
          <w:w w:val="98"/>
          <w:lang w:eastAsia="es-ES"/>
        </w:rPr>
        <w:tab/>
      </w:r>
      <w:r w:rsidRPr="00244BA6">
        <w:rPr>
          <w:color w:val="000000"/>
          <w:w w:val="98"/>
          <w:lang w:eastAsia="es-ES"/>
        </w:rPr>
        <w:t>Elaboración de comidas (incluye Pizzas, empanadas, sándwiches, hamburguesas, etc.) 0,5 %</w:t>
      </w:r>
    </w:p>
    <w:p w:rsidR="006A6557" w:rsidRPr="00244BA6" w:rsidRDefault="006A6557" w:rsidP="00A67B03">
      <w:pPr>
        <w:spacing w:before="10"/>
        <w:ind w:left="993" w:hanging="851"/>
        <w:jc w:val="both"/>
        <w:rPr>
          <w:w w:val="98"/>
          <w:lang w:eastAsia="es-ES"/>
        </w:rPr>
      </w:pPr>
      <w:r w:rsidRPr="00244BA6">
        <w:rPr>
          <w:color w:val="000000"/>
          <w:w w:val="98"/>
          <w:lang w:eastAsia="es-ES"/>
        </w:rPr>
        <w:t>311.219 Fabricación de quesos y mantecas 0,5 %</w:t>
      </w:r>
    </w:p>
    <w:p w:rsidR="006A6557" w:rsidRPr="00244BA6" w:rsidRDefault="006A6557" w:rsidP="00A67B03">
      <w:pPr>
        <w:spacing w:before="10"/>
        <w:ind w:left="993" w:hanging="851"/>
        <w:jc w:val="both"/>
        <w:rPr>
          <w:w w:val="98"/>
          <w:lang w:eastAsia="es-ES"/>
        </w:rPr>
      </w:pPr>
      <w:r w:rsidRPr="00244BA6">
        <w:rPr>
          <w:color w:val="000000"/>
          <w:w w:val="98"/>
          <w:lang w:eastAsia="es-ES"/>
        </w:rPr>
        <w:lastRenderedPageBreak/>
        <w:t>311.227</w:t>
      </w:r>
      <w:r w:rsidR="005F3FBD" w:rsidRPr="00244BA6">
        <w:rPr>
          <w:color w:val="000000"/>
          <w:w w:val="98"/>
          <w:lang w:eastAsia="es-ES"/>
        </w:rPr>
        <w:tab/>
      </w:r>
      <w:r w:rsidRPr="00244BA6">
        <w:rPr>
          <w:color w:val="000000"/>
          <w:w w:val="98"/>
          <w:lang w:eastAsia="es-ES"/>
        </w:rPr>
        <w:t>Elaboración, pasteurización y homogeneización de leche (incluida la condensada y en polvo) 0,5 %</w:t>
      </w:r>
    </w:p>
    <w:p w:rsidR="006A6557" w:rsidRPr="00244BA6" w:rsidRDefault="006A6557" w:rsidP="00A67B03">
      <w:pPr>
        <w:spacing w:before="10"/>
        <w:ind w:left="993" w:hanging="851"/>
        <w:jc w:val="both"/>
        <w:rPr>
          <w:w w:val="98"/>
          <w:lang w:eastAsia="es-ES"/>
        </w:rPr>
      </w:pPr>
      <w:r w:rsidRPr="00244BA6">
        <w:rPr>
          <w:color w:val="000000"/>
          <w:w w:val="98"/>
          <w:lang w:eastAsia="es-ES"/>
        </w:rPr>
        <w:t>311.235 Fabricación de productos lácteos no clasificados en otra parte (incluye cremas, yogures, helados, etc.) 0,5 %</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311.316 Elaboración </w:t>
      </w:r>
      <w:r w:rsidR="001C57B3" w:rsidRPr="00244BA6">
        <w:rPr>
          <w:color w:val="000000"/>
          <w:w w:val="98"/>
          <w:lang w:eastAsia="es-ES"/>
        </w:rPr>
        <w:t xml:space="preserve">de </w:t>
      </w:r>
      <w:r w:rsidR="00444533" w:rsidRPr="00244BA6">
        <w:rPr>
          <w:color w:val="000000"/>
          <w:w w:val="98"/>
          <w:lang w:eastAsia="es-ES"/>
        </w:rPr>
        <w:t>productos en base a</w:t>
      </w:r>
      <w:r w:rsidRPr="00244BA6">
        <w:rPr>
          <w:color w:val="000000"/>
          <w:w w:val="98"/>
          <w:lang w:eastAsia="es-ES"/>
        </w:rPr>
        <w:t xml:space="preserve"> frutas</w:t>
      </w:r>
      <w:r w:rsidR="00444533" w:rsidRPr="00244BA6">
        <w:rPr>
          <w:color w:val="000000"/>
          <w:w w:val="98"/>
          <w:lang w:eastAsia="es-ES"/>
        </w:rPr>
        <w:t>, verduras</w:t>
      </w:r>
      <w:r w:rsidRPr="00244BA6">
        <w:rPr>
          <w:color w:val="000000"/>
          <w:w w:val="98"/>
          <w:lang w:eastAsia="es-ES"/>
        </w:rPr>
        <w:t xml:space="preserve"> y legumbres frescas para su envasado y conservación. Envasado y conservación de frutas,</w:t>
      </w:r>
      <w:r w:rsidR="00444533" w:rsidRPr="00244BA6">
        <w:rPr>
          <w:color w:val="000000"/>
          <w:w w:val="98"/>
          <w:lang w:eastAsia="es-ES"/>
        </w:rPr>
        <w:t xml:space="preserve"> verduras, </w:t>
      </w:r>
      <w:r w:rsidRPr="00244BA6">
        <w:rPr>
          <w:color w:val="000000"/>
          <w:w w:val="98"/>
          <w:lang w:eastAsia="es-ES"/>
        </w:rPr>
        <w:t>legumbres y jugos. 0,5 %</w:t>
      </w:r>
    </w:p>
    <w:p w:rsidR="006A6557" w:rsidRPr="00244BA6" w:rsidRDefault="006A6557" w:rsidP="00A67B03">
      <w:pPr>
        <w:spacing w:before="10"/>
        <w:ind w:left="993" w:hanging="851"/>
        <w:jc w:val="both"/>
        <w:rPr>
          <w:w w:val="98"/>
          <w:lang w:eastAsia="es-ES"/>
        </w:rPr>
      </w:pPr>
      <w:r w:rsidRPr="00244BA6">
        <w:rPr>
          <w:color w:val="000000"/>
          <w:w w:val="98"/>
          <w:lang w:eastAsia="es-ES"/>
        </w:rPr>
        <w:t>311.324 Elaboración de frutas y legumbres secas 0,5 %</w:t>
      </w:r>
    </w:p>
    <w:p w:rsidR="006A6557" w:rsidRPr="00244BA6" w:rsidRDefault="006A6557" w:rsidP="00A67B03">
      <w:pPr>
        <w:spacing w:before="10"/>
        <w:ind w:left="993" w:hanging="851"/>
        <w:jc w:val="both"/>
        <w:rPr>
          <w:w w:val="98"/>
          <w:lang w:eastAsia="es-ES"/>
        </w:rPr>
      </w:pPr>
      <w:r w:rsidRPr="00244BA6">
        <w:rPr>
          <w:color w:val="000000"/>
          <w:w w:val="98"/>
          <w:lang w:eastAsia="es-ES"/>
        </w:rPr>
        <w:t>311.332</w:t>
      </w:r>
      <w:r w:rsidR="005F3FBD" w:rsidRPr="00244BA6">
        <w:rPr>
          <w:color w:val="000000"/>
          <w:w w:val="98"/>
          <w:lang w:eastAsia="es-ES"/>
        </w:rPr>
        <w:tab/>
      </w:r>
      <w:r w:rsidRPr="00244BA6">
        <w:rPr>
          <w:color w:val="000000"/>
          <w:w w:val="98"/>
          <w:lang w:eastAsia="es-ES"/>
        </w:rPr>
        <w:t>Elaboración y envasado de conservas, caldos y sopas concentradas y de alimentos base de frutas y legumbres deshidratadas 0,5 %</w:t>
      </w:r>
    </w:p>
    <w:p w:rsidR="006A6557" w:rsidRPr="00244BA6" w:rsidRDefault="006A6557" w:rsidP="00A67B03">
      <w:pPr>
        <w:spacing w:before="10"/>
        <w:ind w:left="993" w:hanging="851"/>
        <w:jc w:val="both"/>
        <w:rPr>
          <w:w w:val="98"/>
          <w:lang w:eastAsia="es-ES"/>
        </w:rPr>
      </w:pPr>
      <w:r w:rsidRPr="00244BA6">
        <w:rPr>
          <w:color w:val="000000"/>
          <w:w w:val="98"/>
          <w:lang w:eastAsia="es-ES"/>
        </w:rPr>
        <w:t>311.340 Elaboración y envasado de dulces, mermeladas y jaleas 0,5 %</w:t>
      </w:r>
    </w:p>
    <w:p w:rsidR="006A6557" w:rsidRPr="00244BA6" w:rsidRDefault="006A6557" w:rsidP="00A67B03">
      <w:pPr>
        <w:spacing w:before="10"/>
        <w:ind w:left="993" w:hanging="851"/>
        <w:jc w:val="both"/>
        <w:rPr>
          <w:w w:val="98"/>
          <w:lang w:eastAsia="es-ES"/>
        </w:rPr>
      </w:pPr>
      <w:r w:rsidRPr="00244BA6">
        <w:rPr>
          <w:color w:val="000000"/>
          <w:w w:val="98"/>
          <w:lang w:eastAsia="es-ES"/>
        </w:rPr>
        <w:t>311.413</w:t>
      </w:r>
      <w:r w:rsidR="005F3FBD" w:rsidRPr="00244BA6">
        <w:rPr>
          <w:color w:val="000000"/>
          <w:w w:val="98"/>
          <w:lang w:eastAsia="es-ES"/>
        </w:rPr>
        <w:tab/>
      </w:r>
      <w:r w:rsidRPr="00244BA6">
        <w:rPr>
          <w:color w:val="000000"/>
          <w:w w:val="98"/>
          <w:lang w:eastAsia="es-ES"/>
        </w:rPr>
        <w:t>Elaboración de pescado de mar, crustáceos y otros productos marinos. Envasado y conservación 0,5 %</w:t>
      </w:r>
    </w:p>
    <w:p w:rsidR="006A6557" w:rsidRPr="00244BA6" w:rsidRDefault="005F3FBD" w:rsidP="00A67B03">
      <w:pPr>
        <w:spacing w:before="10"/>
        <w:ind w:left="993" w:hanging="851"/>
        <w:jc w:val="both"/>
        <w:rPr>
          <w:w w:val="98"/>
          <w:lang w:eastAsia="es-ES"/>
        </w:rPr>
      </w:pPr>
      <w:r w:rsidRPr="00244BA6">
        <w:rPr>
          <w:color w:val="000000"/>
          <w:w w:val="98"/>
          <w:lang w:eastAsia="es-ES"/>
        </w:rPr>
        <w:t>311.421</w:t>
      </w:r>
      <w:r w:rsidRPr="00244BA6">
        <w:rPr>
          <w:color w:val="000000"/>
          <w:w w:val="98"/>
          <w:lang w:eastAsia="es-ES"/>
        </w:rPr>
        <w:tab/>
      </w:r>
      <w:r w:rsidR="006A6557" w:rsidRPr="00244BA6">
        <w:rPr>
          <w:color w:val="000000"/>
          <w:w w:val="98"/>
          <w:lang w:eastAsia="es-ES"/>
        </w:rPr>
        <w:t>Elaboración de pescados de río y lagunas y otros productos fluviales y lacustres. Envasado y conservación. 0,5 %</w:t>
      </w:r>
    </w:p>
    <w:p w:rsidR="006A6557" w:rsidRPr="00244BA6" w:rsidRDefault="006A6557" w:rsidP="00A67B03">
      <w:pPr>
        <w:spacing w:before="10"/>
        <w:ind w:left="993" w:hanging="851"/>
        <w:jc w:val="both"/>
        <w:rPr>
          <w:w w:val="98"/>
          <w:lang w:eastAsia="es-ES"/>
        </w:rPr>
      </w:pPr>
      <w:r w:rsidRPr="00244BA6">
        <w:rPr>
          <w:color w:val="000000"/>
          <w:w w:val="98"/>
          <w:lang w:eastAsia="es-ES"/>
        </w:rPr>
        <w:t>311.510 Fabricación de aceites y grasas vegetales comestibles y sus subproductos 0,5 %</w:t>
      </w:r>
    </w:p>
    <w:p w:rsidR="006A6557" w:rsidRPr="00244BA6" w:rsidRDefault="006A6557" w:rsidP="00A67B03">
      <w:pPr>
        <w:spacing w:before="10"/>
        <w:ind w:left="993" w:hanging="851"/>
        <w:jc w:val="both"/>
        <w:rPr>
          <w:w w:val="98"/>
          <w:lang w:eastAsia="es-ES"/>
        </w:rPr>
      </w:pPr>
      <w:r w:rsidRPr="00244BA6">
        <w:rPr>
          <w:color w:val="000000"/>
          <w:w w:val="98"/>
          <w:lang w:eastAsia="es-ES"/>
        </w:rPr>
        <w:t>311.529 Fabricación de aceites y grasas animales no comestibles 0,5 %</w:t>
      </w:r>
    </w:p>
    <w:p w:rsidR="006A6557" w:rsidRPr="00244BA6" w:rsidRDefault="006A6557" w:rsidP="00A67B03">
      <w:pPr>
        <w:spacing w:before="10"/>
        <w:ind w:left="993" w:hanging="851"/>
        <w:jc w:val="both"/>
        <w:rPr>
          <w:w w:val="98"/>
          <w:lang w:eastAsia="es-ES"/>
        </w:rPr>
      </w:pPr>
      <w:r w:rsidRPr="00244BA6">
        <w:rPr>
          <w:color w:val="000000"/>
          <w:w w:val="98"/>
          <w:lang w:eastAsia="es-ES"/>
        </w:rPr>
        <w:t>311.537 Fabricación de aceites y harinas de pescado y otros animales marinos, fluv</w:t>
      </w:r>
      <w:r w:rsidR="00C20710" w:rsidRPr="00244BA6">
        <w:rPr>
          <w:color w:val="000000"/>
          <w:w w:val="98"/>
          <w:lang w:eastAsia="es-ES"/>
        </w:rPr>
        <w:t>iales y lacustres 0,5%</w:t>
      </w:r>
    </w:p>
    <w:p w:rsidR="006A6557" w:rsidRPr="00244BA6" w:rsidRDefault="00C20710" w:rsidP="00A67B03">
      <w:pPr>
        <w:spacing w:before="10"/>
        <w:ind w:left="993" w:hanging="851"/>
        <w:jc w:val="both"/>
        <w:rPr>
          <w:w w:val="98"/>
          <w:lang w:eastAsia="es-ES"/>
        </w:rPr>
      </w:pPr>
      <w:r w:rsidRPr="00244BA6">
        <w:rPr>
          <w:color w:val="000000"/>
          <w:w w:val="98"/>
          <w:lang w:eastAsia="es-ES"/>
        </w:rPr>
        <w:t>311.618 Molienda de trigo 0,5</w:t>
      </w:r>
      <w:r w:rsidR="006A6557" w:rsidRPr="00244BA6">
        <w:rPr>
          <w:color w:val="000000"/>
          <w:w w:val="98"/>
          <w:lang w:eastAsia="es-ES"/>
        </w:rPr>
        <w:t xml:space="preserve"> %</w:t>
      </w:r>
    </w:p>
    <w:p w:rsidR="006A6557" w:rsidRPr="00244BA6" w:rsidRDefault="006A6557" w:rsidP="00A67B03">
      <w:pPr>
        <w:spacing w:before="10"/>
        <w:ind w:left="993" w:hanging="851"/>
        <w:jc w:val="both"/>
        <w:rPr>
          <w:w w:val="98"/>
          <w:lang w:eastAsia="es-ES"/>
        </w:rPr>
      </w:pPr>
      <w:r w:rsidRPr="00244BA6">
        <w:rPr>
          <w:color w:val="000000"/>
          <w:w w:val="98"/>
          <w:lang w:eastAsia="es-ES"/>
        </w:rPr>
        <w:t>311.626 Descascaramiento, pulido, limpieza y molienda de arroz 0,5 %</w:t>
      </w:r>
    </w:p>
    <w:p w:rsidR="006A6557" w:rsidRPr="00244BA6" w:rsidRDefault="006A6557" w:rsidP="00A67B03">
      <w:pPr>
        <w:spacing w:before="10"/>
        <w:ind w:left="993" w:hanging="851"/>
        <w:jc w:val="both"/>
        <w:rPr>
          <w:w w:val="98"/>
          <w:lang w:eastAsia="es-ES"/>
        </w:rPr>
      </w:pPr>
      <w:r w:rsidRPr="00244BA6">
        <w:rPr>
          <w:color w:val="000000"/>
          <w:w w:val="98"/>
          <w:lang w:eastAsia="es-ES"/>
        </w:rPr>
        <w:t>311.634 Molienda de legumbres y cereales no clasificados en otra parte 0,5 %</w:t>
      </w:r>
    </w:p>
    <w:p w:rsidR="006A6557" w:rsidRPr="00244BA6" w:rsidRDefault="006A6557" w:rsidP="00A67B03">
      <w:pPr>
        <w:spacing w:before="10"/>
        <w:ind w:left="993" w:hanging="851"/>
        <w:jc w:val="both"/>
        <w:rPr>
          <w:w w:val="98"/>
          <w:lang w:eastAsia="es-ES"/>
        </w:rPr>
      </w:pPr>
      <w:r w:rsidRPr="00244BA6">
        <w:rPr>
          <w:color w:val="000000"/>
          <w:w w:val="98"/>
          <w:lang w:eastAsia="es-ES"/>
        </w:rPr>
        <w:t>311.642 Molienda de yerba mate 0,5 %</w:t>
      </w:r>
    </w:p>
    <w:p w:rsidR="006A6557" w:rsidRPr="00244BA6" w:rsidRDefault="006A6557" w:rsidP="00A67B03">
      <w:pPr>
        <w:spacing w:before="10"/>
        <w:ind w:left="993" w:hanging="851"/>
        <w:jc w:val="both"/>
        <w:rPr>
          <w:w w:val="98"/>
          <w:lang w:eastAsia="es-ES"/>
        </w:rPr>
      </w:pPr>
      <w:r w:rsidRPr="00244BA6">
        <w:rPr>
          <w:color w:val="000000"/>
          <w:w w:val="98"/>
          <w:lang w:eastAsia="es-ES"/>
        </w:rPr>
        <w:t>311.650 Elaboración de alimentos a base de cereales 0,5 %</w:t>
      </w:r>
    </w:p>
    <w:p w:rsidR="006A6557" w:rsidRPr="00244BA6" w:rsidRDefault="006A6557" w:rsidP="00A67B03">
      <w:pPr>
        <w:spacing w:before="10"/>
        <w:ind w:left="993" w:hanging="851"/>
        <w:jc w:val="both"/>
        <w:rPr>
          <w:w w:val="98"/>
          <w:lang w:eastAsia="es-ES"/>
        </w:rPr>
      </w:pPr>
      <w:r w:rsidRPr="00244BA6">
        <w:rPr>
          <w:color w:val="000000"/>
          <w:w w:val="98"/>
          <w:lang w:eastAsia="es-ES"/>
        </w:rPr>
        <w:t>311.669 Elaboración de semillas secas de leguminosas 0,5 %</w:t>
      </w:r>
    </w:p>
    <w:p w:rsidR="006A6557" w:rsidRPr="00244BA6" w:rsidRDefault="006A6557" w:rsidP="00A67B03">
      <w:pPr>
        <w:spacing w:before="10"/>
        <w:ind w:left="993" w:hanging="851"/>
        <w:jc w:val="both"/>
        <w:rPr>
          <w:w w:val="98"/>
          <w:lang w:eastAsia="es-ES"/>
        </w:rPr>
      </w:pPr>
      <w:r w:rsidRPr="00244BA6">
        <w:rPr>
          <w:color w:val="000000"/>
          <w:w w:val="98"/>
          <w:lang w:eastAsia="es-ES"/>
        </w:rPr>
        <w:t>311.715 Fabricación de pan y demás productos de panadería excepto los secos 0,5 %</w:t>
      </w:r>
    </w:p>
    <w:p w:rsidR="006A6557" w:rsidRPr="00244BA6" w:rsidRDefault="006A6557" w:rsidP="00A67B03">
      <w:pPr>
        <w:spacing w:before="10"/>
        <w:ind w:left="993" w:hanging="851"/>
        <w:jc w:val="both"/>
        <w:rPr>
          <w:w w:val="98"/>
          <w:lang w:eastAsia="es-ES"/>
        </w:rPr>
      </w:pPr>
      <w:r w:rsidRPr="00244BA6">
        <w:rPr>
          <w:color w:val="000000"/>
          <w:w w:val="98"/>
          <w:lang w:eastAsia="es-ES"/>
        </w:rPr>
        <w:t>311.723 Elaboración de galletitas, bizcochos y otros panes secos de panadería 0,5 %</w:t>
      </w:r>
    </w:p>
    <w:p w:rsidR="006A6557" w:rsidRPr="00244BA6" w:rsidRDefault="006A6557" w:rsidP="00A67B03">
      <w:pPr>
        <w:spacing w:before="10"/>
        <w:ind w:left="993" w:hanging="851"/>
        <w:jc w:val="both"/>
        <w:rPr>
          <w:w w:val="98"/>
          <w:lang w:eastAsia="es-ES"/>
        </w:rPr>
      </w:pPr>
      <w:r w:rsidRPr="00244BA6">
        <w:rPr>
          <w:color w:val="000000"/>
          <w:w w:val="98"/>
          <w:lang w:eastAsia="es-ES"/>
        </w:rPr>
        <w:t>311.731 Fabricación de masas y otros productos de pastelería 0,5 %</w:t>
      </w:r>
    </w:p>
    <w:p w:rsidR="006A6557" w:rsidRPr="00244BA6" w:rsidRDefault="006A6557" w:rsidP="00A67B03">
      <w:pPr>
        <w:spacing w:before="10"/>
        <w:ind w:left="993" w:hanging="851"/>
        <w:jc w:val="both"/>
        <w:rPr>
          <w:w w:val="98"/>
          <w:lang w:eastAsia="es-ES"/>
        </w:rPr>
      </w:pPr>
      <w:r w:rsidRPr="00244BA6">
        <w:rPr>
          <w:color w:val="000000"/>
          <w:w w:val="98"/>
          <w:lang w:eastAsia="es-ES"/>
        </w:rPr>
        <w:t>311.758 Fabricación de pastas frescas 0,5 %</w:t>
      </w:r>
    </w:p>
    <w:p w:rsidR="006A6557" w:rsidRPr="00244BA6" w:rsidRDefault="006A6557" w:rsidP="00A67B03">
      <w:pPr>
        <w:spacing w:before="10"/>
        <w:ind w:left="993" w:hanging="851"/>
        <w:jc w:val="both"/>
        <w:rPr>
          <w:w w:val="98"/>
          <w:lang w:eastAsia="es-ES"/>
        </w:rPr>
      </w:pPr>
      <w:r w:rsidRPr="00244BA6">
        <w:rPr>
          <w:color w:val="000000"/>
          <w:w w:val="98"/>
          <w:lang w:eastAsia="es-ES"/>
        </w:rPr>
        <w:t>311.766 Fabricación de pastas secas 0,5 %</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311.812 Fabricación y refinación de azúcar de </w:t>
      </w:r>
      <w:r w:rsidR="00C20710" w:rsidRPr="00244BA6">
        <w:rPr>
          <w:color w:val="000000"/>
          <w:w w:val="98"/>
          <w:lang w:eastAsia="es-ES"/>
        </w:rPr>
        <w:t>caña. Ingenio y refinerías 0,5%</w:t>
      </w:r>
    </w:p>
    <w:p w:rsidR="006A6557" w:rsidRPr="00244BA6" w:rsidRDefault="006A6557" w:rsidP="00A67B03">
      <w:pPr>
        <w:spacing w:before="10"/>
        <w:ind w:left="993" w:hanging="851"/>
        <w:jc w:val="both"/>
        <w:rPr>
          <w:w w:val="98"/>
          <w:lang w:eastAsia="es-ES"/>
        </w:rPr>
      </w:pPr>
      <w:r w:rsidRPr="00244BA6">
        <w:rPr>
          <w:color w:val="000000"/>
          <w:w w:val="98"/>
          <w:lang w:eastAsia="es-ES"/>
        </w:rPr>
        <w:t>311.820 Fabricación y refinación de azúcar no clasificados en otra parte 0,5 %</w:t>
      </w:r>
    </w:p>
    <w:p w:rsidR="006A6557" w:rsidRPr="00244BA6" w:rsidRDefault="006A6557" w:rsidP="00A67B03">
      <w:pPr>
        <w:spacing w:before="10"/>
        <w:ind w:left="993" w:hanging="851"/>
        <w:jc w:val="both"/>
        <w:rPr>
          <w:w w:val="98"/>
          <w:lang w:eastAsia="es-ES"/>
        </w:rPr>
      </w:pPr>
      <w:r w:rsidRPr="00244BA6">
        <w:rPr>
          <w:color w:val="000000"/>
          <w:w w:val="98"/>
          <w:lang w:eastAsia="es-ES"/>
        </w:rPr>
        <w:t>311.928 Fabricación de cacao, chocolate, bombones y otros productos a base de grano de cacao 0,5 %</w:t>
      </w:r>
    </w:p>
    <w:p w:rsidR="006A6557" w:rsidRPr="00244BA6" w:rsidRDefault="006A6557" w:rsidP="00A67B03">
      <w:pPr>
        <w:spacing w:before="10"/>
        <w:ind w:left="993" w:hanging="851"/>
        <w:jc w:val="both"/>
        <w:rPr>
          <w:w w:val="98"/>
          <w:lang w:eastAsia="es-ES"/>
        </w:rPr>
      </w:pPr>
      <w:r w:rsidRPr="00244BA6">
        <w:rPr>
          <w:color w:val="000000"/>
          <w:w w:val="98"/>
          <w:lang w:eastAsia="es-ES"/>
        </w:rPr>
        <w:t>311.936 Fabricación de productos de confitería no clasificados en otra parte (incluye caramelos, frutas confitadas, pastill</w:t>
      </w:r>
      <w:r w:rsidR="00C20710" w:rsidRPr="00244BA6">
        <w:rPr>
          <w:color w:val="000000"/>
          <w:w w:val="98"/>
          <w:lang w:eastAsia="es-ES"/>
        </w:rPr>
        <w:t>as, gomas de mascar, etc.) 0,5%</w:t>
      </w:r>
    </w:p>
    <w:p w:rsidR="006A6557" w:rsidRPr="00244BA6" w:rsidRDefault="006A6557" w:rsidP="00A67B03">
      <w:pPr>
        <w:spacing w:before="10"/>
        <w:ind w:left="993" w:hanging="851"/>
        <w:jc w:val="both"/>
        <w:rPr>
          <w:w w:val="98"/>
          <w:lang w:eastAsia="es-ES"/>
        </w:rPr>
      </w:pPr>
      <w:r w:rsidRPr="00244BA6">
        <w:rPr>
          <w:color w:val="000000"/>
          <w:w w:val="98"/>
          <w:lang w:eastAsia="es-ES"/>
        </w:rPr>
        <w:t>312.118 Elaboración de té 0,5 %</w:t>
      </w:r>
    </w:p>
    <w:p w:rsidR="006A6557" w:rsidRPr="00244BA6" w:rsidRDefault="006A6557" w:rsidP="00A67B03">
      <w:pPr>
        <w:spacing w:before="10"/>
        <w:ind w:left="993" w:hanging="851"/>
        <w:jc w:val="both"/>
        <w:rPr>
          <w:w w:val="98"/>
          <w:lang w:eastAsia="es-ES"/>
        </w:rPr>
      </w:pPr>
      <w:r w:rsidRPr="00244BA6">
        <w:rPr>
          <w:color w:val="000000"/>
          <w:w w:val="98"/>
          <w:lang w:eastAsia="es-ES"/>
        </w:rPr>
        <w:t>312.126 Tostado, torrado y molienda de café 0,5 %</w:t>
      </w:r>
    </w:p>
    <w:p w:rsidR="006A6557" w:rsidRPr="00244BA6" w:rsidRDefault="006A6557" w:rsidP="00A67B03">
      <w:pPr>
        <w:spacing w:before="10"/>
        <w:ind w:left="993" w:hanging="851"/>
        <w:jc w:val="both"/>
        <w:rPr>
          <w:w w:val="98"/>
          <w:lang w:eastAsia="es-ES"/>
        </w:rPr>
      </w:pPr>
      <w:r w:rsidRPr="00244BA6">
        <w:rPr>
          <w:color w:val="000000"/>
          <w:w w:val="98"/>
          <w:lang w:eastAsia="es-ES"/>
        </w:rPr>
        <w:t>312.134 Elaboración de concentrados de café, té y yerba mate 0,5 %</w:t>
      </w:r>
    </w:p>
    <w:p w:rsidR="006A6557" w:rsidRPr="00244BA6" w:rsidRDefault="006A6557" w:rsidP="00A67B03">
      <w:pPr>
        <w:spacing w:before="10"/>
        <w:ind w:left="993" w:hanging="851"/>
        <w:jc w:val="both"/>
        <w:rPr>
          <w:w w:val="98"/>
          <w:lang w:eastAsia="es-ES"/>
        </w:rPr>
      </w:pPr>
      <w:r w:rsidRPr="00244BA6">
        <w:rPr>
          <w:color w:val="000000"/>
          <w:w w:val="98"/>
          <w:lang w:eastAsia="es-ES"/>
        </w:rPr>
        <w:t>312.142 Fabricación de hielo excepto el seco 0,5 %</w:t>
      </w:r>
    </w:p>
    <w:p w:rsidR="006A6557" w:rsidRPr="00244BA6" w:rsidRDefault="006A6557" w:rsidP="00A67B03">
      <w:pPr>
        <w:spacing w:before="10"/>
        <w:ind w:left="993" w:hanging="851"/>
        <w:jc w:val="both"/>
        <w:rPr>
          <w:w w:val="98"/>
          <w:lang w:eastAsia="es-ES"/>
        </w:rPr>
      </w:pPr>
      <w:r w:rsidRPr="00244BA6">
        <w:rPr>
          <w:color w:val="000000"/>
          <w:w w:val="98"/>
          <w:lang w:eastAsia="es-ES"/>
        </w:rPr>
        <w:t>312.150 Elaboración y molienda de especias 0,5 %</w:t>
      </w:r>
    </w:p>
    <w:p w:rsidR="006A6557" w:rsidRPr="00244BA6" w:rsidRDefault="006A6557" w:rsidP="00A67B03">
      <w:pPr>
        <w:spacing w:before="10"/>
        <w:ind w:left="993" w:hanging="851"/>
        <w:jc w:val="both"/>
        <w:rPr>
          <w:w w:val="98"/>
          <w:lang w:eastAsia="es-ES"/>
        </w:rPr>
      </w:pPr>
      <w:r w:rsidRPr="00244BA6">
        <w:rPr>
          <w:color w:val="000000"/>
          <w:w w:val="98"/>
          <w:lang w:eastAsia="es-ES"/>
        </w:rPr>
        <w:t>312.169 Elaboración de vinagres 0,5 %</w:t>
      </w:r>
    </w:p>
    <w:p w:rsidR="006A6557" w:rsidRPr="00244BA6" w:rsidRDefault="006A6557" w:rsidP="00A67B03">
      <w:pPr>
        <w:spacing w:before="10"/>
        <w:ind w:left="993" w:hanging="851"/>
        <w:jc w:val="both"/>
        <w:rPr>
          <w:w w:val="98"/>
          <w:lang w:eastAsia="es-ES"/>
        </w:rPr>
      </w:pPr>
      <w:r w:rsidRPr="00244BA6">
        <w:rPr>
          <w:color w:val="000000"/>
          <w:w w:val="98"/>
          <w:lang w:eastAsia="es-ES"/>
        </w:rPr>
        <w:t>312.177 Refinación y molienda de sal 0,5 %</w:t>
      </w:r>
    </w:p>
    <w:p w:rsidR="006A6557" w:rsidRPr="00244BA6" w:rsidRDefault="006A6557" w:rsidP="00A67B03">
      <w:pPr>
        <w:spacing w:before="10"/>
        <w:ind w:left="993" w:hanging="851"/>
        <w:jc w:val="both"/>
        <w:rPr>
          <w:w w:val="98"/>
          <w:lang w:eastAsia="es-ES"/>
        </w:rPr>
      </w:pPr>
      <w:r w:rsidRPr="00244BA6">
        <w:rPr>
          <w:color w:val="000000"/>
          <w:w w:val="98"/>
          <w:lang w:eastAsia="es-ES"/>
        </w:rPr>
        <w:t>312.185 Elaboración de extractos, jarabes y concentrados 0,5 %</w:t>
      </w:r>
    </w:p>
    <w:p w:rsidR="006A6557" w:rsidRPr="00244BA6" w:rsidRDefault="006A6557" w:rsidP="00A67B03">
      <w:pPr>
        <w:spacing w:before="10"/>
        <w:ind w:left="993" w:hanging="851"/>
        <w:jc w:val="both"/>
        <w:rPr>
          <w:w w:val="98"/>
          <w:lang w:eastAsia="es-ES"/>
        </w:rPr>
      </w:pPr>
      <w:r w:rsidRPr="00244BA6">
        <w:rPr>
          <w:color w:val="000000"/>
          <w:w w:val="98"/>
          <w:lang w:eastAsia="es-ES"/>
        </w:rPr>
        <w:t>312.193 Fabricación de productos alimentarios no clasificados en otra parte 0,5 %</w:t>
      </w:r>
    </w:p>
    <w:p w:rsidR="006A6557" w:rsidRPr="00244BA6" w:rsidRDefault="006A6557" w:rsidP="00A67B03">
      <w:pPr>
        <w:spacing w:before="10"/>
        <w:ind w:left="993" w:hanging="851"/>
        <w:jc w:val="both"/>
        <w:rPr>
          <w:w w:val="98"/>
          <w:lang w:eastAsia="es-ES"/>
        </w:rPr>
      </w:pPr>
      <w:r w:rsidRPr="00244BA6">
        <w:rPr>
          <w:color w:val="000000"/>
          <w:w w:val="98"/>
          <w:lang w:eastAsia="es-ES"/>
        </w:rPr>
        <w:t>312.215 Fabricación de alimentos preparados para animales 0,5 %</w:t>
      </w:r>
    </w:p>
    <w:p w:rsidR="006A6557" w:rsidRPr="00244BA6" w:rsidRDefault="005F3FBD" w:rsidP="00A67B03">
      <w:pPr>
        <w:spacing w:before="10"/>
        <w:ind w:left="993" w:hanging="851"/>
        <w:jc w:val="both"/>
        <w:rPr>
          <w:w w:val="98"/>
          <w:lang w:eastAsia="es-ES"/>
        </w:rPr>
      </w:pPr>
      <w:r w:rsidRPr="00244BA6">
        <w:rPr>
          <w:color w:val="000000"/>
          <w:w w:val="98"/>
          <w:lang w:eastAsia="es-ES"/>
        </w:rPr>
        <w:t>313.114</w:t>
      </w:r>
      <w:r w:rsidRPr="00244BA6">
        <w:rPr>
          <w:color w:val="000000"/>
          <w:w w:val="98"/>
          <w:lang w:eastAsia="es-ES"/>
        </w:rPr>
        <w:tab/>
      </w:r>
      <w:r w:rsidR="006A6557" w:rsidRPr="00244BA6">
        <w:rPr>
          <w:color w:val="000000"/>
          <w:w w:val="98"/>
          <w:lang w:eastAsia="es-ES"/>
        </w:rPr>
        <w:t>Destilación, rectificación y mezcla de bebidas alcohólicas (incluye whisky, cognac, ron, ginebra, etc.) 0,5 %</w:t>
      </w:r>
    </w:p>
    <w:p w:rsidR="006A6557" w:rsidRPr="00244BA6" w:rsidRDefault="006A6557" w:rsidP="00A67B03">
      <w:pPr>
        <w:spacing w:before="10"/>
        <w:ind w:left="993" w:hanging="851"/>
        <w:jc w:val="both"/>
        <w:rPr>
          <w:w w:val="98"/>
          <w:lang w:eastAsia="es-ES"/>
        </w:rPr>
      </w:pPr>
      <w:r w:rsidRPr="00244BA6">
        <w:rPr>
          <w:color w:val="000000"/>
          <w:w w:val="98"/>
          <w:lang w:eastAsia="es-ES"/>
        </w:rPr>
        <w:t>313.122 Destilación de alcohol etílico 0,5 %</w:t>
      </w:r>
    </w:p>
    <w:p w:rsidR="006A6557" w:rsidRPr="00244BA6" w:rsidRDefault="006A6557" w:rsidP="00A67B03">
      <w:pPr>
        <w:spacing w:before="10"/>
        <w:ind w:left="993" w:hanging="851"/>
        <w:jc w:val="both"/>
        <w:rPr>
          <w:w w:val="98"/>
          <w:lang w:eastAsia="es-ES"/>
        </w:rPr>
      </w:pPr>
      <w:r w:rsidRPr="00244BA6">
        <w:rPr>
          <w:color w:val="000000"/>
          <w:w w:val="98"/>
          <w:lang w:eastAsia="es-ES"/>
        </w:rPr>
        <w:t>313.211 Fabricación de vinos 0,5 %</w:t>
      </w:r>
    </w:p>
    <w:p w:rsidR="006A6557" w:rsidRPr="00244BA6" w:rsidRDefault="006A6557" w:rsidP="00A67B03">
      <w:pPr>
        <w:spacing w:before="10"/>
        <w:ind w:left="993" w:hanging="851"/>
        <w:jc w:val="both"/>
        <w:rPr>
          <w:w w:val="98"/>
          <w:lang w:eastAsia="es-ES"/>
        </w:rPr>
      </w:pPr>
      <w:r w:rsidRPr="00244BA6">
        <w:rPr>
          <w:color w:val="000000"/>
          <w:w w:val="98"/>
          <w:lang w:eastAsia="es-ES"/>
        </w:rPr>
        <w:t>313.238 Fabricación de sidras y bebidas fermentadas excepto las malteadas 0,5 %</w:t>
      </w:r>
    </w:p>
    <w:p w:rsidR="006A6557" w:rsidRPr="00244BA6" w:rsidRDefault="006A6557" w:rsidP="00A67B03">
      <w:pPr>
        <w:spacing w:before="10"/>
        <w:ind w:left="993" w:hanging="851"/>
        <w:jc w:val="both"/>
        <w:rPr>
          <w:w w:val="98"/>
          <w:lang w:eastAsia="es-ES"/>
        </w:rPr>
      </w:pPr>
      <w:r w:rsidRPr="00244BA6">
        <w:rPr>
          <w:color w:val="000000"/>
          <w:w w:val="98"/>
          <w:lang w:eastAsia="es-ES"/>
        </w:rPr>
        <w:t>313.246 Fabricación de mostos y subproductos de la uva no clasif</w:t>
      </w:r>
      <w:r w:rsidR="005F2B66" w:rsidRPr="00244BA6">
        <w:rPr>
          <w:color w:val="000000"/>
          <w:w w:val="98"/>
          <w:lang w:eastAsia="es-ES"/>
        </w:rPr>
        <w:t>.</w:t>
      </w:r>
      <w:r w:rsidR="00267DD4" w:rsidRPr="00244BA6">
        <w:rPr>
          <w:color w:val="000000"/>
          <w:w w:val="98"/>
          <w:lang w:eastAsia="es-ES"/>
        </w:rPr>
        <w:t xml:space="preserve"> </w:t>
      </w:r>
      <w:r w:rsidRPr="00244BA6">
        <w:rPr>
          <w:color w:val="000000"/>
          <w:w w:val="98"/>
          <w:lang w:eastAsia="es-ES"/>
        </w:rPr>
        <w:t>en otra parte 0,5 %</w:t>
      </w:r>
    </w:p>
    <w:p w:rsidR="006A6557" w:rsidRPr="00244BA6" w:rsidRDefault="006A6557" w:rsidP="00A67B03">
      <w:pPr>
        <w:spacing w:before="10"/>
        <w:ind w:left="993" w:hanging="851"/>
        <w:jc w:val="both"/>
        <w:rPr>
          <w:w w:val="98"/>
          <w:lang w:eastAsia="es-ES"/>
        </w:rPr>
      </w:pPr>
      <w:r w:rsidRPr="00244BA6">
        <w:rPr>
          <w:color w:val="000000"/>
          <w:w w:val="98"/>
          <w:lang w:eastAsia="es-ES"/>
        </w:rPr>
        <w:lastRenderedPageBreak/>
        <w:t>313.319 Fabricación de malta, cerveza y bebidas malteadas 0,5 %</w:t>
      </w:r>
    </w:p>
    <w:p w:rsidR="006A6557" w:rsidRPr="00244BA6" w:rsidRDefault="006A6557" w:rsidP="00A67B03">
      <w:pPr>
        <w:spacing w:before="10"/>
        <w:ind w:left="993" w:hanging="851"/>
        <w:jc w:val="both"/>
        <w:rPr>
          <w:w w:val="98"/>
          <w:lang w:eastAsia="es-ES"/>
        </w:rPr>
      </w:pPr>
      <w:r w:rsidRPr="00244BA6">
        <w:rPr>
          <w:color w:val="000000"/>
          <w:w w:val="98"/>
          <w:lang w:eastAsia="es-ES"/>
        </w:rPr>
        <w:t>313.416 Embotellado de aguas naturales y minerales 0,6 %</w:t>
      </w:r>
    </w:p>
    <w:p w:rsidR="006A6557" w:rsidRPr="00244BA6" w:rsidRDefault="006A6557" w:rsidP="00A67B03">
      <w:pPr>
        <w:spacing w:before="10"/>
        <w:ind w:left="993" w:hanging="851"/>
        <w:jc w:val="both"/>
        <w:rPr>
          <w:w w:val="98"/>
          <w:lang w:eastAsia="es-ES"/>
        </w:rPr>
      </w:pPr>
      <w:r w:rsidRPr="00244BA6">
        <w:rPr>
          <w:color w:val="000000"/>
          <w:w w:val="98"/>
          <w:lang w:eastAsia="es-ES"/>
        </w:rPr>
        <w:t>313.424</w:t>
      </w:r>
      <w:r w:rsidR="005F3FBD" w:rsidRPr="00244BA6">
        <w:rPr>
          <w:color w:val="000000"/>
          <w:w w:val="98"/>
          <w:lang w:eastAsia="es-ES"/>
        </w:rPr>
        <w:tab/>
      </w:r>
      <w:r w:rsidRPr="00244BA6">
        <w:rPr>
          <w:color w:val="000000"/>
          <w:w w:val="98"/>
          <w:lang w:eastAsia="es-ES"/>
        </w:rPr>
        <w:t>Elaboración de bebidas no alcohólicas excepto extractos, jarabes y concentrados (incluye bebidas refrescantes, gaseosas, etc.) 0,5 %</w:t>
      </w:r>
    </w:p>
    <w:p w:rsidR="006A6557" w:rsidRPr="00244BA6" w:rsidRDefault="006A6557" w:rsidP="00A67B03">
      <w:pPr>
        <w:spacing w:before="10"/>
        <w:ind w:left="993" w:hanging="851"/>
        <w:jc w:val="both"/>
        <w:rPr>
          <w:w w:val="98"/>
          <w:lang w:eastAsia="es-ES"/>
        </w:rPr>
      </w:pPr>
      <w:r w:rsidRPr="00244BA6">
        <w:rPr>
          <w:color w:val="000000"/>
          <w:w w:val="98"/>
          <w:lang w:eastAsia="es-ES"/>
        </w:rPr>
        <w:t>313.432 Fabricación de soda 0,5 %</w:t>
      </w:r>
    </w:p>
    <w:p w:rsidR="006A6557" w:rsidRPr="00244BA6" w:rsidRDefault="006A6557" w:rsidP="00A67B03">
      <w:pPr>
        <w:spacing w:before="10"/>
        <w:ind w:left="993" w:hanging="851"/>
        <w:jc w:val="both"/>
        <w:rPr>
          <w:w w:val="98"/>
          <w:lang w:eastAsia="es-ES"/>
        </w:rPr>
      </w:pPr>
      <w:r w:rsidRPr="00244BA6">
        <w:rPr>
          <w:color w:val="000000"/>
          <w:w w:val="98"/>
          <w:lang w:eastAsia="es-ES"/>
        </w:rPr>
        <w:t>314.013 Fabricación de cigarrillos 0,5 %</w:t>
      </w:r>
    </w:p>
    <w:p w:rsidR="006A6557" w:rsidRPr="00244BA6" w:rsidRDefault="006A6557" w:rsidP="00A67B03">
      <w:pPr>
        <w:spacing w:before="10"/>
        <w:ind w:left="993" w:hanging="851"/>
        <w:jc w:val="both"/>
        <w:rPr>
          <w:w w:val="98"/>
          <w:lang w:eastAsia="es-ES"/>
        </w:rPr>
      </w:pPr>
      <w:r w:rsidRPr="00244BA6">
        <w:rPr>
          <w:color w:val="000000"/>
          <w:w w:val="98"/>
          <w:lang w:eastAsia="es-ES"/>
        </w:rPr>
        <w:t>314.021 Fabricación de productos del tabaco no clasificados en otra parte 0,5 %</w:t>
      </w:r>
    </w:p>
    <w:p w:rsidR="006A6557" w:rsidRPr="00244BA6" w:rsidRDefault="006A6557" w:rsidP="00A67B03">
      <w:pPr>
        <w:spacing w:before="10"/>
        <w:ind w:left="993" w:hanging="851"/>
        <w:jc w:val="both"/>
        <w:rPr>
          <w:w w:val="98"/>
          <w:lang w:eastAsia="es-ES"/>
        </w:rPr>
      </w:pPr>
      <w:r w:rsidRPr="00244BA6">
        <w:rPr>
          <w:color w:val="000000"/>
          <w:w w:val="98"/>
          <w:lang w:eastAsia="es-ES"/>
        </w:rPr>
        <w:t>321.028 Preparación de fibras de algodón 0,5 %</w:t>
      </w:r>
    </w:p>
    <w:p w:rsidR="006A6557" w:rsidRPr="00244BA6" w:rsidRDefault="006A6557" w:rsidP="00A67B03">
      <w:pPr>
        <w:spacing w:before="10"/>
        <w:ind w:left="993" w:hanging="851"/>
        <w:jc w:val="both"/>
        <w:rPr>
          <w:w w:val="98"/>
          <w:lang w:eastAsia="es-ES"/>
        </w:rPr>
      </w:pPr>
      <w:r w:rsidRPr="00244BA6">
        <w:rPr>
          <w:color w:val="000000"/>
          <w:w w:val="98"/>
          <w:lang w:eastAsia="es-ES"/>
        </w:rPr>
        <w:t>321.036 Preparación de fibras textiles vegetales excepto algodón 0,5 %</w:t>
      </w:r>
    </w:p>
    <w:p w:rsidR="006A6557" w:rsidRPr="00244BA6" w:rsidRDefault="006A6557" w:rsidP="00A67B03">
      <w:pPr>
        <w:spacing w:before="10"/>
        <w:ind w:left="993" w:hanging="851"/>
        <w:jc w:val="both"/>
        <w:rPr>
          <w:w w:val="98"/>
          <w:lang w:eastAsia="es-ES"/>
        </w:rPr>
      </w:pPr>
      <w:r w:rsidRPr="00244BA6">
        <w:rPr>
          <w:color w:val="000000"/>
          <w:w w:val="98"/>
          <w:lang w:eastAsia="es-ES"/>
        </w:rPr>
        <w:t>321.044 Lavado y Limpieza de lana.  0,5 %</w:t>
      </w:r>
    </w:p>
    <w:p w:rsidR="006A6557" w:rsidRPr="00244BA6" w:rsidRDefault="006A6557" w:rsidP="00A67B03">
      <w:pPr>
        <w:spacing w:before="10"/>
        <w:ind w:left="993" w:hanging="851"/>
        <w:jc w:val="both"/>
        <w:rPr>
          <w:w w:val="98"/>
          <w:lang w:eastAsia="es-ES"/>
        </w:rPr>
      </w:pPr>
      <w:r w:rsidRPr="00244BA6">
        <w:rPr>
          <w:color w:val="000000"/>
          <w:w w:val="98"/>
          <w:lang w:eastAsia="es-ES"/>
        </w:rPr>
        <w:t>321.052 Hilado de lana. Hilandería 0,5 %</w:t>
      </w:r>
    </w:p>
    <w:p w:rsidR="006A6557" w:rsidRPr="00244BA6" w:rsidRDefault="006A6557" w:rsidP="00A67B03">
      <w:pPr>
        <w:spacing w:before="10"/>
        <w:ind w:left="993" w:hanging="851"/>
        <w:jc w:val="both"/>
        <w:rPr>
          <w:w w:val="98"/>
          <w:lang w:eastAsia="es-ES"/>
        </w:rPr>
      </w:pPr>
      <w:r w:rsidRPr="00244BA6">
        <w:rPr>
          <w:color w:val="000000"/>
          <w:w w:val="98"/>
          <w:lang w:eastAsia="es-ES"/>
        </w:rPr>
        <w:t>321.060 Hilado de algodón. Hilandería 0,5 %</w:t>
      </w:r>
    </w:p>
    <w:p w:rsidR="006A6557" w:rsidRPr="00244BA6" w:rsidRDefault="006A6557" w:rsidP="00A67B03">
      <w:pPr>
        <w:spacing w:before="10"/>
        <w:ind w:left="993" w:hanging="851"/>
        <w:jc w:val="both"/>
        <w:rPr>
          <w:w w:val="98"/>
          <w:lang w:eastAsia="es-ES"/>
        </w:rPr>
      </w:pPr>
      <w:r w:rsidRPr="00244BA6">
        <w:rPr>
          <w:color w:val="000000"/>
          <w:w w:val="98"/>
          <w:lang w:eastAsia="es-ES"/>
        </w:rPr>
        <w:t>321.079 Hilado de fibras textiles excepto lana y algodón. Hilandería 0,5 %</w:t>
      </w:r>
    </w:p>
    <w:p w:rsidR="006A6557" w:rsidRPr="00244BA6" w:rsidRDefault="005F3FBD" w:rsidP="00A67B03">
      <w:pPr>
        <w:spacing w:before="10"/>
        <w:ind w:left="993" w:hanging="851"/>
        <w:jc w:val="both"/>
        <w:rPr>
          <w:w w:val="98"/>
          <w:lang w:eastAsia="es-ES"/>
        </w:rPr>
      </w:pPr>
      <w:r w:rsidRPr="00244BA6">
        <w:rPr>
          <w:color w:val="000000"/>
          <w:w w:val="98"/>
          <w:lang w:eastAsia="es-ES"/>
        </w:rPr>
        <w:t>321.087</w:t>
      </w:r>
      <w:r w:rsidRPr="00244BA6">
        <w:rPr>
          <w:color w:val="000000"/>
          <w:w w:val="98"/>
          <w:lang w:eastAsia="es-ES"/>
        </w:rPr>
        <w:tab/>
      </w:r>
      <w:r w:rsidR="006A6557" w:rsidRPr="00244BA6">
        <w:rPr>
          <w:color w:val="000000"/>
          <w:w w:val="98"/>
          <w:lang w:eastAsia="es-ES"/>
        </w:rPr>
        <w:t>Acabado de textiles (hilados y tejidos) excepto tejidos de punto (incluye blanqueo), teñido, apresto y estampado industrial 0,5 %</w:t>
      </w:r>
    </w:p>
    <w:p w:rsidR="006A6557" w:rsidRPr="00244BA6" w:rsidRDefault="006A6557" w:rsidP="00A67B03">
      <w:pPr>
        <w:spacing w:before="10"/>
        <w:ind w:left="993" w:hanging="851"/>
        <w:jc w:val="both"/>
        <w:rPr>
          <w:w w:val="98"/>
          <w:lang w:eastAsia="es-ES"/>
        </w:rPr>
      </w:pPr>
      <w:r w:rsidRPr="00244BA6">
        <w:rPr>
          <w:color w:val="000000"/>
          <w:w w:val="98"/>
          <w:lang w:eastAsia="es-ES"/>
        </w:rPr>
        <w:t>321.117 Tejido de lana 0,5 %</w:t>
      </w:r>
    </w:p>
    <w:p w:rsidR="006A6557" w:rsidRPr="00244BA6" w:rsidRDefault="006A6557" w:rsidP="00A67B03">
      <w:pPr>
        <w:spacing w:before="10"/>
        <w:ind w:left="993" w:hanging="851"/>
        <w:jc w:val="both"/>
        <w:rPr>
          <w:w w:val="98"/>
          <w:lang w:eastAsia="es-ES"/>
        </w:rPr>
      </w:pPr>
      <w:r w:rsidRPr="00244BA6">
        <w:rPr>
          <w:color w:val="000000"/>
          <w:w w:val="98"/>
          <w:lang w:eastAsia="es-ES"/>
        </w:rPr>
        <w:t>321.125 Tejido de algodón. Tejedurías 0,5 %</w:t>
      </w:r>
    </w:p>
    <w:p w:rsidR="006A6557" w:rsidRPr="00244BA6" w:rsidRDefault="006A6557" w:rsidP="00A67B03">
      <w:pPr>
        <w:spacing w:before="10"/>
        <w:ind w:left="993" w:hanging="851"/>
        <w:jc w:val="both"/>
        <w:rPr>
          <w:w w:val="98"/>
          <w:lang w:eastAsia="es-ES"/>
        </w:rPr>
      </w:pPr>
      <w:r w:rsidRPr="00244BA6">
        <w:rPr>
          <w:color w:val="000000"/>
          <w:w w:val="98"/>
          <w:lang w:eastAsia="es-ES"/>
        </w:rPr>
        <w:t>321.133 Tejido de fibras sintéticas y seda (excluye la fabric</w:t>
      </w:r>
      <w:r w:rsidR="00D7227B" w:rsidRPr="00244BA6">
        <w:rPr>
          <w:color w:val="000000"/>
          <w:w w:val="98"/>
          <w:lang w:eastAsia="es-ES"/>
        </w:rPr>
        <w:t>.</w:t>
      </w:r>
      <w:r w:rsidRPr="00244BA6">
        <w:rPr>
          <w:color w:val="000000"/>
          <w:w w:val="98"/>
          <w:lang w:eastAsia="es-ES"/>
        </w:rPr>
        <w:t xml:space="preserve"> de medias).Tejedurías 0,5 %</w:t>
      </w:r>
    </w:p>
    <w:p w:rsidR="006A6557" w:rsidRPr="00244BA6" w:rsidRDefault="006A6557" w:rsidP="00A67B03">
      <w:pPr>
        <w:spacing w:before="10"/>
        <w:ind w:left="993" w:hanging="851"/>
        <w:jc w:val="both"/>
        <w:rPr>
          <w:w w:val="98"/>
          <w:lang w:eastAsia="es-ES"/>
        </w:rPr>
      </w:pPr>
      <w:r w:rsidRPr="00244BA6">
        <w:rPr>
          <w:color w:val="000000"/>
          <w:w w:val="98"/>
          <w:lang w:eastAsia="es-ES"/>
        </w:rPr>
        <w:t>321.141 Tejido de fibras textiles no clasificadas en otra parte 0,5 %</w:t>
      </w:r>
    </w:p>
    <w:p w:rsidR="006A6557" w:rsidRPr="00244BA6" w:rsidRDefault="006A6557" w:rsidP="00A67B03">
      <w:pPr>
        <w:spacing w:before="10"/>
        <w:ind w:left="993" w:hanging="851"/>
        <w:jc w:val="both"/>
        <w:rPr>
          <w:w w:val="98"/>
          <w:lang w:eastAsia="es-ES"/>
        </w:rPr>
      </w:pPr>
      <w:r w:rsidRPr="00244BA6">
        <w:rPr>
          <w:color w:val="000000"/>
          <w:w w:val="98"/>
          <w:lang w:eastAsia="es-ES"/>
        </w:rPr>
        <w:t>321.168 Fabricación de productos de tejedurías no clasificados en otra parte 0,5 %</w:t>
      </w:r>
    </w:p>
    <w:p w:rsidR="006A6557" w:rsidRPr="00244BA6" w:rsidRDefault="006A6557" w:rsidP="00A67B03">
      <w:pPr>
        <w:spacing w:before="10"/>
        <w:ind w:left="993" w:hanging="851"/>
        <w:jc w:val="both"/>
        <w:rPr>
          <w:w w:val="98"/>
          <w:lang w:eastAsia="es-ES"/>
        </w:rPr>
      </w:pPr>
      <w:r w:rsidRPr="00244BA6">
        <w:rPr>
          <w:color w:val="000000"/>
          <w:w w:val="98"/>
          <w:lang w:eastAsia="es-ES"/>
        </w:rPr>
        <w:t>321.214 Fabricación de frazadas, mantas, ponchos, colchas, cobertores, etc. 0,5 %</w:t>
      </w:r>
    </w:p>
    <w:p w:rsidR="006A6557" w:rsidRPr="00244BA6" w:rsidRDefault="006A6557" w:rsidP="00A67B03">
      <w:pPr>
        <w:spacing w:before="10"/>
        <w:ind w:left="993" w:hanging="851"/>
        <w:jc w:val="both"/>
        <w:rPr>
          <w:w w:val="98"/>
          <w:lang w:eastAsia="es-ES"/>
        </w:rPr>
      </w:pPr>
      <w:r w:rsidRPr="00244BA6">
        <w:rPr>
          <w:color w:val="000000"/>
          <w:w w:val="98"/>
          <w:lang w:eastAsia="es-ES"/>
        </w:rPr>
        <w:t>321.281 Fabricación de artículos confeccionados con materiales textiles excepto prendas de vestir no clasificados en otra parte 0,5 %</w:t>
      </w:r>
    </w:p>
    <w:p w:rsidR="006A6557" w:rsidRPr="00244BA6" w:rsidRDefault="006A6557" w:rsidP="00A67B03">
      <w:pPr>
        <w:spacing w:before="10"/>
        <w:ind w:left="993" w:hanging="851"/>
        <w:jc w:val="both"/>
        <w:rPr>
          <w:w w:val="98"/>
          <w:lang w:eastAsia="es-ES"/>
        </w:rPr>
      </w:pPr>
      <w:r w:rsidRPr="00244BA6">
        <w:rPr>
          <w:color w:val="000000"/>
          <w:w w:val="98"/>
          <w:lang w:eastAsia="es-ES"/>
        </w:rPr>
        <w:t>321.222 Fabricación de ropa de cama y mantelería 0,5 %</w:t>
      </w:r>
    </w:p>
    <w:p w:rsidR="006A6557" w:rsidRPr="00244BA6" w:rsidRDefault="006A6557" w:rsidP="00A67B03">
      <w:pPr>
        <w:spacing w:before="10"/>
        <w:ind w:left="993" w:hanging="851"/>
        <w:jc w:val="both"/>
        <w:rPr>
          <w:w w:val="98"/>
          <w:lang w:eastAsia="es-ES"/>
        </w:rPr>
      </w:pPr>
      <w:r w:rsidRPr="00244BA6">
        <w:rPr>
          <w:color w:val="000000"/>
          <w:w w:val="98"/>
          <w:lang w:eastAsia="es-ES"/>
        </w:rPr>
        <w:t>321.230 Fabricación de artículos de lona y sucedáneos de lona 0,5 %</w:t>
      </w:r>
    </w:p>
    <w:p w:rsidR="006A6557" w:rsidRPr="00244BA6" w:rsidRDefault="006A6557" w:rsidP="00A67B03">
      <w:pPr>
        <w:spacing w:before="10"/>
        <w:ind w:left="993" w:hanging="851"/>
        <w:jc w:val="both"/>
        <w:rPr>
          <w:w w:val="98"/>
          <w:lang w:eastAsia="es-ES"/>
        </w:rPr>
      </w:pPr>
      <w:r w:rsidRPr="00244BA6">
        <w:rPr>
          <w:color w:val="000000"/>
          <w:w w:val="98"/>
          <w:lang w:eastAsia="es-ES"/>
        </w:rPr>
        <w:t>321.249 Fabricación de bolsas de materiales textiles para productos a granel 0,5 %</w:t>
      </w:r>
    </w:p>
    <w:p w:rsidR="006A6557" w:rsidRPr="00244BA6" w:rsidRDefault="006A6557" w:rsidP="00A67B03">
      <w:pPr>
        <w:spacing w:before="10"/>
        <w:ind w:left="993" w:hanging="851"/>
        <w:jc w:val="both"/>
        <w:rPr>
          <w:w w:val="98"/>
          <w:lang w:eastAsia="es-ES"/>
        </w:rPr>
      </w:pPr>
      <w:r w:rsidRPr="00244BA6">
        <w:rPr>
          <w:color w:val="000000"/>
          <w:w w:val="98"/>
          <w:lang w:eastAsia="es-ES"/>
        </w:rPr>
        <w:t>321.311 Fabricación de medias 0,5 %</w:t>
      </w:r>
    </w:p>
    <w:p w:rsidR="006A6557" w:rsidRPr="00244BA6" w:rsidRDefault="006A6557" w:rsidP="00A67B03">
      <w:pPr>
        <w:spacing w:before="10"/>
        <w:ind w:left="993" w:hanging="851"/>
        <w:jc w:val="both"/>
        <w:rPr>
          <w:w w:val="98"/>
          <w:lang w:eastAsia="es-ES"/>
        </w:rPr>
      </w:pPr>
      <w:r w:rsidRPr="00244BA6">
        <w:rPr>
          <w:color w:val="000000"/>
          <w:w w:val="98"/>
          <w:lang w:eastAsia="es-ES"/>
        </w:rPr>
        <w:t>321.338 Fabricación de tejidos y artículos de punto 0,5 %</w:t>
      </w:r>
    </w:p>
    <w:p w:rsidR="006A6557" w:rsidRPr="00244BA6" w:rsidRDefault="006A6557" w:rsidP="00A67B03">
      <w:pPr>
        <w:spacing w:before="10"/>
        <w:ind w:left="993" w:hanging="851"/>
        <w:jc w:val="both"/>
        <w:rPr>
          <w:w w:val="98"/>
          <w:lang w:eastAsia="es-ES"/>
        </w:rPr>
      </w:pPr>
      <w:r w:rsidRPr="00244BA6">
        <w:rPr>
          <w:color w:val="000000"/>
          <w:w w:val="98"/>
          <w:lang w:eastAsia="es-ES"/>
        </w:rPr>
        <w:t>321.346 Acabado de tejidos de punto 0,5 %</w:t>
      </w:r>
    </w:p>
    <w:p w:rsidR="006A6557" w:rsidRPr="00244BA6" w:rsidRDefault="006A6557" w:rsidP="00A67B03">
      <w:pPr>
        <w:spacing w:before="10"/>
        <w:ind w:left="993" w:hanging="851"/>
        <w:jc w:val="both"/>
        <w:rPr>
          <w:w w:val="98"/>
          <w:lang w:eastAsia="es-ES"/>
        </w:rPr>
      </w:pPr>
      <w:r w:rsidRPr="00244BA6">
        <w:rPr>
          <w:color w:val="000000"/>
          <w:w w:val="98"/>
          <w:lang w:eastAsia="es-ES"/>
        </w:rPr>
        <w:t>321.419 Fabricación de Tapices y Alfombras 0,5 %</w:t>
      </w:r>
    </w:p>
    <w:p w:rsidR="006A6557" w:rsidRPr="00244BA6" w:rsidRDefault="005F3FBD" w:rsidP="00A67B03">
      <w:pPr>
        <w:spacing w:before="10"/>
        <w:ind w:left="993" w:hanging="851"/>
        <w:jc w:val="both"/>
        <w:rPr>
          <w:w w:val="98"/>
          <w:lang w:eastAsia="es-ES"/>
        </w:rPr>
      </w:pPr>
      <w:r w:rsidRPr="00244BA6">
        <w:rPr>
          <w:color w:val="000000"/>
          <w:w w:val="98"/>
          <w:lang w:eastAsia="es-ES"/>
        </w:rPr>
        <w:t>321.516</w:t>
      </w:r>
      <w:r w:rsidRPr="00244BA6">
        <w:rPr>
          <w:color w:val="000000"/>
          <w:w w:val="98"/>
          <w:lang w:eastAsia="es-ES"/>
        </w:rPr>
        <w:tab/>
      </w:r>
      <w:r w:rsidR="006A6557" w:rsidRPr="00244BA6">
        <w:rPr>
          <w:color w:val="000000"/>
          <w:w w:val="98"/>
          <w:lang w:eastAsia="es-ES"/>
        </w:rPr>
        <w:t>Fabricación de sogas, cables, cordeles y artículos conexos de cáñamo, sisal, lino y fibras artificiales 0,5</w:t>
      </w:r>
      <w:r w:rsidR="00893AFD" w:rsidRPr="00244BA6">
        <w:rPr>
          <w:color w:val="000000"/>
          <w:w w:val="98"/>
          <w:lang w:eastAsia="es-ES"/>
        </w:rPr>
        <w:t>%</w:t>
      </w:r>
    </w:p>
    <w:p w:rsidR="006A6557" w:rsidRPr="00244BA6" w:rsidRDefault="005F3FBD" w:rsidP="00A67B03">
      <w:pPr>
        <w:spacing w:before="10"/>
        <w:ind w:left="993" w:hanging="851"/>
        <w:jc w:val="both"/>
        <w:rPr>
          <w:w w:val="98"/>
          <w:lang w:eastAsia="es-ES"/>
        </w:rPr>
      </w:pPr>
      <w:r w:rsidRPr="00244BA6">
        <w:rPr>
          <w:color w:val="000000"/>
          <w:w w:val="98"/>
          <w:lang w:eastAsia="es-ES"/>
        </w:rPr>
        <w:t>321.915</w:t>
      </w:r>
      <w:r w:rsidRPr="00244BA6">
        <w:rPr>
          <w:color w:val="000000"/>
          <w:w w:val="98"/>
          <w:lang w:eastAsia="es-ES"/>
        </w:rPr>
        <w:tab/>
      </w:r>
      <w:r w:rsidR="006A6557" w:rsidRPr="00244BA6">
        <w:rPr>
          <w:color w:val="000000"/>
          <w:w w:val="98"/>
          <w:lang w:eastAsia="es-ES"/>
        </w:rPr>
        <w:t>Fabricación y confección de artículos textiles no clasificados en otra parte excepto prendas de vestir 0,5 %</w:t>
      </w:r>
    </w:p>
    <w:p w:rsidR="006A6557" w:rsidRPr="00244BA6" w:rsidRDefault="006A6557" w:rsidP="00A67B03">
      <w:pPr>
        <w:spacing w:before="10"/>
        <w:ind w:left="993" w:hanging="851"/>
        <w:jc w:val="both"/>
        <w:rPr>
          <w:w w:val="98"/>
          <w:lang w:eastAsia="es-ES"/>
        </w:rPr>
      </w:pPr>
      <w:r w:rsidRPr="00244BA6">
        <w:rPr>
          <w:color w:val="000000"/>
          <w:w w:val="98"/>
          <w:lang w:eastAsia="es-ES"/>
        </w:rPr>
        <w:t>322.016 Confección de prendas de vestir excepto las de piel, cuero 0,5 %</w:t>
      </w:r>
    </w:p>
    <w:p w:rsidR="006A6557" w:rsidRPr="00244BA6" w:rsidRDefault="006A6557" w:rsidP="00A67B03">
      <w:pPr>
        <w:spacing w:before="10"/>
        <w:ind w:left="993" w:hanging="851"/>
        <w:jc w:val="both"/>
        <w:rPr>
          <w:w w:val="98"/>
          <w:lang w:eastAsia="es-ES"/>
        </w:rPr>
      </w:pPr>
      <w:r w:rsidRPr="00244BA6">
        <w:rPr>
          <w:color w:val="000000"/>
          <w:w w:val="98"/>
          <w:lang w:eastAsia="es-ES"/>
        </w:rPr>
        <w:t>322.024 Confección de prendas de vestir de piel y sucedáneos 0,5 %</w:t>
      </w:r>
    </w:p>
    <w:p w:rsidR="006A6557" w:rsidRPr="00244BA6" w:rsidRDefault="006A6557" w:rsidP="00A67B03">
      <w:pPr>
        <w:spacing w:before="10"/>
        <w:ind w:left="993" w:hanging="851"/>
        <w:jc w:val="both"/>
        <w:rPr>
          <w:w w:val="98"/>
          <w:lang w:eastAsia="es-ES"/>
        </w:rPr>
      </w:pPr>
      <w:r w:rsidRPr="00244BA6">
        <w:rPr>
          <w:color w:val="000000"/>
          <w:w w:val="98"/>
          <w:lang w:eastAsia="es-ES"/>
        </w:rPr>
        <w:t>322.032 Confección de prendas de vestir de cuero y sucedáneos 0,5 %</w:t>
      </w:r>
    </w:p>
    <w:p w:rsidR="006A6557" w:rsidRPr="00244BA6" w:rsidRDefault="006A6557" w:rsidP="00A67B03">
      <w:pPr>
        <w:spacing w:before="10"/>
        <w:ind w:left="993" w:hanging="851"/>
        <w:jc w:val="both"/>
        <w:rPr>
          <w:w w:val="98"/>
          <w:lang w:eastAsia="es-ES"/>
        </w:rPr>
      </w:pPr>
      <w:r w:rsidRPr="00244BA6">
        <w:rPr>
          <w:color w:val="000000"/>
          <w:w w:val="98"/>
          <w:lang w:eastAsia="es-ES"/>
        </w:rPr>
        <w:t>322.040 Confección de pilotos e impermeables 0,5 %</w:t>
      </w:r>
    </w:p>
    <w:p w:rsidR="006A6557" w:rsidRPr="00244BA6" w:rsidRDefault="006A6557" w:rsidP="00A67B03">
      <w:pPr>
        <w:spacing w:before="10"/>
        <w:ind w:left="993" w:hanging="851"/>
        <w:jc w:val="both"/>
        <w:rPr>
          <w:w w:val="98"/>
          <w:lang w:eastAsia="es-ES"/>
        </w:rPr>
      </w:pPr>
      <w:r w:rsidRPr="00244BA6">
        <w:rPr>
          <w:color w:val="000000"/>
          <w:w w:val="98"/>
          <w:lang w:eastAsia="es-ES"/>
        </w:rPr>
        <w:t>322.059 Fabricación de accesorios para vestir 0,5 %</w:t>
      </w:r>
    </w:p>
    <w:p w:rsidR="006A6557" w:rsidRPr="00244BA6" w:rsidRDefault="005F3FBD" w:rsidP="00A67B03">
      <w:pPr>
        <w:spacing w:before="10"/>
        <w:ind w:left="993" w:hanging="851"/>
        <w:jc w:val="both"/>
        <w:rPr>
          <w:w w:val="98"/>
          <w:lang w:eastAsia="es-ES"/>
        </w:rPr>
      </w:pPr>
      <w:r w:rsidRPr="00244BA6">
        <w:rPr>
          <w:color w:val="000000"/>
          <w:w w:val="98"/>
          <w:lang w:eastAsia="es-ES"/>
        </w:rPr>
        <w:t>322.067</w:t>
      </w:r>
      <w:r w:rsidRPr="00244BA6">
        <w:rPr>
          <w:color w:val="000000"/>
          <w:w w:val="98"/>
          <w:lang w:eastAsia="es-ES"/>
        </w:rPr>
        <w:tab/>
      </w:r>
      <w:r w:rsidR="006A6557" w:rsidRPr="00244BA6">
        <w:rPr>
          <w:color w:val="000000"/>
          <w:w w:val="98"/>
          <w:lang w:eastAsia="es-ES"/>
        </w:rPr>
        <w:t>Fabricación de uniformes y sus acces</w:t>
      </w:r>
      <w:r w:rsidR="005F2B66" w:rsidRPr="00244BA6">
        <w:rPr>
          <w:color w:val="000000"/>
          <w:w w:val="98"/>
          <w:lang w:eastAsia="es-ES"/>
        </w:rPr>
        <w:t>orios y otras prendas no clasificados</w:t>
      </w:r>
      <w:r w:rsidR="006A6557" w:rsidRPr="00244BA6">
        <w:rPr>
          <w:color w:val="000000"/>
          <w:w w:val="98"/>
          <w:lang w:eastAsia="es-ES"/>
        </w:rPr>
        <w:t xml:space="preserve"> en otra parte 0,5 %</w:t>
      </w:r>
    </w:p>
    <w:p w:rsidR="006A6557" w:rsidRPr="00244BA6" w:rsidRDefault="006A6557" w:rsidP="00A67B03">
      <w:pPr>
        <w:spacing w:before="10"/>
        <w:ind w:left="993" w:hanging="851"/>
        <w:jc w:val="both"/>
        <w:rPr>
          <w:w w:val="98"/>
          <w:lang w:eastAsia="es-ES"/>
        </w:rPr>
      </w:pPr>
      <w:r w:rsidRPr="00244BA6">
        <w:rPr>
          <w:color w:val="000000"/>
          <w:w w:val="98"/>
          <w:lang w:eastAsia="es-ES"/>
        </w:rPr>
        <w:t>323.128 Salado y pelado de cueros. Saladeros y Peladeros 0,5 %</w:t>
      </w:r>
    </w:p>
    <w:p w:rsidR="006A6557" w:rsidRPr="00244BA6" w:rsidRDefault="005F3FBD" w:rsidP="00A67B03">
      <w:pPr>
        <w:spacing w:before="10"/>
        <w:ind w:left="993" w:hanging="851"/>
        <w:jc w:val="both"/>
        <w:rPr>
          <w:w w:val="98"/>
          <w:lang w:eastAsia="es-ES"/>
        </w:rPr>
      </w:pPr>
      <w:r w:rsidRPr="00244BA6">
        <w:rPr>
          <w:color w:val="000000"/>
          <w:w w:val="98"/>
          <w:lang w:eastAsia="es-ES"/>
        </w:rPr>
        <w:t>323.136</w:t>
      </w:r>
      <w:r w:rsidRPr="00244BA6">
        <w:rPr>
          <w:color w:val="000000"/>
          <w:w w:val="98"/>
          <w:lang w:eastAsia="es-ES"/>
        </w:rPr>
        <w:tab/>
      </w:r>
      <w:r w:rsidR="006A6557" w:rsidRPr="00244BA6">
        <w:rPr>
          <w:color w:val="000000"/>
          <w:w w:val="98"/>
          <w:lang w:eastAsia="es-ES"/>
        </w:rPr>
        <w:t>Curtido, acabado, repujado y charolado de cuero. Curtiembres y talleres de acabado 0,5</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323.217 Preparación, decoloración y teñido de pieles 0,5 %</w:t>
      </w:r>
    </w:p>
    <w:p w:rsidR="006A6557" w:rsidRPr="00244BA6" w:rsidRDefault="006A6557" w:rsidP="00A67B03">
      <w:pPr>
        <w:spacing w:before="10"/>
        <w:ind w:left="993" w:hanging="851"/>
        <w:jc w:val="both"/>
        <w:rPr>
          <w:w w:val="98"/>
          <w:lang w:eastAsia="es-ES"/>
        </w:rPr>
      </w:pPr>
      <w:r w:rsidRPr="00244BA6">
        <w:rPr>
          <w:color w:val="000000"/>
          <w:w w:val="98"/>
          <w:lang w:eastAsia="es-ES"/>
        </w:rPr>
        <w:t>323.225 Confección de artículos de piel excepto prendas de vestir 0,5 %</w:t>
      </w:r>
    </w:p>
    <w:p w:rsidR="006A6557" w:rsidRPr="00244BA6" w:rsidRDefault="005F3FBD" w:rsidP="00A67B03">
      <w:pPr>
        <w:spacing w:before="10"/>
        <w:ind w:left="993" w:hanging="851"/>
        <w:jc w:val="both"/>
        <w:rPr>
          <w:w w:val="98"/>
          <w:lang w:eastAsia="es-ES"/>
        </w:rPr>
      </w:pPr>
      <w:r w:rsidRPr="00244BA6">
        <w:rPr>
          <w:color w:val="000000"/>
          <w:w w:val="98"/>
          <w:lang w:eastAsia="es-ES"/>
        </w:rPr>
        <w:t>323.314</w:t>
      </w:r>
      <w:r w:rsidRPr="00244BA6">
        <w:rPr>
          <w:color w:val="000000"/>
          <w:w w:val="98"/>
          <w:lang w:eastAsia="es-ES"/>
        </w:rPr>
        <w:tab/>
      </w:r>
      <w:r w:rsidR="006A6557" w:rsidRPr="00244BA6">
        <w:rPr>
          <w:color w:val="000000"/>
          <w:w w:val="98"/>
          <w:lang w:eastAsia="es-ES"/>
        </w:rPr>
        <w:t>Fabricación de productos de cuero y sucedáneos (bolsos, valijas, carteras, arneses, etc.) excepto calzado y otras prendas de vestir 0,5 %</w:t>
      </w:r>
    </w:p>
    <w:p w:rsidR="006A6557" w:rsidRPr="00244BA6" w:rsidRDefault="006A6557" w:rsidP="00A67B03">
      <w:pPr>
        <w:spacing w:before="10"/>
        <w:ind w:left="993" w:hanging="851"/>
        <w:jc w:val="both"/>
        <w:rPr>
          <w:w w:val="98"/>
          <w:lang w:eastAsia="es-ES"/>
        </w:rPr>
      </w:pPr>
      <w:r w:rsidRPr="00244BA6">
        <w:rPr>
          <w:color w:val="000000"/>
          <w:w w:val="98"/>
          <w:lang w:eastAsia="es-ES"/>
        </w:rPr>
        <w:t>324.019 Fabricación de calzado de cuero 0,5 %</w:t>
      </w:r>
    </w:p>
    <w:p w:rsidR="006A6557" w:rsidRPr="00244BA6" w:rsidRDefault="006A6557" w:rsidP="00A67B03">
      <w:pPr>
        <w:spacing w:before="10"/>
        <w:ind w:left="993" w:hanging="851"/>
        <w:jc w:val="both"/>
        <w:rPr>
          <w:w w:val="98"/>
          <w:lang w:eastAsia="es-ES"/>
        </w:rPr>
      </w:pPr>
      <w:r w:rsidRPr="00244BA6">
        <w:rPr>
          <w:color w:val="000000"/>
          <w:w w:val="98"/>
          <w:lang w:eastAsia="es-ES"/>
        </w:rPr>
        <w:t>324.027 Fabricación de calzado de tela y de otros materiales excepto el de cuero, caucho vulcanizado o moldeado, madera y plástico 0,5 %</w:t>
      </w:r>
    </w:p>
    <w:p w:rsidR="006A6557" w:rsidRPr="00244BA6" w:rsidRDefault="006A6557" w:rsidP="00A67B03">
      <w:pPr>
        <w:spacing w:before="10"/>
        <w:ind w:left="993" w:hanging="851"/>
        <w:jc w:val="both"/>
        <w:rPr>
          <w:w w:val="98"/>
          <w:lang w:eastAsia="es-ES"/>
        </w:rPr>
      </w:pPr>
      <w:r w:rsidRPr="00244BA6">
        <w:rPr>
          <w:color w:val="000000"/>
          <w:w w:val="98"/>
          <w:lang w:eastAsia="es-ES"/>
        </w:rPr>
        <w:lastRenderedPageBreak/>
        <w:t>331.112 Preparación y conservación de maderas excepto las terciadas y conglomeradas. Aserraderos. Talleres para preparar la madera excepto las terciadas y conglomeradas 0,5 %</w:t>
      </w:r>
    </w:p>
    <w:p w:rsidR="006A6557" w:rsidRPr="00244BA6" w:rsidRDefault="006A6557" w:rsidP="00A67B03">
      <w:pPr>
        <w:spacing w:before="10"/>
        <w:ind w:left="993" w:hanging="851"/>
        <w:jc w:val="both"/>
        <w:rPr>
          <w:w w:val="98"/>
          <w:lang w:eastAsia="es-ES"/>
        </w:rPr>
      </w:pPr>
      <w:r w:rsidRPr="00244BA6">
        <w:rPr>
          <w:color w:val="000000"/>
          <w:w w:val="98"/>
          <w:lang w:eastAsia="es-ES"/>
        </w:rPr>
        <w:t>331.120 Preparación de maderas terciadas y conglomeradas 0,5 %</w:t>
      </w:r>
    </w:p>
    <w:p w:rsidR="006A6557" w:rsidRPr="00244BA6" w:rsidRDefault="005F3FBD" w:rsidP="00A67B03">
      <w:pPr>
        <w:spacing w:before="10"/>
        <w:ind w:left="993" w:hanging="851"/>
        <w:jc w:val="both"/>
        <w:rPr>
          <w:w w:val="98"/>
          <w:lang w:eastAsia="es-ES"/>
        </w:rPr>
      </w:pPr>
      <w:r w:rsidRPr="00244BA6">
        <w:rPr>
          <w:color w:val="000000"/>
          <w:w w:val="98"/>
          <w:lang w:eastAsia="es-ES"/>
        </w:rPr>
        <w:t>331.139</w:t>
      </w:r>
      <w:r w:rsidRPr="00244BA6">
        <w:rPr>
          <w:color w:val="000000"/>
          <w:w w:val="98"/>
          <w:lang w:eastAsia="es-ES"/>
        </w:rPr>
        <w:tab/>
      </w:r>
      <w:r w:rsidR="006A6557" w:rsidRPr="00244BA6">
        <w:rPr>
          <w:color w:val="000000"/>
          <w:w w:val="98"/>
          <w:lang w:eastAsia="es-ES"/>
        </w:rPr>
        <w:t>Fabricación de puertas, ventanas y estructuras de madera p/ la construcción. Carpintería de obra 0,5 %</w:t>
      </w:r>
    </w:p>
    <w:p w:rsidR="006A6557" w:rsidRPr="00244BA6" w:rsidRDefault="006A6557" w:rsidP="00A67B03">
      <w:pPr>
        <w:spacing w:before="10"/>
        <w:ind w:left="993" w:hanging="851"/>
        <w:jc w:val="both"/>
        <w:rPr>
          <w:w w:val="98"/>
          <w:lang w:eastAsia="es-ES"/>
        </w:rPr>
      </w:pPr>
      <w:r w:rsidRPr="00244BA6">
        <w:rPr>
          <w:color w:val="000000"/>
          <w:w w:val="98"/>
          <w:lang w:eastAsia="es-ES"/>
        </w:rPr>
        <w:t>331.147 Fabricación de viviendas prefabricadas de madera 0,5 %</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331.228 </w:t>
      </w:r>
      <w:r w:rsidRPr="00244BA6">
        <w:rPr>
          <w:color w:val="000000"/>
          <w:w w:val="95"/>
          <w:lang w:eastAsia="es-ES"/>
        </w:rPr>
        <w:t>Fabricación de envases y embalajes de madera (barriles, tambores, cajas, etc</w:t>
      </w:r>
      <w:r w:rsidR="005F2B66" w:rsidRPr="00244BA6">
        <w:rPr>
          <w:color w:val="000000"/>
          <w:w w:val="95"/>
          <w:lang w:eastAsia="es-ES"/>
        </w:rPr>
        <w:t>.</w:t>
      </w:r>
      <w:r w:rsidRPr="00244BA6">
        <w:rPr>
          <w:color w:val="000000"/>
          <w:w w:val="95"/>
          <w:lang w:eastAsia="es-ES"/>
        </w:rPr>
        <w:t>)</w:t>
      </w:r>
      <w:r w:rsidR="00D7227B" w:rsidRPr="00244BA6">
        <w:rPr>
          <w:color w:val="000000"/>
          <w:w w:val="95"/>
          <w:lang w:eastAsia="es-ES"/>
        </w:rPr>
        <w:t xml:space="preserve">    </w:t>
      </w:r>
      <w:r w:rsidRPr="00244BA6">
        <w:rPr>
          <w:color w:val="000000"/>
          <w:w w:val="95"/>
          <w:lang w:eastAsia="es-ES"/>
        </w:rPr>
        <w:t>0,5 %</w:t>
      </w:r>
    </w:p>
    <w:p w:rsidR="006A6557" w:rsidRPr="00244BA6" w:rsidRDefault="006A6557" w:rsidP="00A67B03">
      <w:pPr>
        <w:spacing w:before="10"/>
        <w:ind w:left="993" w:hanging="851"/>
        <w:jc w:val="both"/>
        <w:rPr>
          <w:w w:val="98"/>
          <w:lang w:eastAsia="es-ES"/>
        </w:rPr>
      </w:pPr>
      <w:r w:rsidRPr="00244BA6">
        <w:rPr>
          <w:color w:val="000000"/>
          <w:w w:val="98"/>
          <w:lang w:eastAsia="es-ES"/>
        </w:rPr>
        <w:t>331.236 Fabricación de art. de cestería, de caña y mimbre 0,5 %</w:t>
      </w:r>
    </w:p>
    <w:p w:rsidR="006A6557" w:rsidRPr="00244BA6" w:rsidRDefault="006A6557" w:rsidP="00A67B03">
      <w:pPr>
        <w:spacing w:before="10"/>
        <w:ind w:left="993" w:hanging="851"/>
        <w:jc w:val="both"/>
        <w:rPr>
          <w:w w:val="98"/>
          <w:lang w:eastAsia="es-ES"/>
        </w:rPr>
      </w:pPr>
      <w:r w:rsidRPr="00244BA6">
        <w:rPr>
          <w:color w:val="000000"/>
          <w:w w:val="98"/>
          <w:lang w:eastAsia="es-ES"/>
        </w:rPr>
        <w:t>331.910 Fabricación de ataúdes 0,5 %</w:t>
      </w:r>
    </w:p>
    <w:p w:rsidR="006A6557" w:rsidRPr="00244BA6" w:rsidRDefault="006A6557" w:rsidP="00A67B03">
      <w:pPr>
        <w:spacing w:before="10"/>
        <w:ind w:left="993" w:hanging="851"/>
        <w:jc w:val="both"/>
        <w:rPr>
          <w:w w:val="98"/>
          <w:lang w:eastAsia="es-ES"/>
        </w:rPr>
      </w:pPr>
      <w:r w:rsidRPr="00244BA6">
        <w:rPr>
          <w:color w:val="000000"/>
          <w:w w:val="98"/>
          <w:lang w:eastAsia="es-ES"/>
        </w:rPr>
        <w:t>331.929 Fabricación de artículos de madera en tornerías 0,5 %</w:t>
      </w:r>
    </w:p>
    <w:p w:rsidR="006A6557" w:rsidRPr="00244BA6" w:rsidRDefault="006A6557" w:rsidP="00A67B03">
      <w:pPr>
        <w:spacing w:before="10"/>
        <w:ind w:left="993" w:hanging="851"/>
        <w:jc w:val="both"/>
        <w:rPr>
          <w:w w:val="98"/>
          <w:lang w:eastAsia="es-ES"/>
        </w:rPr>
      </w:pPr>
      <w:r w:rsidRPr="00244BA6">
        <w:rPr>
          <w:color w:val="000000"/>
          <w:w w:val="98"/>
          <w:lang w:eastAsia="es-ES"/>
        </w:rPr>
        <w:t>331.937 Fabricación de productos de corcho 0,5 %</w:t>
      </w:r>
    </w:p>
    <w:p w:rsidR="006A6557" w:rsidRPr="00244BA6" w:rsidRDefault="006A6557" w:rsidP="00A67B03">
      <w:pPr>
        <w:spacing w:before="10"/>
        <w:ind w:left="993" w:hanging="851"/>
        <w:jc w:val="both"/>
        <w:rPr>
          <w:w w:val="98"/>
          <w:lang w:eastAsia="es-ES"/>
        </w:rPr>
      </w:pPr>
      <w:r w:rsidRPr="00244BA6">
        <w:rPr>
          <w:color w:val="000000"/>
          <w:w w:val="98"/>
          <w:lang w:eastAsia="es-ES"/>
        </w:rPr>
        <w:t>331.945 Fabricación de productos de madera no clasificados en otra parte 0,5 %</w:t>
      </w:r>
    </w:p>
    <w:p w:rsidR="006A6557" w:rsidRPr="00244BA6" w:rsidRDefault="005F3FBD" w:rsidP="00A67B03">
      <w:pPr>
        <w:spacing w:before="10"/>
        <w:ind w:left="993" w:hanging="851"/>
        <w:jc w:val="both"/>
        <w:rPr>
          <w:w w:val="98"/>
          <w:lang w:eastAsia="es-ES"/>
        </w:rPr>
      </w:pPr>
      <w:r w:rsidRPr="00244BA6">
        <w:rPr>
          <w:color w:val="000000"/>
          <w:w w:val="98"/>
          <w:lang w:eastAsia="es-ES"/>
        </w:rPr>
        <w:t>332.011</w:t>
      </w:r>
      <w:r w:rsidRPr="00244BA6">
        <w:rPr>
          <w:color w:val="000000"/>
          <w:w w:val="98"/>
          <w:lang w:eastAsia="es-ES"/>
        </w:rPr>
        <w:tab/>
      </w:r>
      <w:r w:rsidR="006A6557" w:rsidRPr="00244BA6">
        <w:rPr>
          <w:color w:val="000000"/>
          <w:w w:val="98"/>
          <w:lang w:eastAsia="es-ES"/>
        </w:rPr>
        <w:t>Fabricación de muebles y accesorios (excluye colchones) excepto los que son principalmente metálicos y de plástico moldeado 0,5 %</w:t>
      </w:r>
    </w:p>
    <w:p w:rsidR="006A6557" w:rsidRPr="00244BA6" w:rsidRDefault="006A6557" w:rsidP="00A67B03">
      <w:pPr>
        <w:spacing w:before="10"/>
        <w:ind w:left="993" w:hanging="851"/>
        <w:jc w:val="both"/>
        <w:rPr>
          <w:w w:val="98"/>
          <w:lang w:eastAsia="es-ES"/>
        </w:rPr>
      </w:pPr>
      <w:r w:rsidRPr="00244BA6">
        <w:rPr>
          <w:color w:val="000000"/>
          <w:w w:val="98"/>
          <w:lang w:eastAsia="es-ES"/>
        </w:rPr>
        <w:t>332.038 Fabricación de colchones 0,5 %</w:t>
      </w:r>
    </w:p>
    <w:p w:rsidR="006A6557" w:rsidRPr="00244BA6" w:rsidRDefault="006A6557" w:rsidP="00A67B03">
      <w:pPr>
        <w:spacing w:before="10"/>
        <w:ind w:left="993" w:hanging="851"/>
        <w:jc w:val="both"/>
        <w:rPr>
          <w:w w:val="98"/>
          <w:lang w:eastAsia="es-ES"/>
        </w:rPr>
      </w:pPr>
      <w:r w:rsidRPr="00244BA6">
        <w:rPr>
          <w:color w:val="000000"/>
          <w:w w:val="98"/>
          <w:lang w:eastAsia="es-ES"/>
        </w:rPr>
        <w:t>341.118 Fabricación de pulpa de madera 0,5 %</w:t>
      </w:r>
    </w:p>
    <w:p w:rsidR="006A6557" w:rsidRPr="00244BA6" w:rsidRDefault="006A6557" w:rsidP="00A67B03">
      <w:pPr>
        <w:spacing w:before="10"/>
        <w:ind w:left="993" w:hanging="851"/>
        <w:jc w:val="both"/>
        <w:rPr>
          <w:w w:val="98"/>
          <w:lang w:eastAsia="es-ES"/>
        </w:rPr>
      </w:pPr>
      <w:r w:rsidRPr="00244BA6">
        <w:rPr>
          <w:color w:val="000000"/>
          <w:w w:val="98"/>
          <w:lang w:eastAsia="es-ES"/>
        </w:rPr>
        <w:t>341.126 Fabricación de papel y cartón 0,5 %</w:t>
      </w:r>
    </w:p>
    <w:p w:rsidR="006A6557" w:rsidRPr="00244BA6" w:rsidRDefault="006A6557" w:rsidP="00A67B03">
      <w:pPr>
        <w:spacing w:before="10"/>
        <w:ind w:left="993" w:hanging="851"/>
        <w:jc w:val="both"/>
        <w:rPr>
          <w:w w:val="98"/>
          <w:lang w:eastAsia="es-ES"/>
        </w:rPr>
      </w:pPr>
      <w:r w:rsidRPr="00244BA6">
        <w:rPr>
          <w:color w:val="000000"/>
          <w:w w:val="98"/>
          <w:lang w:eastAsia="es-ES"/>
        </w:rPr>
        <w:t>341.215 Fabricación de envases de papel 0,5 %</w:t>
      </w:r>
    </w:p>
    <w:p w:rsidR="006A6557" w:rsidRPr="00244BA6" w:rsidRDefault="006A6557" w:rsidP="00A67B03">
      <w:pPr>
        <w:spacing w:before="10"/>
        <w:ind w:left="993" w:hanging="851"/>
        <w:jc w:val="both"/>
        <w:rPr>
          <w:w w:val="98"/>
          <w:lang w:eastAsia="es-ES"/>
        </w:rPr>
      </w:pPr>
      <w:r w:rsidRPr="00244BA6">
        <w:rPr>
          <w:color w:val="000000"/>
          <w:w w:val="98"/>
          <w:lang w:eastAsia="es-ES"/>
        </w:rPr>
        <w:t>341.223 Fabricación de envases de cartón 0,5 %</w:t>
      </w:r>
    </w:p>
    <w:p w:rsidR="006A6557" w:rsidRPr="00244BA6" w:rsidRDefault="005F3FBD" w:rsidP="00A67B03">
      <w:pPr>
        <w:spacing w:before="10"/>
        <w:ind w:left="993" w:hanging="851"/>
        <w:jc w:val="both"/>
        <w:rPr>
          <w:w w:val="98"/>
          <w:lang w:eastAsia="es-ES"/>
        </w:rPr>
      </w:pPr>
      <w:r w:rsidRPr="00244BA6">
        <w:rPr>
          <w:color w:val="000000"/>
          <w:w w:val="98"/>
          <w:lang w:eastAsia="es-ES"/>
        </w:rPr>
        <w:t>341.916</w:t>
      </w:r>
      <w:r w:rsidRPr="00244BA6">
        <w:rPr>
          <w:color w:val="000000"/>
          <w:w w:val="98"/>
          <w:lang w:eastAsia="es-ES"/>
        </w:rPr>
        <w:tab/>
      </w:r>
      <w:r w:rsidR="006A6557" w:rsidRPr="00244BA6">
        <w:rPr>
          <w:color w:val="000000"/>
          <w:w w:val="98"/>
          <w:lang w:eastAsia="es-ES"/>
        </w:rPr>
        <w:t>Fabricación de artículos de pulpa, papel y cartón no clasif</w:t>
      </w:r>
      <w:r w:rsidR="005F2B66" w:rsidRPr="00244BA6">
        <w:rPr>
          <w:color w:val="000000"/>
          <w:w w:val="98"/>
          <w:lang w:eastAsia="es-ES"/>
        </w:rPr>
        <w:t>.</w:t>
      </w:r>
      <w:r w:rsidR="00267DD4" w:rsidRPr="00244BA6">
        <w:rPr>
          <w:color w:val="000000"/>
          <w:w w:val="98"/>
          <w:lang w:eastAsia="es-ES"/>
        </w:rPr>
        <w:t xml:space="preserve"> </w:t>
      </w:r>
      <w:r w:rsidR="006A6557" w:rsidRPr="00244BA6">
        <w:rPr>
          <w:color w:val="000000"/>
          <w:w w:val="98"/>
          <w:lang w:eastAsia="es-ES"/>
        </w:rPr>
        <w:t>en otra parte 0,5 %</w:t>
      </w:r>
    </w:p>
    <w:p w:rsidR="006A6557" w:rsidRPr="00244BA6" w:rsidRDefault="006A6557" w:rsidP="00A67B03">
      <w:pPr>
        <w:spacing w:before="10"/>
        <w:ind w:left="993" w:hanging="851"/>
        <w:jc w:val="both"/>
        <w:rPr>
          <w:w w:val="98"/>
          <w:lang w:eastAsia="es-ES"/>
        </w:rPr>
      </w:pPr>
      <w:r w:rsidRPr="00244BA6">
        <w:rPr>
          <w:color w:val="000000"/>
          <w:w w:val="98"/>
          <w:lang w:eastAsia="es-ES"/>
        </w:rPr>
        <w:t>342.017 Impresión excepto de diarios y revistas y encuadernación 0,5 %</w:t>
      </w:r>
    </w:p>
    <w:p w:rsidR="006A6557" w:rsidRPr="00244BA6" w:rsidRDefault="005F3FBD" w:rsidP="00A67B03">
      <w:pPr>
        <w:spacing w:before="10"/>
        <w:ind w:left="993" w:hanging="851"/>
        <w:jc w:val="both"/>
        <w:rPr>
          <w:w w:val="98"/>
          <w:lang w:eastAsia="es-ES"/>
        </w:rPr>
      </w:pPr>
      <w:r w:rsidRPr="00244BA6">
        <w:rPr>
          <w:color w:val="000000"/>
          <w:w w:val="98"/>
          <w:lang w:eastAsia="es-ES"/>
        </w:rPr>
        <w:t>342.025</w:t>
      </w:r>
      <w:r w:rsidRPr="00244BA6">
        <w:rPr>
          <w:color w:val="000000"/>
          <w:w w:val="98"/>
          <w:lang w:eastAsia="es-ES"/>
        </w:rPr>
        <w:tab/>
      </w:r>
      <w:r w:rsidR="006A6557" w:rsidRPr="00244BA6">
        <w:rPr>
          <w:color w:val="000000"/>
          <w:w w:val="98"/>
          <w:lang w:eastAsia="es-ES"/>
        </w:rPr>
        <w:t>Servicios relacionados con la imprenta (electrotipia, composición de tipo, grabado, etc.) 0,5</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342.033 Impresión de diarios y revistas 0</w:t>
      </w:r>
      <w:r w:rsidR="00D45747"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342.041 Edición de libros y publicaciones. Editoriales con talleres propios 0,4</w:t>
      </w:r>
      <w:r w:rsidR="00D45747"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351.113 Destilación de alcoholes excepto el etílico 0,5 %</w:t>
      </w:r>
    </w:p>
    <w:p w:rsidR="006A6557" w:rsidRPr="00244BA6" w:rsidRDefault="006A6557" w:rsidP="00A67B03">
      <w:pPr>
        <w:spacing w:before="10"/>
        <w:ind w:left="993" w:hanging="851"/>
        <w:jc w:val="both"/>
        <w:rPr>
          <w:w w:val="98"/>
          <w:lang w:eastAsia="es-ES"/>
        </w:rPr>
      </w:pPr>
      <w:r w:rsidRPr="00244BA6">
        <w:rPr>
          <w:color w:val="000000"/>
          <w:w w:val="98"/>
          <w:lang w:eastAsia="es-ES"/>
        </w:rPr>
        <w:t>351.121 Fabricación de gases comprimidos excepto los de uso doméstico 0,5 %</w:t>
      </w:r>
    </w:p>
    <w:p w:rsidR="006A6557" w:rsidRPr="00244BA6" w:rsidRDefault="006A6557" w:rsidP="00A67B03">
      <w:pPr>
        <w:spacing w:before="10"/>
        <w:ind w:left="993" w:hanging="851"/>
        <w:jc w:val="both"/>
        <w:rPr>
          <w:w w:val="98"/>
          <w:lang w:eastAsia="es-ES"/>
        </w:rPr>
      </w:pPr>
      <w:r w:rsidRPr="00244BA6">
        <w:rPr>
          <w:color w:val="000000"/>
          <w:w w:val="98"/>
          <w:lang w:eastAsia="es-ES"/>
        </w:rPr>
        <w:t>351.148 Fabricación de gases comprimidos y licuados para uso doméstico 0,5 %</w:t>
      </w:r>
    </w:p>
    <w:p w:rsidR="006A6557" w:rsidRPr="00244BA6" w:rsidRDefault="006A6557" w:rsidP="00A67B03">
      <w:pPr>
        <w:spacing w:before="10"/>
        <w:ind w:left="993" w:hanging="851"/>
        <w:jc w:val="both"/>
        <w:rPr>
          <w:w w:val="98"/>
          <w:lang w:eastAsia="es-ES"/>
        </w:rPr>
      </w:pPr>
      <w:r w:rsidRPr="00244BA6">
        <w:rPr>
          <w:color w:val="000000"/>
          <w:w w:val="98"/>
          <w:lang w:eastAsia="es-ES"/>
        </w:rPr>
        <w:t>351.156 Fabricación de tanino 0,5 %</w:t>
      </w:r>
    </w:p>
    <w:p w:rsidR="006A6557" w:rsidRPr="00244BA6" w:rsidRDefault="005F3FBD" w:rsidP="00A67B03">
      <w:pPr>
        <w:spacing w:before="10"/>
        <w:ind w:left="993" w:hanging="851"/>
        <w:jc w:val="both"/>
        <w:rPr>
          <w:w w:val="98"/>
          <w:lang w:eastAsia="es-ES"/>
        </w:rPr>
      </w:pPr>
      <w:r w:rsidRPr="00244BA6">
        <w:rPr>
          <w:color w:val="000000"/>
          <w:w w:val="98"/>
          <w:lang w:eastAsia="es-ES"/>
        </w:rPr>
        <w:t>351.164</w:t>
      </w:r>
      <w:r w:rsidRPr="00244BA6">
        <w:rPr>
          <w:color w:val="000000"/>
          <w:w w:val="98"/>
          <w:lang w:eastAsia="es-ES"/>
        </w:rPr>
        <w:tab/>
      </w:r>
      <w:r w:rsidR="006A6557" w:rsidRPr="00244BA6">
        <w:rPr>
          <w:color w:val="000000"/>
          <w:w w:val="98"/>
          <w:lang w:eastAsia="es-ES"/>
        </w:rPr>
        <w:t>Fabricación de sustancias químicas industriales básicas excepto abonos, no clasificados en otra parte 0,5 %</w:t>
      </w:r>
    </w:p>
    <w:p w:rsidR="006A6557" w:rsidRPr="00244BA6" w:rsidRDefault="006A6557" w:rsidP="00A67B03">
      <w:pPr>
        <w:spacing w:before="10"/>
        <w:ind w:left="993" w:hanging="851"/>
        <w:jc w:val="both"/>
        <w:rPr>
          <w:w w:val="98"/>
          <w:lang w:eastAsia="es-ES"/>
        </w:rPr>
      </w:pPr>
      <w:r w:rsidRPr="00244BA6">
        <w:rPr>
          <w:color w:val="000000"/>
          <w:w w:val="98"/>
          <w:lang w:eastAsia="es-ES"/>
        </w:rPr>
        <w:t>351.210 Fabricación de abonos y fertilizantes incluidos los biológicos 0,5 %</w:t>
      </w:r>
    </w:p>
    <w:p w:rsidR="006A6557" w:rsidRPr="00244BA6" w:rsidRDefault="006A6557" w:rsidP="00A67B03">
      <w:pPr>
        <w:spacing w:before="10"/>
        <w:ind w:left="993" w:hanging="851"/>
        <w:jc w:val="both"/>
        <w:rPr>
          <w:w w:val="98"/>
          <w:lang w:eastAsia="es-ES"/>
        </w:rPr>
      </w:pPr>
      <w:r w:rsidRPr="00244BA6">
        <w:rPr>
          <w:color w:val="000000"/>
          <w:w w:val="98"/>
          <w:lang w:eastAsia="es-ES"/>
        </w:rPr>
        <w:t>351.229 Fabricación de plaguicidas incluidos los biológicos 0,5 %</w:t>
      </w:r>
    </w:p>
    <w:p w:rsidR="006A6557" w:rsidRPr="00244BA6" w:rsidRDefault="006A6557" w:rsidP="00A67B03">
      <w:pPr>
        <w:spacing w:before="10"/>
        <w:ind w:left="993" w:hanging="851"/>
        <w:jc w:val="both"/>
        <w:rPr>
          <w:w w:val="98"/>
          <w:lang w:eastAsia="es-ES"/>
        </w:rPr>
      </w:pPr>
      <w:r w:rsidRPr="00244BA6">
        <w:rPr>
          <w:color w:val="000000"/>
          <w:w w:val="98"/>
          <w:lang w:eastAsia="es-ES"/>
        </w:rPr>
        <w:t>351.318 Fabricación de resinas y cauchos sintéticos 0,5 %</w:t>
      </w:r>
    </w:p>
    <w:p w:rsidR="006A6557" w:rsidRPr="00244BA6" w:rsidRDefault="006A6557" w:rsidP="00A67B03">
      <w:pPr>
        <w:spacing w:before="10"/>
        <w:ind w:left="993" w:hanging="851"/>
        <w:jc w:val="both"/>
        <w:rPr>
          <w:w w:val="98"/>
          <w:lang w:eastAsia="es-ES"/>
        </w:rPr>
      </w:pPr>
      <w:r w:rsidRPr="00244BA6">
        <w:rPr>
          <w:color w:val="000000"/>
          <w:w w:val="98"/>
          <w:lang w:eastAsia="es-ES"/>
        </w:rPr>
        <w:t>351.326 Fabricación de materias plásticas 0,5 %</w:t>
      </w:r>
    </w:p>
    <w:p w:rsidR="006A6557" w:rsidRPr="00244BA6" w:rsidRDefault="006A6557" w:rsidP="00A67B03">
      <w:pPr>
        <w:spacing w:before="10"/>
        <w:ind w:left="993" w:hanging="851"/>
        <w:jc w:val="both"/>
        <w:rPr>
          <w:w w:val="98"/>
          <w:lang w:eastAsia="es-ES"/>
        </w:rPr>
      </w:pPr>
      <w:r w:rsidRPr="00244BA6">
        <w:rPr>
          <w:color w:val="000000"/>
          <w:w w:val="98"/>
          <w:lang w:eastAsia="es-ES"/>
        </w:rPr>
        <w:t>351.334 Fabricación de fibras artificiales no clasif</w:t>
      </w:r>
      <w:r w:rsidR="005F2B66" w:rsidRPr="00244BA6">
        <w:rPr>
          <w:color w:val="000000"/>
          <w:w w:val="98"/>
          <w:lang w:eastAsia="es-ES"/>
        </w:rPr>
        <w:t>.</w:t>
      </w:r>
      <w:r w:rsidR="00267DD4" w:rsidRPr="00244BA6">
        <w:rPr>
          <w:color w:val="000000"/>
          <w:w w:val="98"/>
          <w:lang w:eastAsia="es-ES"/>
        </w:rPr>
        <w:t xml:space="preserve"> </w:t>
      </w:r>
      <w:r w:rsidRPr="00244BA6">
        <w:rPr>
          <w:color w:val="000000"/>
          <w:w w:val="98"/>
          <w:lang w:eastAsia="es-ES"/>
        </w:rPr>
        <w:t>en otra parte excepto vidrio 0,5 %</w:t>
      </w:r>
    </w:p>
    <w:p w:rsidR="006A6557" w:rsidRPr="00244BA6" w:rsidRDefault="006A6557" w:rsidP="00A67B03">
      <w:pPr>
        <w:spacing w:before="10"/>
        <w:ind w:left="993" w:hanging="851"/>
        <w:jc w:val="both"/>
        <w:rPr>
          <w:w w:val="98"/>
          <w:lang w:eastAsia="es-ES"/>
        </w:rPr>
      </w:pPr>
      <w:r w:rsidRPr="00244BA6">
        <w:rPr>
          <w:color w:val="000000"/>
          <w:w w:val="98"/>
          <w:lang w:eastAsia="es-ES"/>
        </w:rPr>
        <w:t>352.128</w:t>
      </w:r>
      <w:r w:rsidR="005F3FBD" w:rsidRPr="00244BA6">
        <w:rPr>
          <w:color w:val="000000"/>
          <w:w w:val="98"/>
          <w:lang w:eastAsia="es-ES"/>
        </w:rPr>
        <w:tab/>
      </w:r>
      <w:r w:rsidRPr="00244BA6">
        <w:rPr>
          <w:color w:val="000000"/>
          <w:w w:val="98"/>
          <w:lang w:eastAsia="es-ES"/>
        </w:rPr>
        <w:t>Fabricación de pinturas, barnices, lacas, esmaltes y productos similares y conexos 0,5 %</w:t>
      </w:r>
    </w:p>
    <w:p w:rsidR="006A6557" w:rsidRPr="00244BA6" w:rsidRDefault="006A6557" w:rsidP="00A67B03">
      <w:pPr>
        <w:spacing w:before="10"/>
        <w:ind w:left="993" w:hanging="851"/>
        <w:jc w:val="both"/>
        <w:rPr>
          <w:w w:val="98"/>
          <w:lang w:eastAsia="es-ES"/>
        </w:rPr>
      </w:pPr>
      <w:r w:rsidRPr="00244BA6">
        <w:rPr>
          <w:color w:val="000000"/>
          <w:w w:val="98"/>
          <w:lang w:eastAsia="es-ES"/>
        </w:rPr>
        <w:t>352.217 Fabricación de productos farmacéuticos y medicinales (medicamentos) excepto productos medicinales de uso veterinario 0,5 %</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352.225 </w:t>
      </w:r>
      <w:r w:rsidRPr="00244BA6">
        <w:rPr>
          <w:color w:val="000000"/>
          <w:w w:val="97"/>
          <w:lang w:eastAsia="es-ES"/>
        </w:rPr>
        <w:t>Fabricación de vacunas, sue</w:t>
      </w:r>
      <w:r w:rsidR="00B358B5" w:rsidRPr="00244BA6">
        <w:rPr>
          <w:color w:val="000000"/>
          <w:w w:val="97"/>
          <w:lang w:eastAsia="es-ES"/>
        </w:rPr>
        <w:t>ros y otros product.</w:t>
      </w:r>
      <w:r w:rsidRPr="00244BA6">
        <w:rPr>
          <w:color w:val="000000"/>
          <w:w w:val="97"/>
          <w:lang w:eastAsia="es-ES"/>
        </w:rPr>
        <w:t xml:space="preserve"> medicinales para animales 0,5 %</w:t>
      </w:r>
    </w:p>
    <w:p w:rsidR="006A6557" w:rsidRPr="00244BA6" w:rsidRDefault="006A6557" w:rsidP="00A67B03">
      <w:pPr>
        <w:spacing w:before="10"/>
        <w:ind w:left="993" w:hanging="851"/>
        <w:jc w:val="both"/>
        <w:rPr>
          <w:w w:val="98"/>
          <w:lang w:eastAsia="es-ES"/>
        </w:rPr>
      </w:pPr>
      <w:r w:rsidRPr="00244BA6">
        <w:rPr>
          <w:color w:val="000000"/>
          <w:w w:val="98"/>
          <w:lang w:eastAsia="es-ES"/>
        </w:rPr>
        <w:t>352.314 Fabricación de jabones y detergentes 0,5 %</w:t>
      </w:r>
    </w:p>
    <w:p w:rsidR="006A6557" w:rsidRPr="00244BA6" w:rsidRDefault="006A6557" w:rsidP="00A67B03">
      <w:pPr>
        <w:spacing w:before="10"/>
        <w:ind w:left="993" w:hanging="851"/>
        <w:jc w:val="both"/>
        <w:rPr>
          <w:w w:val="98"/>
          <w:lang w:eastAsia="es-ES"/>
        </w:rPr>
      </w:pPr>
      <w:r w:rsidRPr="00244BA6">
        <w:rPr>
          <w:color w:val="000000"/>
          <w:w w:val="98"/>
          <w:lang w:eastAsia="es-ES"/>
        </w:rPr>
        <w:t>352.322 Fabricación de preparados para limpieza, pulido y saneamiento 0,5 %</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352.330 </w:t>
      </w:r>
      <w:r w:rsidRPr="00244BA6">
        <w:rPr>
          <w:color w:val="000000"/>
          <w:w w:val="97"/>
          <w:lang w:eastAsia="es-ES"/>
        </w:rPr>
        <w:t>Fabricación de perfum</w:t>
      </w:r>
      <w:r w:rsidR="00B358B5" w:rsidRPr="00244BA6">
        <w:rPr>
          <w:color w:val="000000"/>
          <w:w w:val="97"/>
          <w:lang w:eastAsia="es-ES"/>
        </w:rPr>
        <w:t>es, cosméticos y otros product.</w:t>
      </w:r>
      <w:r w:rsidRPr="00244BA6">
        <w:rPr>
          <w:color w:val="000000"/>
          <w:w w:val="97"/>
          <w:lang w:eastAsia="es-ES"/>
        </w:rPr>
        <w:t xml:space="preserve"> de tocador e higiene 0,5 %</w:t>
      </w:r>
    </w:p>
    <w:p w:rsidR="006A6557" w:rsidRPr="00244BA6" w:rsidRDefault="006A6557" w:rsidP="00A67B03">
      <w:pPr>
        <w:spacing w:before="10"/>
        <w:ind w:left="993" w:hanging="851"/>
        <w:jc w:val="both"/>
        <w:rPr>
          <w:w w:val="98"/>
          <w:lang w:eastAsia="es-ES"/>
        </w:rPr>
      </w:pPr>
      <w:r w:rsidRPr="00244BA6">
        <w:rPr>
          <w:color w:val="000000"/>
          <w:w w:val="98"/>
          <w:lang w:eastAsia="es-ES"/>
        </w:rPr>
        <w:t>352.918 Fabricación de tintas y negro de humo 0,5 %</w:t>
      </w:r>
    </w:p>
    <w:p w:rsidR="006A6557" w:rsidRPr="00244BA6" w:rsidRDefault="006A6557" w:rsidP="00A67B03">
      <w:pPr>
        <w:spacing w:before="10"/>
        <w:ind w:left="993" w:hanging="851"/>
        <w:jc w:val="both"/>
        <w:rPr>
          <w:w w:val="98"/>
          <w:lang w:eastAsia="es-ES"/>
        </w:rPr>
      </w:pPr>
      <w:r w:rsidRPr="00244BA6">
        <w:rPr>
          <w:color w:val="000000"/>
          <w:w w:val="98"/>
          <w:lang w:eastAsia="es-ES"/>
        </w:rPr>
        <w:t>352.926 Fabricación de fósforos 0,5 %</w:t>
      </w:r>
    </w:p>
    <w:p w:rsidR="006A6557" w:rsidRPr="00244BA6" w:rsidRDefault="006A6557" w:rsidP="00A67B03">
      <w:pPr>
        <w:spacing w:before="10"/>
        <w:ind w:left="993" w:hanging="851"/>
        <w:jc w:val="both"/>
        <w:rPr>
          <w:w w:val="98"/>
          <w:lang w:eastAsia="es-ES"/>
        </w:rPr>
      </w:pPr>
      <w:r w:rsidRPr="00244BA6">
        <w:rPr>
          <w:color w:val="000000"/>
          <w:w w:val="98"/>
          <w:lang w:eastAsia="es-ES"/>
        </w:rPr>
        <w:t>352.934 Fabricación de explosivos, municiones y productos de pirotecnia 0,5 %</w:t>
      </w:r>
    </w:p>
    <w:p w:rsidR="006A6557" w:rsidRPr="00244BA6" w:rsidRDefault="005F3FBD" w:rsidP="00A67B03">
      <w:pPr>
        <w:spacing w:before="10"/>
        <w:ind w:left="993" w:hanging="851"/>
        <w:jc w:val="both"/>
        <w:rPr>
          <w:w w:val="98"/>
          <w:lang w:eastAsia="es-ES"/>
        </w:rPr>
      </w:pPr>
      <w:r w:rsidRPr="00244BA6">
        <w:rPr>
          <w:color w:val="000000"/>
          <w:w w:val="98"/>
          <w:lang w:eastAsia="es-ES"/>
        </w:rPr>
        <w:t>352.942</w:t>
      </w:r>
      <w:r w:rsidRPr="00244BA6">
        <w:rPr>
          <w:color w:val="000000"/>
          <w:w w:val="98"/>
          <w:lang w:eastAsia="es-ES"/>
        </w:rPr>
        <w:tab/>
      </w:r>
      <w:r w:rsidR="006A6557" w:rsidRPr="00244BA6">
        <w:rPr>
          <w:color w:val="000000"/>
          <w:w w:val="98"/>
          <w:lang w:eastAsia="es-ES"/>
        </w:rPr>
        <w:t>Fabricación de colas, adhesivos, aprestos y cementos, excepto odontológicos obtenidos de sustancias minerales y vegetales 0,5 %</w:t>
      </w:r>
    </w:p>
    <w:p w:rsidR="006A6557" w:rsidRPr="00244BA6" w:rsidRDefault="006A6557" w:rsidP="00A67B03">
      <w:pPr>
        <w:spacing w:before="10"/>
        <w:ind w:left="993" w:hanging="851"/>
        <w:jc w:val="both"/>
        <w:rPr>
          <w:w w:val="98"/>
          <w:lang w:eastAsia="es-ES"/>
        </w:rPr>
      </w:pPr>
      <w:r w:rsidRPr="00244BA6">
        <w:rPr>
          <w:color w:val="000000"/>
          <w:w w:val="98"/>
          <w:lang w:eastAsia="es-ES"/>
        </w:rPr>
        <w:t>352.950 Fabricación de productos químicos no clasificados en otra parte 0,5 %</w:t>
      </w:r>
    </w:p>
    <w:p w:rsidR="006A6557" w:rsidRPr="00244BA6" w:rsidRDefault="006A6557" w:rsidP="00A67B03">
      <w:pPr>
        <w:spacing w:before="10"/>
        <w:ind w:left="993" w:hanging="851"/>
        <w:jc w:val="both"/>
        <w:rPr>
          <w:w w:val="98"/>
          <w:lang w:eastAsia="es-ES"/>
        </w:rPr>
      </w:pPr>
      <w:r w:rsidRPr="00244BA6">
        <w:rPr>
          <w:color w:val="000000"/>
          <w:w w:val="98"/>
          <w:lang w:eastAsia="es-ES"/>
        </w:rPr>
        <w:lastRenderedPageBreak/>
        <w:t>353.019 Refinación de petróleo. Refinerías 0,5 %</w:t>
      </w:r>
    </w:p>
    <w:p w:rsidR="006A6557" w:rsidRPr="00244BA6" w:rsidRDefault="005F3FBD" w:rsidP="00A67B03">
      <w:pPr>
        <w:spacing w:before="10"/>
        <w:ind w:left="993" w:hanging="851"/>
        <w:jc w:val="both"/>
        <w:rPr>
          <w:w w:val="98"/>
          <w:lang w:eastAsia="es-ES"/>
        </w:rPr>
      </w:pPr>
      <w:r w:rsidRPr="00244BA6">
        <w:rPr>
          <w:color w:val="000000"/>
          <w:w w:val="98"/>
          <w:lang w:eastAsia="es-ES"/>
        </w:rPr>
        <w:t>354.015</w:t>
      </w:r>
      <w:r w:rsidRPr="00244BA6">
        <w:rPr>
          <w:color w:val="000000"/>
          <w:w w:val="98"/>
          <w:lang w:eastAsia="es-ES"/>
        </w:rPr>
        <w:tab/>
      </w:r>
      <w:r w:rsidR="006A6557" w:rsidRPr="00244BA6">
        <w:rPr>
          <w:color w:val="000000"/>
          <w:w w:val="98"/>
          <w:lang w:eastAsia="es-ES"/>
        </w:rPr>
        <w:t>Fabricación de productos derivados del petróleo y del carbón excepto la refinación del petróleo 0,5 %</w:t>
      </w:r>
    </w:p>
    <w:p w:rsidR="006A6557" w:rsidRPr="00244BA6" w:rsidRDefault="006A6557" w:rsidP="00A67B03">
      <w:pPr>
        <w:spacing w:before="10"/>
        <w:ind w:left="993" w:hanging="851"/>
        <w:jc w:val="both"/>
        <w:rPr>
          <w:w w:val="98"/>
          <w:lang w:eastAsia="es-ES"/>
        </w:rPr>
      </w:pPr>
      <w:r w:rsidRPr="00244BA6">
        <w:rPr>
          <w:color w:val="000000"/>
          <w:w w:val="98"/>
          <w:lang w:eastAsia="es-ES"/>
        </w:rPr>
        <w:t>355.119 Fabricación de cámaras y cubiertas 0,5 %</w:t>
      </w:r>
    </w:p>
    <w:p w:rsidR="006A6557" w:rsidRPr="00244BA6" w:rsidRDefault="006A6557" w:rsidP="00A67B03">
      <w:pPr>
        <w:spacing w:before="10"/>
        <w:ind w:left="993" w:hanging="851"/>
        <w:jc w:val="both"/>
        <w:rPr>
          <w:w w:val="98"/>
          <w:lang w:eastAsia="es-ES"/>
        </w:rPr>
      </w:pPr>
      <w:r w:rsidRPr="00244BA6">
        <w:rPr>
          <w:color w:val="000000"/>
          <w:w w:val="98"/>
          <w:lang w:eastAsia="es-ES"/>
        </w:rPr>
        <w:t>355.127 Recauchutado y vulcanización de cubiertas 0,5 %</w:t>
      </w:r>
    </w:p>
    <w:p w:rsidR="006A6557" w:rsidRPr="00244BA6" w:rsidRDefault="006A6557" w:rsidP="00A67B03">
      <w:pPr>
        <w:spacing w:before="10"/>
        <w:ind w:left="993" w:hanging="851"/>
        <w:jc w:val="both"/>
        <w:rPr>
          <w:w w:val="98"/>
          <w:lang w:eastAsia="es-ES"/>
        </w:rPr>
      </w:pPr>
      <w:r w:rsidRPr="00244BA6">
        <w:rPr>
          <w:color w:val="000000"/>
          <w:w w:val="98"/>
          <w:lang w:eastAsia="es-ES"/>
        </w:rPr>
        <w:t>355.135 Fabricación de productos de caucho excepto cámaras y cubiertas, destinados a la industria automotriz 0,5 %</w:t>
      </w:r>
    </w:p>
    <w:p w:rsidR="006A6557" w:rsidRPr="00244BA6" w:rsidRDefault="006A6557" w:rsidP="00A67B03">
      <w:pPr>
        <w:spacing w:before="10"/>
        <w:ind w:left="993" w:hanging="851"/>
        <w:jc w:val="both"/>
        <w:rPr>
          <w:w w:val="98"/>
          <w:lang w:eastAsia="es-ES"/>
        </w:rPr>
      </w:pPr>
      <w:r w:rsidRPr="00244BA6">
        <w:rPr>
          <w:color w:val="000000"/>
          <w:w w:val="98"/>
          <w:lang w:eastAsia="es-ES"/>
        </w:rPr>
        <w:t>355.917 Fabricación de calzado de caucho 0,5 %</w:t>
      </w:r>
    </w:p>
    <w:p w:rsidR="006A6557" w:rsidRPr="00244BA6" w:rsidRDefault="006A6557" w:rsidP="00A67B03">
      <w:pPr>
        <w:spacing w:before="10"/>
        <w:ind w:left="993" w:hanging="851"/>
        <w:jc w:val="both"/>
        <w:rPr>
          <w:w w:val="98"/>
          <w:lang w:eastAsia="es-ES"/>
        </w:rPr>
      </w:pPr>
      <w:r w:rsidRPr="00244BA6">
        <w:rPr>
          <w:color w:val="000000"/>
          <w:w w:val="98"/>
          <w:lang w:eastAsia="es-ES"/>
        </w:rPr>
        <w:t>355.925 Fabricación de productos de caucho no clasificados en otra parte 0,5 %</w:t>
      </w:r>
    </w:p>
    <w:p w:rsidR="006A6557" w:rsidRPr="00244BA6" w:rsidRDefault="006A6557" w:rsidP="00A67B03">
      <w:pPr>
        <w:spacing w:before="10"/>
        <w:ind w:left="993" w:hanging="851"/>
        <w:jc w:val="both"/>
        <w:rPr>
          <w:w w:val="98"/>
          <w:lang w:eastAsia="es-ES"/>
        </w:rPr>
      </w:pPr>
      <w:r w:rsidRPr="00244BA6">
        <w:rPr>
          <w:color w:val="000000"/>
          <w:w w:val="98"/>
          <w:lang w:eastAsia="es-ES"/>
        </w:rPr>
        <w:t>356.018 Fabricación de envases de plástico 0,5 %</w:t>
      </w:r>
    </w:p>
    <w:p w:rsidR="006A6557" w:rsidRPr="00244BA6" w:rsidRDefault="006A6557" w:rsidP="00A67B03">
      <w:pPr>
        <w:spacing w:before="10"/>
        <w:ind w:left="993" w:hanging="851"/>
        <w:jc w:val="both"/>
        <w:rPr>
          <w:w w:val="98"/>
          <w:lang w:eastAsia="es-ES"/>
        </w:rPr>
      </w:pPr>
      <w:r w:rsidRPr="00244BA6">
        <w:rPr>
          <w:color w:val="000000"/>
          <w:w w:val="98"/>
          <w:lang w:eastAsia="es-ES"/>
        </w:rPr>
        <w:t>356.026 Fabricación de productos plásticos no clasificados en otra parte 0,5 %</w:t>
      </w:r>
    </w:p>
    <w:p w:rsidR="006A6557" w:rsidRPr="00244BA6" w:rsidRDefault="005F3FBD" w:rsidP="00A67B03">
      <w:pPr>
        <w:spacing w:before="10"/>
        <w:ind w:left="993" w:hanging="851"/>
        <w:jc w:val="both"/>
        <w:rPr>
          <w:w w:val="98"/>
          <w:lang w:eastAsia="es-ES"/>
        </w:rPr>
      </w:pPr>
      <w:r w:rsidRPr="00244BA6">
        <w:rPr>
          <w:color w:val="000000"/>
          <w:w w:val="98"/>
          <w:lang w:eastAsia="es-ES"/>
        </w:rPr>
        <w:t>361.011</w:t>
      </w:r>
      <w:r w:rsidRPr="00244BA6">
        <w:rPr>
          <w:color w:val="000000"/>
          <w:w w:val="98"/>
          <w:lang w:eastAsia="es-ES"/>
        </w:rPr>
        <w:tab/>
      </w:r>
      <w:r w:rsidR="006A6557" w:rsidRPr="00244BA6">
        <w:rPr>
          <w:color w:val="000000"/>
          <w:w w:val="98"/>
          <w:lang w:eastAsia="es-ES"/>
        </w:rPr>
        <w:t>Fabricación de objetos cerámicos para uso doméstico excepto artefactos sanitarios 0,5</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361.038 Fabricación de objetos cerámicos para uso industrial y de laboratorio 0,5 %</w:t>
      </w:r>
    </w:p>
    <w:p w:rsidR="006A6557" w:rsidRPr="00244BA6" w:rsidRDefault="006A6557" w:rsidP="00A67B03">
      <w:pPr>
        <w:spacing w:before="10"/>
        <w:ind w:left="993" w:hanging="851"/>
        <w:jc w:val="both"/>
        <w:rPr>
          <w:w w:val="98"/>
          <w:lang w:eastAsia="es-ES"/>
        </w:rPr>
      </w:pPr>
      <w:r w:rsidRPr="00244BA6">
        <w:rPr>
          <w:color w:val="000000"/>
          <w:w w:val="98"/>
          <w:lang w:eastAsia="es-ES"/>
        </w:rPr>
        <w:t>361.046 Fabricación de artefactos sanitarios 0,5 %</w:t>
      </w:r>
    </w:p>
    <w:p w:rsidR="006A6557" w:rsidRPr="00244BA6" w:rsidRDefault="006A6557" w:rsidP="00A67B03">
      <w:pPr>
        <w:spacing w:before="10"/>
        <w:ind w:left="993" w:hanging="851"/>
        <w:jc w:val="both"/>
        <w:rPr>
          <w:w w:val="98"/>
          <w:lang w:eastAsia="es-ES"/>
        </w:rPr>
      </w:pPr>
      <w:r w:rsidRPr="00244BA6">
        <w:rPr>
          <w:color w:val="000000"/>
          <w:w w:val="98"/>
          <w:lang w:eastAsia="es-ES"/>
        </w:rPr>
        <w:t>361.054 Fabricación de objetos cerámicos excepto revestimientos de piso y paredes no clasificados en otra parte 0,5 %</w:t>
      </w:r>
    </w:p>
    <w:p w:rsidR="006A6557" w:rsidRPr="00244BA6" w:rsidRDefault="006A6557" w:rsidP="00A67B03">
      <w:pPr>
        <w:spacing w:before="10"/>
        <w:ind w:left="993" w:hanging="851"/>
        <w:jc w:val="both"/>
        <w:rPr>
          <w:w w:val="98"/>
          <w:lang w:eastAsia="es-ES"/>
        </w:rPr>
      </w:pPr>
      <w:r w:rsidRPr="00244BA6">
        <w:rPr>
          <w:color w:val="000000"/>
          <w:w w:val="98"/>
          <w:lang w:eastAsia="es-ES"/>
        </w:rPr>
        <w:t>362.018 Fabricación de vidrios planos y templados 0,5 %</w:t>
      </w:r>
    </w:p>
    <w:p w:rsidR="006A6557" w:rsidRPr="00244BA6" w:rsidRDefault="006A6557" w:rsidP="00A67B03">
      <w:pPr>
        <w:spacing w:before="10"/>
        <w:ind w:left="993" w:hanging="851"/>
        <w:jc w:val="both"/>
        <w:rPr>
          <w:w w:val="98"/>
          <w:lang w:eastAsia="es-ES"/>
        </w:rPr>
      </w:pPr>
      <w:r w:rsidRPr="00244BA6">
        <w:rPr>
          <w:color w:val="000000"/>
          <w:w w:val="98"/>
          <w:lang w:eastAsia="es-ES"/>
        </w:rPr>
        <w:t>362.026 Fabricación de artículos de vidrio y cristal excepto espejos y vitrales 0,5 %</w:t>
      </w:r>
    </w:p>
    <w:p w:rsidR="006A6557" w:rsidRPr="00244BA6" w:rsidRDefault="006A6557" w:rsidP="00A67B03">
      <w:pPr>
        <w:spacing w:before="10"/>
        <w:ind w:left="993" w:hanging="851"/>
        <w:jc w:val="both"/>
        <w:rPr>
          <w:w w:val="98"/>
          <w:lang w:eastAsia="es-ES"/>
        </w:rPr>
      </w:pPr>
      <w:r w:rsidRPr="00244BA6">
        <w:rPr>
          <w:color w:val="000000"/>
          <w:w w:val="98"/>
          <w:lang w:eastAsia="es-ES"/>
        </w:rPr>
        <w:t>362.034 Fabricación de espejos y vitrales 0,5 %</w:t>
      </w:r>
    </w:p>
    <w:p w:rsidR="006A6557" w:rsidRPr="00244BA6" w:rsidRDefault="006A6557" w:rsidP="00A67B03">
      <w:pPr>
        <w:spacing w:before="10"/>
        <w:ind w:left="993" w:hanging="851"/>
        <w:jc w:val="both"/>
        <w:rPr>
          <w:w w:val="98"/>
          <w:lang w:eastAsia="es-ES"/>
        </w:rPr>
      </w:pPr>
      <w:r w:rsidRPr="00244BA6">
        <w:rPr>
          <w:color w:val="000000"/>
          <w:w w:val="98"/>
          <w:lang w:eastAsia="es-ES"/>
        </w:rPr>
        <w:t>369.128 Fabricación de ladrillos comunes 0,5 %</w:t>
      </w:r>
    </w:p>
    <w:p w:rsidR="006A6557" w:rsidRPr="00244BA6" w:rsidRDefault="006A6557" w:rsidP="00A67B03">
      <w:pPr>
        <w:spacing w:before="10"/>
        <w:ind w:left="993" w:hanging="851"/>
        <w:jc w:val="both"/>
        <w:rPr>
          <w:w w:val="98"/>
          <w:lang w:eastAsia="es-ES"/>
        </w:rPr>
      </w:pPr>
      <w:r w:rsidRPr="00244BA6">
        <w:rPr>
          <w:color w:val="000000"/>
          <w:w w:val="98"/>
          <w:lang w:eastAsia="es-ES"/>
        </w:rPr>
        <w:t>369.136 Fabricación de ladrillos de máquina y baldosas 0,5 %</w:t>
      </w:r>
    </w:p>
    <w:p w:rsidR="006A6557" w:rsidRPr="00244BA6" w:rsidRDefault="006A6557" w:rsidP="00A67B03">
      <w:pPr>
        <w:spacing w:before="10"/>
        <w:ind w:left="993" w:hanging="851"/>
        <w:jc w:val="both"/>
        <w:rPr>
          <w:w w:val="98"/>
          <w:lang w:eastAsia="es-ES"/>
        </w:rPr>
      </w:pPr>
      <w:r w:rsidRPr="00244BA6">
        <w:rPr>
          <w:color w:val="000000"/>
          <w:w w:val="98"/>
          <w:lang w:eastAsia="es-ES"/>
        </w:rPr>
        <w:t>369.144 Fabricación de revestimientos cerámicos para pisos y paredes 0,5 %</w:t>
      </w:r>
    </w:p>
    <w:p w:rsidR="006A6557" w:rsidRPr="00244BA6" w:rsidRDefault="006A6557" w:rsidP="00A67B03">
      <w:pPr>
        <w:spacing w:before="10"/>
        <w:ind w:left="993" w:hanging="851"/>
        <w:jc w:val="both"/>
        <w:rPr>
          <w:w w:val="98"/>
          <w:lang w:eastAsia="es-ES"/>
        </w:rPr>
      </w:pPr>
      <w:r w:rsidRPr="00244BA6">
        <w:rPr>
          <w:color w:val="000000"/>
          <w:w w:val="98"/>
          <w:lang w:eastAsia="es-ES"/>
        </w:rPr>
        <w:t>369.152 Fabricación de material refractario 0,5 %</w:t>
      </w:r>
    </w:p>
    <w:p w:rsidR="006A6557" w:rsidRPr="00244BA6" w:rsidRDefault="006A6557" w:rsidP="00A67B03">
      <w:pPr>
        <w:spacing w:before="10"/>
        <w:ind w:left="993" w:hanging="851"/>
        <w:jc w:val="both"/>
        <w:rPr>
          <w:w w:val="98"/>
          <w:lang w:eastAsia="es-ES"/>
        </w:rPr>
      </w:pPr>
      <w:r w:rsidRPr="00244BA6">
        <w:rPr>
          <w:color w:val="000000"/>
          <w:w w:val="98"/>
          <w:lang w:eastAsia="es-ES"/>
        </w:rPr>
        <w:t>369.217 Fabricación de cal 0,5 %</w:t>
      </w:r>
    </w:p>
    <w:p w:rsidR="006A6557" w:rsidRPr="00244BA6" w:rsidRDefault="006A6557" w:rsidP="00A67B03">
      <w:pPr>
        <w:spacing w:before="10"/>
        <w:ind w:left="993" w:hanging="851"/>
        <w:jc w:val="both"/>
        <w:rPr>
          <w:w w:val="98"/>
          <w:lang w:eastAsia="es-ES"/>
        </w:rPr>
      </w:pPr>
      <w:r w:rsidRPr="00244BA6">
        <w:rPr>
          <w:color w:val="000000"/>
          <w:w w:val="98"/>
          <w:lang w:eastAsia="es-ES"/>
        </w:rPr>
        <w:t>369.225 Fabricación de cemento 0,5 %</w:t>
      </w:r>
    </w:p>
    <w:p w:rsidR="006A6557" w:rsidRPr="00244BA6" w:rsidRDefault="006A6557" w:rsidP="00A67B03">
      <w:pPr>
        <w:spacing w:before="10"/>
        <w:ind w:left="993" w:hanging="851"/>
        <w:jc w:val="both"/>
        <w:rPr>
          <w:w w:val="98"/>
          <w:lang w:eastAsia="es-ES"/>
        </w:rPr>
      </w:pPr>
      <w:r w:rsidRPr="00244BA6">
        <w:rPr>
          <w:color w:val="000000"/>
          <w:w w:val="98"/>
          <w:lang w:eastAsia="es-ES"/>
        </w:rPr>
        <w:t>369.233 Fabricación de yeso 0,5 %</w:t>
      </w:r>
    </w:p>
    <w:p w:rsidR="006A6557" w:rsidRPr="00244BA6" w:rsidRDefault="006A6557" w:rsidP="00A67B03">
      <w:pPr>
        <w:spacing w:before="10"/>
        <w:ind w:left="993" w:hanging="851"/>
        <w:jc w:val="both"/>
        <w:rPr>
          <w:w w:val="98"/>
          <w:lang w:eastAsia="es-ES"/>
        </w:rPr>
      </w:pPr>
      <w:r w:rsidRPr="00244BA6">
        <w:rPr>
          <w:color w:val="000000"/>
          <w:w w:val="98"/>
          <w:lang w:eastAsia="es-ES"/>
        </w:rPr>
        <w:t>369.918 Fabricación de artículos de cemento y fibrocemento 0,5 %</w:t>
      </w:r>
    </w:p>
    <w:p w:rsidR="006A6557" w:rsidRPr="00244BA6" w:rsidRDefault="006A6557" w:rsidP="00A67B03">
      <w:pPr>
        <w:spacing w:before="10"/>
        <w:ind w:left="993" w:hanging="851"/>
        <w:jc w:val="both"/>
        <w:rPr>
          <w:w w:val="98"/>
          <w:lang w:eastAsia="es-ES"/>
        </w:rPr>
      </w:pPr>
      <w:r w:rsidRPr="00244BA6">
        <w:rPr>
          <w:color w:val="000000"/>
          <w:w w:val="98"/>
          <w:lang w:eastAsia="es-ES"/>
        </w:rPr>
        <w:t>369.926</w:t>
      </w:r>
      <w:r w:rsidR="005F3FBD" w:rsidRPr="00244BA6">
        <w:rPr>
          <w:color w:val="000000"/>
          <w:w w:val="98"/>
          <w:lang w:eastAsia="es-ES"/>
        </w:rPr>
        <w:tab/>
      </w:r>
      <w:r w:rsidRPr="00244BA6">
        <w:rPr>
          <w:color w:val="000000"/>
          <w:w w:val="98"/>
          <w:lang w:eastAsia="es-ES"/>
        </w:rPr>
        <w:t>Fabricación de premoldeadas para la construcción (incluye viviendas premoldeadas) 0,5</w:t>
      </w:r>
      <w:r w:rsidR="00893AFD" w:rsidRPr="00244BA6">
        <w:rPr>
          <w:color w:val="000000"/>
          <w:w w:val="98"/>
          <w:lang w:eastAsia="es-ES"/>
        </w:rPr>
        <w:t>%</w:t>
      </w:r>
    </w:p>
    <w:p w:rsidR="006A6557" w:rsidRPr="00244BA6" w:rsidRDefault="005F3FBD" w:rsidP="00A67B03">
      <w:pPr>
        <w:spacing w:before="10"/>
        <w:ind w:left="993" w:hanging="851"/>
        <w:jc w:val="both"/>
        <w:rPr>
          <w:w w:val="98"/>
          <w:lang w:eastAsia="es-ES"/>
        </w:rPr>
      </w:pPr>
      <w:r w:rsidRPr="00244BA6">
        <w:rPr>
          <w:color w:val="000000"/>
          <w:w w:val="98"/>
          <w:lang w:eastAsia="es-ES"/>
        </w:rPr>
        <w:t>369.934</w:t>
      </w:r>
      <w:r w:rsidRPr="00244BA6">
        <w:rPr>
          <w:color w:val="000000"/>
          <w:w w:val="98"/>
          <w:lang w:eastAsia="es-ES"/>
        </w:rPr>
        <w:tab/>
      </w:r>
      <w:r w:rsidR="006A6557" w:rsidRPr="00244BA6">
        <w:rPr>
          <w:color w:val="000000"/>
          <w:w w:val="98"/>
          <w:lang w:eastAsia="es-ES"/>
        </w:rPr>
        <w:t>Fabricación de mosaicos, baldosas y revestimientos de paredes y pisos no cerámicos 0,5</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369.942 Fabricación de productos de mármol y granito. Marmolerías 0,5 %</w:t>
      </w:r>
    </w:p>
    <w:p w:rsidR="006A6557" w:rsidRPr="00244BA6" w:rsidRDefault="006A6557" w:rsidP="00A67B03">
      <w:pPr>
        <w:spacing w:before="10"/>
        <w:ind w:left="993" w:hanging="851"/>
        <w:jc w:val="both"/>
        <w:rPr>
          <w:w w:val="98"/>
          <w:lang w:eastAsia="es-ES"/>
        </w:rPr>
      </w:pPr>
      <w:r w:rsidRPr="00244BA6">
        <w:rPr>
          <w:color w:val="000000"/>
          <w:w w:val="98"/>
          <w:lang w:eastAsia="es-ES"/>
        </w:rPr>
        <w:t>369.950 Fabricación de productos minerales no metálicos, no clasificados en otra parte 0,5 %</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371.017 </w:t>
      </w:r>
      <w:r w:rsidRPr="00244BA6">
        <w:rPr>
          <w:color w:val="000000"/>
          <w:w w:val="95"/>
          <w:lang w:eastAsia="es-ES"/>
        </w:rPr>
        <w:t>Fundición de altos hornos y acerías. Producción de lingotes planchas o barras 0,5</w:t>
      </w:r>
      <w:r w:rsidR="00893AFD" w:rsidRPr="00244BA6">
        <w:rPr>
          <w:color w:val="000000"/>
          <w:w w:val="95"/>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371.025 Laminación y estirado. Laminadores 0,5 %</w:t>
      </w:r>
    </w:p>
    <w:p w:rsidR="006A6557" w:rsidRPr="00244BA6" w:rsidRDefault="006A6557" w:rsidP="00A67B03">
      <w:pPr>
        <w:spacing w:before="10"/>
        <w:ind w:left="993" w:hanging="851"/>
        <w:jc w:val="both"/>
        <w:rPr>
          <w:w w:val="98"/>
          <w:lang w:eastAsia="es-ES"/>
        </w:rPr>
      </w:pPr>
      <w:r w:rsidRPr="00244BA6">
        <w:rPr>
          <w:color w:val="000000"/>
          <w:w w:val="98"/>
          <w:lang w:eastAsia="es-ES"/>
        </w:rPr>
        <w:t>371.033 Fabricación en industrias básicas de productos de hierro y acero no clasificados en otra parte 0,5 %</w:t>
      </w:r>
    </w:p>
    <w:p w:rsidR="006A6557" w:rsidRPr="00244BA6" w:rsidRDefault="006A6557" w:rsidP="00A67B03">
      <w:pPr>
        <w:spacing w:before="10"/>
        <w:ind w:left="993" w:hanging="851"/>
        <w:jc w:val="both"/>
        <w:rPr>
          <w:w w:val="98"/>
          <w:lang w:eastAsia="es-ES"/>
        </w:rPr>
      </w:pPr>
      <w:r w:rsidRPr="00244BA6">
        <w:rPr>
          <w:color w:val="000000"/>
          <w:w w:val="98"/>
          <w:lang w:eastAsia="es-ES"/>
        </w:rPr>
        <w:t>372.013 Fabricación de productos primarios de metales no ferrosos (incluye fundición, aleación, laminación, estirado, etc.) 0,5</w:t>
      </w:r>
      <w:r w:rsidR="00893AFD" w:rsidRPr="00244BA6">
        <w:rPr>
          <w:color w:val="000000"/>
          <w:w w:val="98"/>
          <w:lang w:eastAsia="es-ES"/>
        </w:rPr>
        <w:t>%</w:t>
      </w:r>
    </w:p>
    <w:p w:rsidR="006A6557" w:rsidRPr="00244BA6" w:rsidRDefault="005F3FBD" w:rsidP="00A67B03">
      <w:pPr>
        <w:spacing w:before="10"/>
        <w:ind w:left="993" w:hanging="851"/>
        <w:jc w:val="both"/>
        <w:rPr>
          <w:w w:val="98"/>
          <w:lang w:eastAsia="es-ES"/>
        </w:rPr>
      </w:pPr>
      <w:r w:rsidRPr="00244BA6">
        <w:rPr>
          <w:color w:val="000000"/>
          <w:w w:val="98"/>
          <w:lang w:eastAsia="es-ES"/>
        </w:rPr>
        <w:t>381.128</w:t>
      </w:r>
      <w:r w:rsidRPr="00244BA6">
        <w:rPr>
          <w:color w:val="000000"/>
          <w:w w:val="98"/>
          <w:lang w:eastAsia="es-ES"/>
        </w:rPr>
        <w:tab/>
      </w:r>
      <w:r w:rsidR="006A6557" w:rsidRPr="00244BA6">
        <w:rPr>
          <w:color w:val="000000"/>
          <w:w w:val="98"/>
          <w:lang w:eastAsia="es-ES"/>
        </w:rPr>
        <w:t>Fabricación de herramientas manuales para campo y jardín, para plomería, albañilería, etc. 0,5 %</w:t>
      </w:r>
    </w:p>
    <w:p w:rsidR="006A6557" w:rsidRPr="00244BA6" w:rsidRDefault="006A6557" w:rsidP="00A67B03">
      <w:pPr>
        <w:spacing w:before="10"/>
        <w:ind w:left="993" w:hanging="851"/>
        <w:jc w:val="both"/>
        <w:rPr>
          <w:w w:val="98"/>
          <w:lang w:eastAsia="es-ES"/>
        </w:rPr>
      </w:pPr>
      <w:r w:rsidRPr="00244BA6">
        <w:rPr>
          <w:color w:val="000000"/>
          <w:w w:val="98"/>
          <w:lang w:eastAsia="es-ES"/>
        </w:rPr>
        <w:t>381.136 Fabricación de cuchillería, vajilla y baterías de cocina de acero inoxidable 0,5 %</w:t>
      </w:r>
    </w:p>
    <w:p w:rsidR="006A6557" w:rsidRPr="00244BA6" w:rsidRDefault="005F3FBD" w:rsidP="00A67B03">
      <w:pPr>
        <w:spacing w:before="10"/>
        <w:ind w:left="993" w:hanging="851"/>
        <w:jc w:val="both"/>
        <w:rPr>
          <w:w w:val="98"/>
          <w:lang w:eastAsia="es-ES"/>
        </w:rPr>
      </w:pPr>
      <w:r w:rsidRPr="00244BA6">
        <w:rPr>
          <w:color w:val="000000"/>
          <w:w w:val="98"/>
          <w:lang w:eastAsia="es-ES"/>
        </w:rPr>
        <w:t>381.144</w:t>
      </w:r>
      <w:r w:rsidRPr="00244BA6">
        <w:rPr>
          <w:color w:val="000000"/>
          <w:w w:val="98"/>
          <w:lang w:eastAsia="es-ES"/>
        </w:rPr>
        <w:tab/>
      </w:r>
      <w:r w:rsidR="006A6557" w:rsidRPr="00244BA6">
        <w:rPr>
          <w:color w:val="000000"/>
          <w:w w:val="98"/>
          <w:lang w:eastAsia="es-ES"/>
        </w:rPr>
        <w:t>Fabricación de cuchillería, vajilla y baterías de cocina excepto las de acero inoxidable 0,5 %</w:t>
      </w:r>
    </w:p>
    <w:p w:rsidR="006A6557" w:rsidRPr="00244BA6" w:rsidRDefault="006A6557" w:rsidP="00A67B03">
      <w:pPr>
        <w:spacing w:before="10"/>
        <w:ind w:left="993" w:hanging="851"/>
        <w:jc w:val="both"/>
        <w:rPr>
          <w:w w:val="98"/>
          <w:lang w:eastAsia="es-ES"/>
        </w:rPr>
      </w:pPr>
      <w:r w:rsidRPr="00244BA6">
        <w:rPr>
          <w:color w:val="000000"/>
          <w:w w:val="98"/>
          <w:lang w:eastAsia="es-ES"/>
        </w:rPr>
        <w:t>381.152 Fabricación de cerraduras, llaves, herrajes y otros artículos de ferretería 0,5 %</w:t>
      </w:r>
    </w:p>
    <w:p w:rsidR="006A6557" w:rsidRPr="00244BA6" w:rsidRDefault="006A6557" w:rsidP="00A67B03">
      <w:pPr>
        <w:spacing w:before="10"/>
        <w:ind w:left="993" w:hanging="851"/>
        <w:jc w:val="both"/>
        <w:rPr>
          <w:w w:val="98"/>
          <w:lang w:eastAsia="es-ES"/>
        </w:rPr>
      </w:pPr>
      <w:r w:rsidRPr="00244BA6">
        <w:rPr>
          <w:color w:val="000000"/>
          <w:w w:val="98"/>
          <w:lang w:eastAsia="es-ES"/>
        </w:rPr>
        <w:t>381.217 Fabricación de muebles y accesorios principalmente metálicos 0,5 %</w:t>
      </w:r>
    </w:p>
    <w:p w:rsidR="006A6557" w:rsidRPr="00244BA6" w:rsidRDefault="006A6557" w:rsidP="00A67B03">
      <w:pPr>
        <w:spacing w:before="10"/>
        <w:ind w:left="993" w:hanging="851"/>
        <w:jc w:val="both"/>
        <w:rPr>
          <w:w w:val="98"/>
          <w:lang w:eastAsia="es-ES"/>
        </w:rPr>
      </w:pPr>
      <w:r w:rsidRPr="00244BA6">
        <w:rPr>
          <w:color w:val="000000"/>
          <w:w w:val="98"/>
          <w:lang w:eastAsia="es-ES"/>
        </w:rPr>
        <w:t>381.314 Fabricación de productos de carpintería metálica 0,5 %</w:t>
      </w:r>
    </w:p>
    <w:p w:rsidR="006A6557" w:rsidRPr="00244BA6" w:rsidRDefault="006A6557" w:rsidP="00A67B03">
      <w:pPr>
        <w:spacing w:before="10"/>
        <w:ind w:left="993" w:hanging="851"/>
        <w:jc w:val="both"/>
        <w:rPr>
          <w:w w:val="98"/>
          <w:lang w:eastAsia="es-ES"/>
        </w:rPr>
      </w:pPr>
      <w:r w:rsidRPr="00244BA6">
        <w:rPr>
          <w:color w:val="000000"/>
          <w:w w:val="98"/>
          <w:lang w:eastAsia="es-ES"/>
        </w:rPr>
        <w:t>381.322 Fabricación de estructuras metálicas para la construcción 0,5 %</w:t>
      </w:r>
    </w:p>
    <w:p w:rsidR="006A6557" w:rsidRPr="00244BA6" w:rsidRDefault="006A6557" w:rsidP="00A67B03">
      <w:pPr>
        <w:spacing w:before="10"/>
        <w:ind w:left="993" w:hanging="851"/>
        <w:jc w:val="both"/>
        <w:rPr>
          <w:w w:val="98"/>
          <w:lang w:eastAsia="es-ES"/>
        </w:rPr>
      </w:pPr>
      <w:r w:rsidRPr="00244BA6">
        <w:rPr>
          <w:color w:val="000000"/>
          <w:w w:val="98"/>
          <w:lang w:eastAsia="es-ES"/>
        </w:rPr>
        <w:t>381.330 Fabricación de tanques y depósitos metálicos 0,5 %</w:t>
      </w:r>
    </w:p>
    <w:p w:rsidR="006A6557" w:rsidRPr="00244BA6" w:rsidRDefault="006A6557" w:rsidP="00A67B03">
      <w:pPr>
        <w:spacing w:before="10"/>
        <w:ind w:left="993" w:hanging="851"/>
        <w:jc w:val="both"/>
        <w:rPr>
          <w:w w:val="98"/>
          <w:lang w:eastAsia="es-ES"/>
        </w:rPr>
      </w:pPr>
      <w:r w:rsidRPr="00244BA6">
        <w:rPr>
          <w:color w:val="000000"/>
          <w:w w:val="98"/>
          <w:lang w:eastAsia="es-ES"/>
        </w:rPr>
        <w:t>381.918 Fabricación de envases de hojalata 0,5 %</w:t>
      </w:r>
    </w:p>
    <w:p w:rsidR="006A6557" w:rsidRPr="00244BA6" w:rsidRDefault="006A6557" w:rsidP="00A67B03">
      <w:pPr>
        <w:spacing w:before="10"/>
        <w:ind w:left="993" w:hanging="851"/>
        <w:jc w:val="both"/>
        <w:rPr>
          <w:w w:val="98"/>
          <w:lang w:eastAsia="es-ES"/>
        </w:rPr>
      </w:pPr>
      <w:r w:rsidRPr="00244BA6">
        <w:rPr>
          <w:color w:val="000000"/>
          <w:w w:val="98"/>
          <w:lang w:eastAsia="es-ES"/>
        </w:rPr>
        <w:lastRenderedPageBreak/>
        <w:t>381.926 Fabricación de hornos, estufas y calefactores industriales excepto los eléctricos 0,5 %</w:t>
      </w:r>
    </w:p>
    <w:p w:rsidR="006A6557" w:rsidRPr="00244BA6" w:rsidRDefault="006A6557" w:rsidP="00A67B03">
      <w:pPr>
        <w:spacing w:before="10"/>
        <w:ind w:left="993" w:hanging="851"/>
        <w:jc w:val="both"/>
        <w:rPr>
          <w:w w:val="98"/>
          <w:lang w:eastAsia="es-ES"/>
        </w:rPr>
      </w:pPr>
      <w:r w:rsidRPr="00244BA6">
        <w:rPr>
          <w:color w:val="000000"/>
          <w:w w:val="98"/>
          <w:lang w:eastAsia="es-ES"/>
        </w:rPr>
        <w:t>381.934 Fabricación de tejidos de alambre 0,5 %</w:t>
      </w:r>
    </w:p>
    <w:p w:rsidR="006A6557" w:rsidRPr="00244BA6" w:rsidRDefault="006A6557" w:rsidP="00A67B03">
      <w:pPr>
        <w:spacing w:before="10"/>
        <w:ind w:left="993" w:hanging="851"/>
        <w:jc w:val="both"/>
        <w:rPr>
          <w:w w:val="98"/>
          <w:lang w:eastAsia="es-ES"/>
        </w:rPr>
      </w:pPr>
      <w:r w:rsidRPr="00244BA6">
        <w:rPr>
          <w:color w:val="000000"/>
          <w:w w:val="98"/>
          <w:lang w:eastAsia="es-ES"/>
        </w:rPr>
        <w:t>381.942 Fabricación de cajas de seguridad 0,5 %</w:t>
      </w:r>
    </w:p>
    <w:p w:rsidR="006A6557" w:rsidRPr="00244BA6" w:rsidRDefault="006A6557" w:rsidP="00A67B03">
      <w:pPr>
        <w:spacing w:before="10"/>
        <w:ind w:left="993" w:hanging="851"/>
        <w:jc w:val="both"/>
        <w:rPr>
          <w:w w:val="98"/>
          <w:lang w:eastAsia="es-ES"/>
        </w:rPr>
      </w:pPr>
      <w:r w:rsidRPr="00244BA6">
        <w:rPr>
          <w:color w:val="000000"/>
          <w:w w:val="98"/>
          <w:lang w:eastAsia="es-ES"/>
        </w:rPr>
        <w:t>381.950 Fabricación de productos metálicos de tornería y/o matricería 0,5 %</w:t>
      </w:r>
    </w:p>
    <w:p w:rsidR="006A6557" w:rsidRPr="00244BA6" w:rsidRDefault="005F3FBD" w:rsidP="00A67B03">
      <w:pPr>
        <w:spacing w:before="10"/>
        <w:ind w:left="993" w:hanging="851"/>
        <w:jc w:val="both"/>
        <w:rPr>
          <w:w w:val="98"/>
          <w:lang w:eastAsia="es-ES"/>
        </w:rPr>
      </w:pPr>
      <w:r w:rsidRPr="00244BA6">
        <w:rPr>
          <w:color w:val="000000"/>
          <w:w w:val="98"/>
          <w:lang w:eastAsia="es-ES"/>
        </w:rPr>
        <w:t>381.969</w:t>
      </w:r>
      <w:r w:rsidRPr="00244BA6">
        <w:rPr>
          <w:color w:val="000000"/>
          <w:w w:val="98"/>
          <w:lang w:eastAsia="es-ES"/>
        </w:rPr>
        <w:tab/>
      </w:r>
      <w:r w:rsidR="006A6557" w:rsidRPr="00244BA6">
        <w:rPr>
          <w:color w:val="000000"/>
          <w:w w:val="98"/>
          <w:lang w:eastAsia="es-ES"/>
        </w:rPr>
        <w:t>Galvanoplastia, esmaltado, laqueado, pulido y otros procesos similares en productos metálicos excepto estampado de metales 0,5</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381.977 Estampado de metales 0,5 %</w:t>
      </w:r>
    </w:p>
    <w:p w:rsidR="006A6557" w:rsidRPr="00244BA6" w:rsidRDefault="006A6557" w:rsidP="00A67B03">
      <w:pPr>
        <w:spacing w:before="10"/>
        <w:ind w:left="993" w:hanging="851"/>
        <w:jc w:val="both"/>
        <w:rPr>
          <w:w w:val="98"/>
          <w:lang w:eastAsia="es-ES"/>
        </w:rPr>
      </w:pPr>
      <w:r w:rsidRPr="00244BA6">
        <w:rPr>
          <w:color w:val="000000"/>
          <w:w w:val="98"/>
          <w:lang w:eastAsia="es-ES"/>
        </w:rPr>
        <w:t>381.985 Fabricación de artefactos para iluminación excepto los eléctricos 0,5 %</w:t>
      </w:r>
    </w:p>
    <w:p w:rsidR="006A6557" w:rsidRPr="00244BA6" w:rsidRDefault="005F3FBD" w:rsidP="00A67B03">
      <w:pPr>
        <w:spacing w:before="10"/>
        <w:ind w:left="993" w:hanging="851"/>
        <w:jc w:val="both"/>
        <w:rPr>
          <w:w w:val="98"/>
          <w:lang w:eastAsia="es-ES"/>
        </w:rPr>
      </w:pPr>
      <w:r w:rsidRPr="00244BA6">
        <w:rPr>
          <w:color w:val="000000"/>
          <w:w w:val="98"/>
          <w:lang w:eastAsia="es-ES"/>
        </w:rPr>
        <w:t>381.993</w:t>
      </w:r>
      <w:r w:rsidRPr="00244BA6">
        <w:rPr>
          <w:color w:val="000000"/>
          <w:w w:val="98"/>
          <w:lang w:eastAsia="es-ES"/>
        </w:rPr>
        <w:tab/>
      </w:r>
      <w:r w:rsidR="006A6557" w:rsidRPr="00244BA6">
        <w:rPr>
          <w:color w:val="000000"/>
          <w:w w:val="98"/>
          <w:lang w:eastAsia="es-ES"/>
        </w:rPr>
        <w:t>Fabricación de productos metálicos no clasificados en otra parte excepto maquinaria y equipo (incluye clavos, productos de bulonería, etc.) 0,5 %</w:t>
      </w:r>
    </w:p>
    <w:p w:rsidR="006A6557" w:rsidRPr="00244BA6" w:rsidRDefault="005F3FBD" w:rsidP="00A67B03">
      <w:pPr>
        <w:spacing w:before="10"/>
        <w:ind w:left="993" w:hanging="851"/>
        <w:jc w:val="both"/>
        <w:rPr>
          <w:w w:val="98"/>
          <w:lang w:eastAsia="es-ES"/>
        </w:rPr>
      </w:pPr>
      <w:r w:rsidRPr="00244BA6">
        <w:rPr>
          <w:color w:val="000000"/>
          <w:w w:val="98"/>
          <w:lang w:eastAsia="es-ES"/>
        </w:rPr>
        <w:t>382.116</w:t>
      </w:r>
      <w:r w:rsidRPr="00244BA6">
        <w:rPr>
          <w:color w:val="000000"/>
          <w:w w:val="98"/>
          <w:lang w:eastAsia="es-ES"/>
        </w:rPr>
        <w:tab/>
      </w:r>
      <w:r w:rsidR="006A6557" w:rsidRPr="00244BA6">
        <w:rPr>
          <w:color w:val="000000"/>
          <w:w w:val="98"/>
          <w:lang w:eastAsia="es-ES"/>
        </w:rPr>
        <w:t>Fabricación de motores excepto los eléctricos Fabricación de turbinas y máquinas a vapor 0,5 %</w:t>
      </w:r>
    </w:p>
    <w:p w:rsidR="006A6557" w:rsidRPr="00244BA6" w:rsidRDefault="006A6557" w:rsidP="00A67B03">
      <w:pPr>
        <w:spacing w:before="10"/>
        <w:ind w:left="993" w:hanging="851"/>
        <w:jc w:val="both"/>
        <w:rPr>
          <w:w w:val="98"/>
          <w:lang w:eastAsia="es-ES"/>
        </w:rPr>
      </w:pPr>
      <w:r w:rsidRPr="00244BA6">
        <w:rPr>
          <w:color w:val="000000"/>
          <w:w w:val="98"/>
          <w:lang w:eastAsia="es-ES"/>
        </w:rPr>
        <w:t>382.213 Fabricación de maquinaria y equipo para la agricultura y ganadería 0,6 %</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382.310 </w:t>
      </w:r>
      <w:r w:rsidR="005F3FBD" w:rsidRPr="00244BA6">
        <w:rPr>
          <w:color w:val="000000"/>
          <w:w w:val="98"/>
          <w:lang w:eastAsia="es-ES"/>
        </w:rPr>
        <w:tab/>
      </w:r>
      <w:r w:rsidRPr="00244BA6">
        <w:rPr>
          <w:color w:val="000000"/>
          <w:w w:val="98"/>
          <w:lang w:eastAsia="es-ES"/>
        </w:rPr>
        <w:t>Fabricación de maquinaria y equipo para trabajar los metales y la madera 0,5 %</w:t>
      </w:r>
    </w:p>
    <w:p w:rsidR="006A6557" w:rsidRPr="00244BA6" w:rsidRDefault="006A6557" w:rsidP="00A67B03">
      <w:pPr>
        <w:spacing w:before="10"/>
        <w:ind w:left="993" w:hanging="851"/>
        <w:jc w:val="both"/>
        <w:rPr>
          <w:w w:val="98"/>
          <w:lang w:eastAsia="es-ES"/>
        </w:rPr>
      </w:pPr>
      <w:r w:rsidRPr="00244BA6">
        <w:rPr>
          <w:color w:val="000000"/>
          <w:w w:val="98"/>
          <w:lang w:eastAsia="es-ES"/>
        </w:rPr>
        <w:t>382.418 Fabricación de maquinaria y equipo p/ la construcción 0,5 %</w:t>
      </w:r>
    </w:p>
    <w:p w:rsidR="006A6557" w:rsidRPr="00244BA6" w:rsidRDefault="006A6557" w:rsidP="00A67B03">
      <w:pPr>
        <w:spacing w:before="10"/>
        <w:ind w:left="993" w:hanging="851"/>
        <w:jc w:val="both"/>
        <w:rPr>
          <w:w w:val="98"/>
          <w:lang w:eastAsia="es-ES"/>
        </w:rPr>
      </w:pPr>
      <w:r w:rsidRPr="00244BA6">
        <w:rPr>
          <w:color w:val="000000"/>
          <w:w w:val="98"/>
          <w:lang w:eastAsia="es-ES"/>
        </w:rPr>
        <w:t>382.426 Fabricación de maquinaria y equipo p/ la industria minera y petrolera 0,5 %</w:t>
      </w:r>
    </w:p>
    <w:p w:rsidR="006A6557" w:rsidRPr="00244BA6" w:rsidRDefault="005F3FBD" w:rsidP="00A67B03">
      <w:pPr>
        <w:spacing w:before="10"/>
        <w:ind w:left="993" w:hanging="851"/>
        <w:jc w:val="both"/>
        <w:rPr>
          <w:w w:val="98"/>
          <w:lang w:eastAsia="es-ES"/>
        </w:rPr>
      </w:pPr>
      <w:r w:rsidRPr="00244BA6">
        <w:rPr>
          <w:color w:val="000000"/>
          <w:w w:val="98"/>
          <w:lang w:eastAsia="es-ES"/>
        </w:rPr>
        <w:t>382.434</w:t>
      </w:r>
      <w:r w:rsidRPr="00244BA6">
        <w:rPr>
          <w:color w:val="000000"/>
          <w:w w:val="98"/>
          <w:lang w:eastAsia="es-ES"/>
        </w:rPr>
        <w:tab/>
      </w:r>
      <w:r w:rsidR="006A6557" w:rsidRPr="00244BA6">
        <w:rPr>
          <w:color w:val="000000"/>
          <w:w w:val="98"/>
          <w:lang w:eastAsia="es-ES"/>
        </w:rPr>
        <w:t>Fabricación de maquinaria y equipo para la elaboración y envasado de productos alimentarios y bebidas 0,5 %</w:t>
      </w:r>
    </w:p>
    <w:p w:rsidR="006A6557" w:rsidRPr="00244BA6" w:rsidRDefault="006A6557" w:rsidP="00A67B03">
      <w:pPr>
        <w:spacing w:before="10"/>
        <w:ind w:left="993" w:hanging="851"/>
        <w:jc w:val="both"/>
        <w:rPr>
          <w:w w:val="98"/>
          <w:lang w:eastAsia="es-ES"/>
        </w:rPr>
      </w:pPr>
      <w:r w:rsidRPr="00244BA6">
        <w:rPr>
          <w:color w:val="000000"/>
          <w:w w:val="98"/>
          <w:lang w:eastAsia="es-ES"/>
        </w:rPr>
        <w:t>382.442 Fabricación de maquinaria y equipo p/ la industria textil 0,5 %</w:t>
      </w:r>
    </w:p>
    <w:p w:rsidR="006A6557" w:rsidRPr="00244BA6" w:rsidRDefault="005F3FBD" w:rsidP="00A67B03">
      <w:pPr>
        <w:spacing w:before="10"/>
        <w:ind w:left="993" w:hanging="851"/>
        <w:jc w:val="both"/>
        <w:rPr>
          <w:w w:val="98"/>
          <w:lang w:eastAsia="es-ES"/>
        </w:rPr>
      </w:pPr>
      <w:r w:rsidRPr="00244BA6">
        <w:rPr>
          <w:color w:val="000000"/>
          <w:w w:val="98"/>
          <w:lang w:eastAsia="es-ES"/>
        </w:rPr>
        <w:t>382.450</w:t>
      </w:r>
      <w:r w:rsidRPr="00244BA6">
        <w:rPr>
          <w:color w:val="000000"/>
          <w:w w:val="98"/>
          <w:lang w:eastAsia="es-ES"/>
        </w:rPr>
        <w:tab/>
      </w:r>
      <w:r w:rsidR="006A6557" w:rsidRPr="00244BA6">
        <w:rPr>
          <w:color w:val="000000"/>
          <w:w w:val="98"/>
          <w:lang w:eastAsia="es-ES"/>
        </w:rPr>
        <w:t>Fabricación de maquinaria y equipo para la industria del papel y las artes gráficas 0,5</w:t>
      </w:r>
      <w:r w:rsidR="00893AFD" w:rsidRPr="00244BA6">
        <w:rPr>
          <w:color w:val="000000"/>
          <w:w w:val="98"/>
          <w:lang w:eastAsia="es-ES"/>
        </w:rPr>
        <w:t>%</w:t>
      </w:r>
    </w:p>
    <w:p w:rsidR="006A6557" w:rsidRPr="00244BA6" w:rsidRDefault="005F3FBD" w:rsidP="00A67B03">
      <w:pPr>
        <w:spacing w:before="10"/>
        <w:ind w:left="993" w:hanging="851"/>
        <w:jc w:val="both"/>
        <w:rPr>
          <w:w w:val="98"/>
          <w:lang w:eastAsia="es-ES"/>
        </w:rPr>
      </w:pPr>
      <w:r w:rsidRPr="00244BA6">
        <w:rPr>
          <w:color w:val="000000"/>
          <w:w w:val="98"/>
          <w:lang w:eastAsia="es-ES"/>
        </w:rPr>
        <w:t>382.493</w:t>
      </w:r>
      <w:r w:rsidRPr="00244BA6">
        <w:rPr>
          <w:color w:val="000000"/>
          <w:w w:val="98"/>
          <w:lang w:eastAsia="es-ES"/>
        </w:rPr>
        <w:tab/>
      </w:r>
      <w:r w:rsidR="006A6557" w:rsidRPr="00244BA6">
        <w:rPr>
          <w:color w:val="000000"/>
          <w:w w:val="98"/>
          <w:lang w:eastAsia="es-ES"/>
        </w:rPr>
        <w:t>Fabricación de maquinaria y equipo p/ las industrias no clasificados en otra parte excepto la maquinaria p/ trabajar metales y madera 0,5 %</w:t>
      </w:r>
    </w:p>
    <w:p w:rsidR="006A6557" w:rsidRPr="00244BA6" w:rsidRDefault="006A6557" w:rsidP="00A67B03">
      <w:pPr>
        <w:spacing w:before="10"/>
        <w:ind w:left="993" w:hanging="851"/>
        <w:jc w:val="both"/>
        <w:rPr>
          <w:w w:val="98"/>
          <w:lang w:eastAsia="es-ES"/>
        </w:rPr>
      </w:pPr>
      <w:r w:rsidRPr="00244BA6">
        <w:rPr>
          <w:color w:val="000000"/>
          <w:w w:val="98"/>
          <w:lang w:eastAsia="es-ES"/>
        </w:rPr>
        <w:t>382.515</w:t>
      </w:r>
      <w:r w:rsidR="005F3FBD" w:rsidRPr="00244BA6">
        <w:rPr>
          <w:color w:val="000000"/>
          <w:w w:val="98"/>
          <w:lang w:eastAsia="es-ES"/>
        </w:rPr>
        <w:tab/>
      </w:r>
      <w:r w:rsidRPr="00244BA6">
        <w:rPr>
          <w:color w:val="000000"/>
          <w:w w:val="98"/>
          <w:lang w:eastAsia="es-ES"/>
        </w:rPr>
        <w:t>Fabricación de máquinas de oficina, cálculo, contabilidad, equipos computadores, máquinas de escribir, cajas registradoras, etc. 0,5 %</w:t>
      </w:r>
    </w:p>
    <w:p w:rsidR="006A6557" w:rsidRPr="00244BA6" w:rsidRDefault="006A6557" w:rsidP="00A67B03">
      <w:pPr>
        <w:spacing w:before="10"/>
        <w:ind w:left="993" w:hanging="851"/>
        <w:jc w:val="both"/>
        <w:rPr>
          <w:w w:val="98"/>
          <w:lang w:eastAsia="es-ES"/>
        </w:rPr>
      </w:pPr>
      <w:r w:rsidRPr="00244BA6">
        <w:rPr>
          <w:color w:val="000000"/>
          <w:w w:val="98"/>
          <w:lang w:eastAsia="es-ES"/>
        </w:rPr>
        <w:t>382.520 Producción, diseño, desarrollo y elaboración de software. 0,5 %</w:t>
      </w:r>
    </w:p>
    <w:p w:rsidR="006A6557" w:rsidRPr="00244BA6" w:rsidRDefault="005F3FBD" w:rsidP="00A67B03">
      <w:pPr>
        <w:spacing w:before="10"/>
        <w:ind w:left="993" w:hanging="851"/>
        <w:jc w:val="both"/>
        <w:rPr>
          <w:w w:val="98"/>
          <w:lang w:eastAsia="es-ES"/>
        </w:rPr>
      </w:pPr>
      <w:r w:rsidRPr="00244BA6">
        <w:rPr>
          <w:color w:val="000000"/>
          <w:w w:val="98"/>
          <w:lang w:eastAsia="es-ES"/>
        </w:rPr>
        <w:t>382.523</w:t>
      </w:r>
      <w:r w:rsidRPr="00244BA6">
        <w:rPr>
          <w:color w:val="000000"/>
          <w:w w:val="98"/>
          <w:lang w:eastAsia="es-ES"/>
        </w:rPr>
        <w:tab/>
      </w:r>
      <w:r w:rsidR="006A6557" w:rsidRPr="00244BA6">
        <w:rPr>
          <w:color w:val="000000"/>
          <w:w w:val="98"/>
          <w:lang w:eastAsia="es-ES"/>
        </w:rPr>
        <w:t>Fabricación de básculas, balanzas y dinamómetros excepto los considerados científicos para uso de laboratorios 0,5</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382.914 Fabricación de máquinas de coser y tejer 0,5 %</w:t>
      </w:r>
    </w:p>
    <w:p w:rsidR="006A6557" w:rsidRPr="00244BA6" w:rsidRDefault="005F3FBD" w:rsidP="00A67B03">
      <w:pPr>
        <w:spacing w:before="10"/>
        <w:ind w:left="993" w:hanging="851"/>
        <w:jc w:val="both"/>
        <w:rPr>
          <w:w w:val="98"/>
          <w:lang w:eastAsia="es-ES"/>
        </w:rPr>
      </w:pPr>
      <w:r w:rsidRPr="00244BA6">
        <w:rPr>
          <w:color w:val="000000"/>
          <w:w w:val="98"/>
          <w:lang w:eastAsia="es-ES"/>
        </w:rPr>
        <w:t>382.922</w:t>
      </w:r>
      <w:r w:rsidRPr="00244BA6">
        <w:rPr>
          <w:color w:val="000000"/>
          <w:w w:val="98"/>
          <w:lang w:eastAsia="es-ES"/>
        </w:rPr>
        <w:tab/>
      </w:r>
      <w:r w:rsidR="006A6557" w:rsidRPr="00244BA6">
        <w:rPr>
          <w:color w:val="000000"/>
          <w:w w:val="98"/>
          <w:lang w:eastAsia="es-ES"/>
        </w:rPr>
        <w:t>Fabricación de cocinas, calefones, estufas y calefactores de uso domésticos excepto los eléctricos 0,5 %</w:t>
      </w:r>
    </w:p>
    <w:p w:rsidR="006A6557" w:rsidRPr="00244BA6" w:rsidRDefault="006A6557" w:rsidP="00A67B03">
      <w:pPr>
        <w:spacing w:before="10"/>
        <w:ind w:left="993" w:hanging="851"/>
        <w:jc w:val="both"/>
        <w:rPr>
          <w:w w:val="98"/>
          <w:lang w:eastAsia="es-ES"/>
        </w:rPr>
      </w:pPr>
      <w:r w:rsidRPr="00244BA6">
        <w:rPr>
          <w:color w:val="000000"/>
          <w:w w:val="98"/>
          <w:lang w:eastAsia="es-ES"/>
        </w:rPr>
        <w:t>382.930 Fabricación de ascensores 0,5 %</w:t>
      </w:r>
    </w:p>
    <w:p w:rsidR="006A6557" w:rsidRPr="00244BA6" w:rsidRDefault="006A6557" w:rsidP="00A67B03">
      <w:pPr>
        <w:spacing w:before="10"/>
        <w:ind w:left="993" w:hanging="851"/>
        <w:jc w:val="both"/>
        <w:rPr>
          <w:w w:val="98"/>
          <w:lang w:eastAsia="es-ES"/>
        </w:rPr>
      </w:pPr>
      <w:r w:rsidRPr="00244BA6">
        <w:rPr>
          <w:color w:val="000000"/>
          <w:w w:val="98"/>
          <w:lang w:eastAsia="es-ES"/>
        </w:rPr>
        <w:t>382.949 Fabricación de grúas y equipos transportadores mecánicos 0,5 %</w:t>
      </w:r>
    </w:p>
    <w:p w:rsidR="006A6557" w:rsidRPr="00244BA6" w:rsidRDefault="006A6557" w:rsidP="00A67B03">
      <w:pPr>
        <w:spacing w:before="10"/>
        <w:ind w:left="993" w:hanging="851"/>
        <w:jc w:val="both"/>
        <w:rPr>
          <w:w w:val="98"/>
          <w:lang w:eastAsia="es-ES"/>
        </w:rPr>
      </w:pPr>
      <w:r w:rsidRPr="00244BA6">
        <w:rPr>
          <w:color w:val="000000"/>
          <w:w w:val="98"/>
          <w:lang w:eastAsia="es-ES"/>
        </w:rPr>
        <w:t>382.957 Fabricación de armas 0,5 %</w:t>
      </w:r>
    </w:p>
    <w:p w:rsidR="006A6557" w:rsidRPr="00244BA6" w:rsidRDefault="006A6557" w:rsidP="00A67B03">
      <w:pPr>
        <w:spacing w:before="10"/>
        <w:ind w:left="993" w:hanging="851"/>
        <w:jc w:val="both"/>
        <w:rPr>
          <w:w w:val="98"/>
          <w:lang w:eastAsia="es-ES"/>
        </w:rPr>
      </w:pPr>
      <w:r w:rsidRPr="00244BA6">
        <w:rPr>
          <w:color w:val="000000"/>
          <w:w w:val="98"/>
          <w:lang w:eastAsia="es-ES"/>
        </w:rPr>
        <w:t>382.965 Fabricación de maquinarias y equipos no clasificados en otra parte excepto la maquinaria eléctrica 0,5 %</w:t>
      </w:r>
    </w:p>
    <w:p w:rsidR="006A6557" w:rsidRPr="00244BA6" w:rsidRDefault="006A6557" w:rsidP="00A67B03">
      <w:pPr>
        <w:spacing w:before="10"/>
        <w:ind w:left="993" w:hanging="851"/>
        <w:jc w:val="both"/>
        <w:rPr>
          <w:w w:val="98"/>
          <w:lang w:eastAsia="es-ES"/>
        </w:rPr>
      </w:pPr>
      <w:r w:rsidRPr="00244BA6">
        <w:rPr>
          <w:color w:val="000000"/>
          <w:w w:val="98"/>
          <w:lang w:eastAsia="es-ES"/>
        </w:rPr>
        <w:t>383.112 Fabricación de motores eléctricos, transformadores y generadores 0,5 %</w:t>
      </w:r>
    </w:p>
    <w:p w:rsidR="006A6557" w:rsidRPr="00244BA6" w:rsidRDefault="006A6557" w:rsidP="00A67B03">
      <w:pPr>
        <w:spacing w:before="10"/>
        <w:ind w:left="993" w:hanging="851"/>
        <w:jc w:val="both"/>
        <w:rPr>
          <w:w w:val="98"/>
          <w:lang w:eastAsia="es-ES"/>
        </w:rPr>
      </w:pPr>
      <w:r w:rsidRPr="00244BA6">
        <w:rPr>
          <w:color w:val="000000"/>
          <w:w w:val="98"/>
          <w:lang w:eastAsia="es-ES"/>
        </w:rPr>
        <w:t>383.120 Fabricación de equipos de distribución y transmisión de electricidad 0,5 %</w:t>
      </w:r>
    </w:p>
    <w:p w:rsidR="006A6557" w:rsidRPr="00244BA6" w:rsidRDefault="006A6557" w:rsidP="00A67B03">
      <w:pPr>
        <w:spacing w:before="10"/>
        <w:ind w:left="993" w:hanging="851"/>
        <w:jc w:val="both"/>
        <w:rPr>
          <w:w w:val="98"/>
          <w:lang w:eastAsia="es-ES"/>
        </w:rPr>
      </w:pPr>
      <w:r w:rsidRPr="00244BA6">
        <w:rPr>
          <w:color w:val="000000"/>
          <w:w w:val="98"/>
          <w:lang w:eastAsia="es-ES"/>
        </w:rPr>
        <w:t>383.139 Fabricación de maquinarias y aparatos industriales eléctricos no clasificados en otra parte 0,5 %</w:t>
      </w:r>
    </w:p>
    <w:p w:rsidR="006A6557" w:rsidRPr="00244BA6" w:rsidRDefault="005F3FBD" w:rsidP="00A67B03">
      <w:pPr>
        <w:spacing w:before="10"/>
        <w:ind w:left="993" w:hanging="851"/>
        <w:jc w:val="both"/>
        <w:rPr>
          <w:w w:val="98"/>
          <w:lang w:eastAsia="es-ES"/>
        </w:rPr>
      </w:pPr>
      <w:r w:rsidRPr="00244BA6">
        <w:rPr>
          <w:color w:val="000000"/>
          <w:w w:val="98"/>
          <w:lang w:eastAsia="es-ES"/>
        </w:rPr>
        <w:t>383.228</w:t>
      </w:r>
      <w:r w:rsidRPr="00244BA6">
        <w:rPr>
          <w:color w:val="000000"/>
          <w:w w:val="98"/>
          <w:lang w:eastAsia="es-ES"/>
        </w:rPr>
        <w:tab/>
      </w:r>
      <w:r w:rsidR="006A6557" w:rsidRPr="00244BA6">
        <w:rPr>
          <w:color w:val="000000"/>
          <w:w w:val="98"/>
          <w:lang w:eastAsia="es-ES"/>
        </w:rPr>
        <w:t>Fabricación de receptores de radio, Televisión, grabación y reproducción de imagen, grabación y reproducción de sonido 0,5 %</w:t>
      </w:r>
    </w:p>
    <w:p w:rsidR="006A6557" w:rsidRPr="00244BA6" w:rsidRDefault="006A6557" w:rsidP="00A67B03">
      <w:pPr>
        <w:spacing w:before="10"/>
        <w:ind w:left="993" w:hanging="851"/>
        <w:jc w:val="both"/>
        <w:rPr>
          <w:w w:val="98"/>
          <w:lang w:eastAsia="es-ES"/>
        </w:rPr>
      </w:pPr>
      <w:r w:rsidRPr="00244BA6">
        <w:rPr>
          <w:color w:val="000000"/>
          <w:w w:val="98"/>
          <w:lang w:eastAsia="es-ES"/>
        </w:rPr>
        <w:t>383.236 Fabricación y grabación de discos y cintas magnetofónicas y placas y películas cinematográficas 0,5</w:t>
      </w:r>
      <w:r w:rsidR="00893AFD" w:rsidRPr="00244BA6">
        <w:rPr>
          <w:color w:val="000000"/>
          <w:w w:val="98"/>
          <w:lang w:eastAsia="es-ES"/>
        </w:rPr>
        <w:t>%</w:t>
      </w:r>
    </w:p>
    <w:p w:rsidR="006A6557" w:rsidRPr="00244BA6" w:rsidRDefault="005F3FBD" w:rsidP="00A67B03">
      <w:pPr>
        <w:spacing w:before="10"/>
        <w:ind w:left="993" w:hanging="851"/>
        <w:jc w:val="both"/>
        <w:rPr>
          <w:w w:val="98"/>
          <w:lang w:eastAsia="es-ES"/>
        </w:rPr>
      </w:pPr>
      <w:r w:rsidRPr="00244BA6">
        <w:rPr>
          <w:color w:val="000000"/>
          <w:w w:val="98"/>
          <w:lang w:eastAsia="es-ES"/>
        </w:rPr>
        <w:t>383.244</w:t>
      </w:r>
      <w:r w:rsidRPr="00244BA6">
        <w:rPr>
          <w:color w:val="000000"/>
          <w:w w:val="98"/>
          <w:lang w:eastAsia="es-ES"/>
        </w:rPr>
        <w:tab/>
      </w:r>
      <w:r w:rsidR="006A6557" w:rsidRPr="00244BA6">
        <w:rPr>
          <w:color w:val="000000"/>
          <w:w w:val="98"/>
          <w:lang w:eastAsia="es-ES"/>
        </w:rPr>
        <w:t>Fabricación de equipos y aparatos de comunicaciones (teléfonos, telégrafos, etc.) 0,5 %</w:t>
      </w:r>
    </w:p>
    <w:p w:rsidR="006A6557" w:rsidRPr="00244BA6" w:rsidRDefault="006A6557" w:rsidP="00A67B03">
      <w:pPr>
        <w:spacing w:before="10"/>
        <w:ind w:left="993" w:hanging="851"/>
        <w:jc w:val="both"/>
        <w:rPr>
          <w:w w:val="98"/>
          <w:lang w:eastAsia="es-ES"/>
        </w:rPr>
      </w:pPr>
      <w:r w:rsidRPr="00244BA6">
        <w:rPr>
          <w:color w:val="000000"/>
          <w:w w:val="98"/>
          <w:lang w:eastAsia="es-ES"/>
        </w:rPr>
        <w:t>383.252 Fabricación de piezas y suministros utilizados especialmente para aparatos de radio, televisión y comunicaciones 0,5</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383.317 Fabricación de heladeras, "freezers", lavarropas y secarropas 0,5 %</w:t>
      </w:r>
    </w:p>
    <w:p w:rsidR="006A6557" w:rsidRPr="00244BA6" w:rsidRDefault="006A6557" w:rsidP="00A67B03">
      <w:pPr>
        <w:spacing w:before="10"/>
        <w:ind w:left="993" w:hanging="851"/>
        <w:jc w:val="both"/>
        <w:rPr>
          <w:w w:val="98"/>
          <w:lang w:eastAsia="es-ES"/>
        </w:rPr>
      </w:pPr>
      <w:r w:rsidRPr="00244BA6">
        <w:rPr>
          <w:color w:val="000000"/>
          <w:w w:val="98"/>
          <w:lang w:eastAsia="es-ES"/>
        </w:rPr>
        <w:t>383.325 Fabricación de ventiladores, extractores y acondicionadores de aire, aspiradoras y similares 0,5 %</w:t>
      </w:r>
    </w:p>
    <w:p w:rsidR="006A6557" w:rsidRPr="00244BA6" w:rsidRDefault="006A6557" w:rsidP="00A67B03">
      <w:pPr>
        <w:spacing w:before="10"/>
        <w:ind w:left="993" w:hanging="851"/>
        <w:jc w:val="both"/>
        <w:rPr>
          <w:w w:val="98"/>
          <w:lang w:eastAsia="es-ES"/>
        </w:rPr>
      </w:pPr>
      <w:r w:rsidRPr="00244BA6">
        <w:rPr>
          <w:color w:val="000000"/>
          <w:w w:val="98"/>
          <w:lang w:eastAsia="es-ES"/>
        </w:rPr>
        <w:lastRenderedPageBreak/>
        <w:t>383.333 Fabricación de enceradoras, pulidoras, batidoras, licuadoras y similares 0,5 %</w:t>
      </w:r>
    </w:p>
    <w:p w:rsidR="006A6557" w:rsidRPr="00244BA6" w:rsidRDefault="005F3FBD" w:rsidP="00A67B03">
      <w:pPr>
        <w:spacing w:before="10"/>
        <w:ind w:left="993" w:hanging="851"/>
        <w:jc w:val="both"/>
        <w:rPr>
          <w:w w:val="98"/>
          <w:lang w:eastAsia="es-ES"/>
        </w:rPr>
      </w:pPr>
      <w:r w:rsidRPr="00244BA6">
        <w:rPr>
          <w:color w:val="000000"/>
          <w:w w:val="98"/>
          <w:lang w:eastAsia="es-ES"/>
        </w:rPr>
        <w:t>383.341</w:t>
      </w:r>
      <w:r w:rsidRPr="00244BA6">
        <w:rPr>
          <w:color w:val="000000"/>
          <w:w w:val="98"/>
          <w:lang w:eastAsia="es-ES"/>
        </w:rPr>
        <w:tab/>
      </w:r>
      <w:r w:rsidR="006A6557" w:rsidRPr="00244BA6">
        <w:rPr>
          <w:color w:val="000000"/>
          <w:w w:val="98"/>
          <w:lang w:eastAsia="es-ES"/>
        </w:rPr>
        <w:t>Fabricación de planchas, calefactores, hornos eléctricos, tostadoras y otros aparatos generadores de calor 0,5</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383.368</w:t>
      </w:r>
      <w:r w:rsidR="005F3FBD" w:rsidRPr="00244BA6">
        <w:rPr>
          <w:color w:val="000000"/>
          <w:w w:val="98"/>
          <w:lang w:eastAsia="es-ES"/>
        </w:rPr>
        <w:tab/>
      </w:r>
      <w:r w:rsidRPr="00244BA6">
        <w:rPr>
          <w:color w:val="000000"/>
          <w:w w:val="98"/>
          <w:lang w:eastAsia="es-ES"/>
        </w:rPr>
        <w:t>Fabricación de aparatos y accesorios eléctricos de uso doméstico no clasificados en otra parte 0,5 %</w:t>
      </w:r>
    </w:p>
    <w:p w:rsidR="006A6557" w:rsidRPr="00244BA6" w:rsidRDefault="006A6557" w:rsidP="00A67B03">
      <w:pPr>
        <w:spacing w:before="10"/>
        <w:ind w:left="993" w:hanging="851"/>
        <w:jc w:val="both"/>
        <w:rPr>
          <w:w w:val="98"/>
          <w:lang w:eastAsia="es-ES"/>
        </w:rPr>
      </w:pPr>
      <w:r w:rsidRPr="00244BA6">
        <w:rPr>
          <w:color w:val="000000"/>
          <w:w w:val="98"/>
          <w:lang w:eastAsia="es-ES"/>
        </w:rPr>
        <w:t>383.910 Fabricación de lámparas y tubos eléctricos 0,5 %</w:t>
      </w:r>
    </w:p>
    <w:p w:rsidR="006A6557" w:rsidRPr="00244BA6" w:rsidRDefault="006A6557" w:rsidP="00A67B03">
      <w:pPr>
        <w:spacing w:before="10"/>
        <w:ind w:left="993" w:hanging="851"/>
        <w:jc w:val="both"/>
        <w:rPr>
          <w:w w:val="98"/>
          <w:lang w:eastAsia="es-ES"/>
        </w:rPr>
      </w:pPr>
      <w:r w:rsidRPr="00244BA6">
        <w:rPr>
          <w:color w:val="000000"/>
          <w:w w:val="98"/>
          <w:lang w:eastAsia="es-ES"/>
        </w:rPr>
        <w:t>383.929 Fabricación de artefactos eléctricos para iluminación 0,5 %</w:t>
      </w:r>
    </w:p>
    <w:p w:rsidR="006A6557" w:rsidRPr="00244BA6" w:rsidRDefault="006A6557" w:rsidP="00A67B03">
      <w:pPr>
        <w:spacing w:before="10"/>
        <w:ind w:left="993" w:hanging="851"/>
        <w:jc w:val="both"/>
        <w:rPr>
          <w:w w:val="98"/>
          <w:lang w:eastAsia="es-ES"/>
        </w:rPr>
      </w:pPr>
      <w:r w:rsidRPr="00244BA6">
        <w:rPr>
          <w:color w:val="000000"/>
          <w:w w:val="98"/>
          <w:lang w:eastAsia="es-ES"/>
        </w:rPr>
        <w:t>383.937 Fabricación de acumuladores y pilas eléctricas 0,5 %</w:t>
      </w:r>
    </w:p>
    <w:p w:rsidR="006A6557" w:rsidRPr="00244BA6" w:rsidRDefault="006A6557" w:rsidP="00A67B03">
      <w:pPr>
        <w:spacing w:before="10"/>
        <w:ind w:left="993" w:hanging="851"/>
        <w:jc w:val="both"/>
        <w:rPr>
          <w:w w:val="98"/>
          <w:lang w:eastAsia="es-ES"/>
        </w:rPr>
      </w:pPr>
      <w:r w:rsidRPr="00244BA6">
        <w:rPr>
          <w:color w:val="000000"/>
          <w:w w:val="98"/>
          <w:lang w:eastAsia="es-ES"/>
        </w:rPr>
        <w:t>383.945 Fabricación de conductores eléctricos 0,5 %</w:t>
      </w:r>
    </w:p>
    <w:p w:rsidR="006A6557" w:rsidRPr="00244BA6" w:rsidRDefault="006A6557" w:rsidP="00A67B03">
      <w:pPr>
        <w:spacing w:before="10"/>
        <w:ind w:left="993" w:hanging="851"/>
        <w:jc w:val="both"/>
        <w:rPr>
          <w:w w:val="98"/>
          <w:lang w:eastAsia="es-ES"/>
        </w:rPr>
      </w:pPr>
      <w:r w:rsidRPr="00244BA6">
        <w:rPr>
          <w:color w:val="000000"/>
          <w:w w:val="98"/>
          <w:lang w:eastAsia="es-ES"/>
        </w:rPr>
        <w:t>383.953 Fabricación de bobinas, arranques, bujías y otros equipos y aparatos eléctricos para motores de combustión interna 0,5 %</w:t>
      </w:r>
    </w:p>
    <w:p w:rsidR="006A6557" w:rsidRPr="00244BA6" w:rsidRDefault="005F3FBD" w:rsidP="00A67B03">
      <w:pPr>
        <w:spacing w:before="10"/>
        <w:ind w:left="993" w:hanging="851"/>
        <w:jc w:val="both"/>
        <w:rPr>
          <w:w w:val="98"/>
          <w:lang w:eastAsia="es-ES"/>
        </w:rPr>
      </w:pPr>
      <w:r w:rsidRPr="00244BA6">
        <w:rPr>
          <w:color w:val="000000"/>
          <w:w w:val="98"/>
          <w:lang w:eastAsia="es-ES"/>
        </w:rPr>
        <w:t>383.961</w:t>
      </w:r>
      <w:r w:rsidRPr="00244BA6">
        <w:rPr>
          <w:color w:val="000000"/>
          <w:w w:val="98"/>
          <w:lang w:eastAsia="es-ES"/>
        </w:rPr>
        <w:tab/>
      </w:r>
      <w:r w:rsidR="006A6557" w:rsidRPr="00244BA6">
        <w:rPr>
          <w:color w:val="000000"/>
          <w:w w:val="98"/>
          <w:lang w:eastAsia="es-ES"/>
        </w:rPr>
        <w:t>Fabricación de aparatos y suministros eléctricos no clasificados en otra parte (incluye accesorios eléctricos) 0,5 %</w:t>
      </w:r>
    </w:p>
    <w:p w:rsidR="006A6557" w:rsidRPr="00244BA6" w:rsidRDefault="006A6557" w:rsidP="00A67B03">
      <w:pPr>
        <w:spacing w:before="10"/>
        <w:ind w:left="993" w:hanging="851"/>
        <w:jc w:val="both"/>
        <w:rPr>
          <w:w w:val="98"/>
          <w:lang w:eastAsia="es-ES"/>
        </w:rPr>
      </w:pPr>
      <w:r w:rsidRPr="00244BA6">
        <w:rPr>
          <w:color w:val="000000"/>
          <w:w w:val="98"/>
          <w:lang w:eastAsia="es-ES"/>
        </w:rPr>
        <w:t>384.119 Construcciones de motores y piezas para navíos 0,5 %</w:t>
      </w:r>
    </w:p>
    <w:p w:rsidR="006A6557" w:rsidRPr="00244BA6" w:rsidRDefault="006A6557" w:rsidP="00A67B03">
      <w:pPr>
        <w:spacing w:before="10"/>
        <w:ind w:left="993" w:hanging="851"/>
        <w:jc w:val="both"/>
        <w:rPr>
          <w:w w:val="98"/>
          <w:lang w:eastAsia="es-ES"/>
        </w:rPr>
      </w:pPr>
      <w:r w:rsidRPr="00244BA6">
        <w:rPr>
          <w:color w:val="000000"/>
          <w:w w:val="98"/>
          <w:lang w:eastAsia="es-ES"/>
        </w:rPr>
        <w:t>384.127 Construcción y reparación de embarcaciones excepto las de caucho 0,5 %</w:t>
      </w:r>
    </w:p>
    <w:p w:rsidR="006A6557" w:rsidRPr="00244BA6" w:rsidRDefault="006A6557" w:rsidP="00A67B03">
      <w:pPr>
        <w:spacing w:before="10"/>
        <w:ind w:left="993" w:hanging="851"/>
        <w:jc w:val="both"/>
        <w:rPr>
          <w:w w:val="98"/>
          <w:lang w:eastAsia="es-ES"/>
        </w:rPr>
      </w:pPr>
      <w:r w:rsidRPr="00244BA6">
        <w:rPr>
          <w:color w:val="000000"/>
          <w:w w:val="98"/>
          <w:lang w:eastAsia="es-ES"/>
        </w:rPr>
        <w:t>384.216 Construcción de maquinaria y equipo ferroviario 0,5 %</w:t>
      </w:r>
    </w:p>
    <w:p w:rsidR="006A6557" w:rsidRPr="00244BA6" w:rsidRDefault="005F3FBD" w:rsidP="00A67B03">
      <w:pPr>
        <w:spacing w:before="10"/>
        <w:ind w:left="993" w:hanging="851"/>
        <w:jc w:val="both"/>
        <w:rPr>
          <w:w w:val="98"/>
          <w:lang w:eastAsia="es-ES"/>
        </w:rPr>
      </w:pPr>
      <w:r w:rsidRPr="00244BA6">
        <w:rPr>
          <w:color w:val="000000"/>
          <w:w w:val="98"/>
          <w:lang w:eastAsia="es-ES"/>
        </w:rPr>
        <w:t>384.313</w:t>
      </w:r>
      <w:r w:rsidRPr="00244BA6">
        <w:rPr>
          <w:color w:val="000000"/>
          <w:w w:val="98"/>
          <w:lang w:eastAsia="es-ES"/>
        </w:rPr>
        <w:tab/>
      </w:r>
      <w:r w:rsidR="006A6557" w:rsidRPr="00244BA6">
        <w:rPr>
          <w:color w:val="000000"/>
          <w:w w:val="98"/>
          <w:lang w:eastAsia="es-ES"/>
        </w:rPr>
        <w:t>Construcción de motores para automóviles, camiones y otros vehículos para transporte de carga y pasajeros excepto motocicletas y similares 0,5 %</w:t>
      </w:r>
    </w:p>
    <w:p w:rsidR="006A6557" w:rsidRPr="00244BA6" w:rsidRDefault="005F3FBD" w:rsidP="00A67B03">
      <w:pPr>
        <w:spacing w:before="10"/>
        <w:ind w:left="993" w:hanging="851"/>
        <w:jc w:val="both"/>
        <w:rPr>
          <w:w w:val="98"/>
          <w:lang w:eastAsia="es-ES"/>
        </w:rPr>
      </w:pPr>
      <w:r w:rsidRPr="00244BA6">
        <w:rPr>
          <w:color w:val="000000"/>
          <w:w w:val="98"/>
          <w:lang w:eastAsia="es-ES"/>
        </w:rPr>
        <w:t>384.321</w:t>
      </w:r>
      <w:r w:rsidRPr="00244BA6">
        <w:rPr>
          <w:color w:val="000000"/>
          <w:w w:val="98"/>
          <w:lang w:eastAsia="es-ES"/>
        </w:rPr>
        <w:tab/>
      </w:r>
      <w:r w:rsidR="006A6557" w:rsidRPr="00244BA6">
        <w:rPr>
          <w:color w:val="000000"/>
          <w:w w:val="98"/>
          <w:lang w:eastAsia="es-ES"/>
        </w:rPr>
        <w:t>Fabricación y armado de carrocerías para automóviles, camiones y otros vehículos para transporte de carga y pasajeros (incluye casas rodantes) 0,5 %</w:t>
      </w:r>
    </w:p>
    <w:p w:rsidR="006A6557" w:rsidRPr="00244BA6" w:rsidRDefault="006A6557" w:rsidP="00A67B03">
      <w:pPr>
        <w:spacing w:before="10"/>
        <w:ind w:left="993" w:hanging="851"/>
        <w:jc w:val="both"/>
        <w:rPr>
          <w:w w:val="98"/>
          <w:lang w:eastAsia="es-ES"/>
        </w:rPr>
      </w:pPr>
      <w:r w:rsidRPr="00244BA6">
        <w:rPr>
          <w:color w:val="000000"/>
          <w:w w:val="98"/>
          <w:lang w:eastAsia="es-ES"/>
        </w:rPr>
        <w:t>384.348 Fabricación y armado de automóviles 0,5 %</w:t>
      </w:r>
    </w:p>
    <w:p w:rsidR="006A6557" w:rsidRPr="00244BA6" w:rsidRDefault="006A6557" w:rsidP="00A67B03">
      <w:pPr>
        <w:spacing w:before="10"/>
        <w:ind w:left="993" w:hanging="851"/>
        <w:jc w:val="both"/>
        <w:rPr>
          <w:w w:val="98"/>
          <w:lang w:eastAsia="es-ES"/>
        </w:rPr>
      </w:pPr>
      <w:r w:rsidRPr="00244BA6">
        <w:rPr>
          <w:color w:val="000000"/>
          <w:w w:val="98"/>
          <w:lang w:eastAsia="es-ES"/>
        </w:rPr>
        <w:t>384.356 Fabricación de remolques y semirremolques 0,5 %</w:t>
      </w:r>
    </w:p>
    <w:p w:rsidR="006A6557" w:rsidRPr="00244BA6" w:rsidRDefault="006A6557" w:rsidP="00A67B03">
      <w:pPr>
        <w:spacing w:before="10"/>
        <w:ind w:left="993" w:hanging="851"/>
        <w:jc w:val="both"/>
        <w:rPr>
          <w:w w:val="98"/>
          <w:lang w:eastAsia="es-ES"/>
        </w:rPr>
      </w:pPr>
      <w:r w:rsidRPr="00244BA6">
        <w:rPr>
          <w:color w:val="000000"/>
          <w:w w:val="98"/>
          <w:lang w:eastAsia="es-ES"/>
        </w:rPr>
        <w:t>384.364</w:t>
      </w:r>
      <w:r w:rsidR="005F3FBD" w:rsidRPr="00244BA6">
        <w:rPr>
          <w:color w:val="000000"/>
          <w:w w:val="98"/>
          <w:lang w:eastAsia="es-ES"/>
        </w:rPr>
        <w:tab/>
      </w:r>
      <w:r w:rsidRPr="00244BA6">
        <w:rPr>
          <w:color w:val="000000"/>
          <w:w w:val="98"/>
          <w:lang w:eastAsia="es-ES"/>
        </w:rPr>
        <w:t>Fabricación de piezas, repuestos y accesorios para automotores excepto cámaras y cubiertas 0,5 %</w:t>
      </w:r>
    </w:p>
    <w:p w:rsidR="006A6557" w:rsidRPr="00244BA6" w:rsidRDefault="006A6557" w:rsidP="00A67B03">
      <w:pPr>
        <w:spacing w:before="10"/>
        <w:ind w:left="993" w:hanging="851"/>
        <w:jc w:val="both"/>
        <w:rPr>
          <w:w w:val="98"/>
          <w:lang w:eastAsia="es-ES"/>
        </w:rPr>
      </w:pPr>
      <w:r w:rsidRPr="00244BA6">
        <w:rPr>
          <w:color w:val="000000"/>
          <w:w w:val="98"/>
          <w:lang w:eastAsia="es-ES"/>
        </w:rPr>
        <w:t>384.372 Rectificación de motores 0,5 %</w:t>
      </w:r>
    </w:p>
    <w:p w:rsidR="006A6557" w:rsidRPr="00244BA6" w:rsidRDefault="006A6557" w:rsidP="00A67B03">
      <w:pPr>
        <w:spacing w:before="10"/>
        <w:ind w:left="993" w:hanging="851"/>
        <w:jc w:val="both"/>
        <w:rPr>
          <w:w w:val="98"/>
          <w:lang w:eastAsia="es-ES"/>
        </w:rPr>
      </w:pPr>
      <w:r w:rsidRPr="00244BA6">
        <w:rPr>
          <w:color w:val="000000"/>
          <w:w w:val="98"/>
          <w:lang w:eastAsia="es-ES"/>
        </w:rPr>
        <w:t>384.410 Fabricación de motocicletas, bicicletas y vehículos similares, sus componentes, repuestos y accesorios 0,5 %</w:t>
      </w:r>
    </w:p>
    <w:p w:rsidR="006A6557" w:rsidRPr="00244BA6" w:rsidRDefault="005F3FBD" w:rsidP="00A67B03">
      <w:pPr>
        <w:spacing w:before="10"/>
        <w:ind w:left="993" w:hanging="851"/>
        <w:jc w:val="both"/>
        <w:rPr>
          <w:w w:val="98"/>
          <w:lang w:eastAsia="es-ES"/>
        </w:rPr>
      </w:pPr>
      <w:r w:rsidRPr="00244BA6">
        <w:rPr>
          <w:color w:val="000000"/>
          <w:w w:val="98"/>
          <w:lang w:eastAsia="es-ES"/>
        </w:rPr>
        <w:t>384.518</w:t>
      </w:r>
      <w:r w:rsidRPr="00244BA6">
        <w:rPr>
          <w:color w:val="000000"/>
          <w:w w:val="98"/>
          <w:lang w:eastAsia="es-ES"/>
        </w:rPr>
        <w:tab/>
      </w:r>
      <w:r w:rsidR="006A6557" w:rsidRPr="00244BA6">
        <w:rPr>
          <w:color w:val="000000"/>
          <w:w w:val="98"/>
          <w:lang w:eastAsia="es-ES"/>
        </w:rPr>
        <w:t>Fabricación de aeronaves, planeadores y otros vehículos del espacio, sus componentes, repuestos y accesorios 0,5</w:t>
      </w:r>
      <w:r w:rsidR="00893AFD" w:rsidRPr="00244BA6">
        <w:rPr>
          <w:color w:val="000000"/>
          <w:w w:val="98"/>
          <w:lang w:eastAsia="es-ES"/>
        </w:rPr>
        <w:t>%</w:t>
      </w:r>
    </w:p>
    <w:p w:rsidR="006A6557" w:rsidRPr="00244BA6" w:rsidRDefault="005F3FBD" w:rsidP="00A67B03">
      <w:pPr>
        <w:spacing w:before="10"/>
        <w:ind w:left="993" w:hanging="851"/>
        <w:jc w:val="both"/>
        <w:rPr>
          <w:w w:val="98"/>
          <w:lang w:eastAsia="es-ES"/>
        </w:rPr>
      </w:pPr>
      <w:r w:rsidRPr="00244BA6">
        <w:rPr>
          <w:color w:val="000000"/>
          <w:w w:val="98"/>
          <w:lang w:eastAsia="es-ES"/>
        </w:rPr>
        <w:t>384.917</w:t>
      </w:r>
      <w:r w:rsidRPr="00244BA6">
        <w:rPr>
          <w:color w:val="000000"/>
          <w:w w:val="98"/>
          <w:lang w:eastAsia="es-ES"/>
        </w:rPr>
        <w:tab/>
      </w:r>
      <w:r w:rsidR="006A6557" w:rsidRPr="00244BA6">
        <w:rPr>
          <w:color w:val="000000"/>
          <w:w w:val="98"/>
          <w:lang w:eastAsia="es-ES"/>
        </w:rPr>
        <w:t>Fabricación de material de transporte no clasificado en otra parte (incluye carretillas, rodados para bebé, etc.) 0,5</w:t>
      </w:r>
      <w:r w:rsidR="00893AFD" w:rsidRPr="00244BA6">
        <w:rPr>
          <w:color w:val="000000"/>
          <w:w w:val="98"/>
          <w:lang w:eastAsia="es-ES"/>
        </w:rPr>
        <w:t>%</w:t>
      </w:r>
    </w:p>
    <w:p w:rsidR="006A6557" w:rsidRPr="00244BA6" w:rsidRDefault="005F3FBD" w:rsidP="00A67B03">
      <w:pPr>
        <w:spacing w:before="10"/>
        <w:ind w:left="993" w:hanging="851"/>
        <w:jc w:val="both"/>
        <w:rPr>
          <w:w w:val="98"/>
          <w:lang w:eastAsia="es-ES"/>
        </w:rPr>
      </w:pPr>
      <w:r w:rsidRPr="00244BA6">
        <w:rPr>
          <w:color w:val="000000"/>
          <w:w w:val="98"/>
          <w:lang w:eastAsia="es-ES"/>
        </w:rPr>
        <w:t>385.115</w:t>
      </w:r>
      <w:r w:rsidRPr="00244BA6">
        <w:rPr>
          <w:color w:val="000000"/>
          <w:w w:val="98"/>
          <w:lang w:eastAsia="es-ES"/>
        </w:rPr>
        <w:tab/>
      </w:r>
      <w:r w:rsidR="006A6557" w:rsidRPr="00244BA6">
        <w:rPr>
          <w:color w:val="000000"/>
          <w:w w:val="98"/>
          <w:lang w:eastAsia="es-ES"/>
        </w:rPr>
        <w:t>Fabricación y reparación de instrumental y equipo de cirugía, medicina, odontología y ortopedia, sus piezas especiales y accesorios 0,5 %</w:t>
      </w:r>
    </w:p>
    <w:p w:rsidR="006A6557" w:rsidRPr="00244BA6" w:rsidRDefault="006A6557" w:rsidP="00A67B03">
      <w:pPr>
        <w:spacing w:before="10"/>
        <w:ind w:left="993" w:hanging="851"/>
        <w:jc w:val="both"/>
        <w:rPr>
          <w:w w:val="98"/>
          <w:lang w:eastAsia="es-ES"/>
        </w:rPr>
      </w:pPr>
      <w:r w:rsidRPr="00244BA6">
        <w:rPr>
          <w:color w:val="000000"/>
          <w:w w:val="98"/>
          <w:lang w:eastAsia="es-ES"/>
        </w:rPr>
        <w:t>385.123 Fabricación y reparación de equipo profesional y científico e instrumentos de medida y de control no clasificados en otra parte 0,5 %</w:t>
      </w:r>
    </w:p>
    <w:p w:rsidR="006A6557" w:rsidRPr="00244BA6" w:rsidRDefault="006A6557" w:rsidP="00A67B03">
      <w:pPr>
        <w:spacing w:before="10"/>
        <w:ind w:left="993" w:hanging="851"/>
        <w:jc w:val="both"/>
        <w:rPr>
          <w:w w:val="98"/>
          <w:lang w:eastAsia="es-ES"/>
        </w:rPr>
      </w:pPr>
      <w:r w:rsidRPr="00244BA6">
        <w:rPr>
          <w:color w:val="000000"/>
          <w:w w:val="98"/>
          <w:lang w:eastAsia="es-ES"/>
        </w:rPr>
        <w:t>385.212 Fabricación de aparatos y accesorios para fotografías excepto películas, plazas y papeles sensibles 0,5 %</w:t>
      </w:r>
    </w:p>
    <w:p w:rsidR="006A6557" w:rsidRPr="00244BA6" w:rsidRDefault="006A6557" w:rsidP="00A67B03">
      <w:pPr>
        <w:spacing w:before="10"/>
        <w:ind w:left="993" w:hanging="851"/>
        <w:jc w:val="both"/>
        <w:rPr>
          <w:w w:val="98"/>
          <w:lang w:eastAsia="es-ES"/>
        </w:rPr>
      </w:pPr>
      <w:r w:rsidRPr="00244BA6">
        <w:rPr>
          <w:color w:val="000000"/>
          <w:w w:val="98"/>
          <w:lang w:eastAsia="es-ES"/>
        </w:rPr>
        <w:t>385.220 Fabricación de instrumentos de óptica 0,5 %</w:t>
      </w:r>
    </w:p>
    <w:p w:rsidR="006A6557" w:rsidRPr="00244BA6" w:rsidRDefault="006A6557" w:rsidP="00A67B03">
      <w:pPr>
        <w:spacing w:before="10"/>
        <w:ind w:left="993" w:hanging="851"/>
        <w:jc w:val="both"/>
        <w:rPr>
          <w:w w:val="98"/>
          <w:lang w:eastAsia="es-ES"/>
        </w:rPr>
      </w:pPr>
      <w:r w:rsidRPr="00244BA6">
        <w:rPr>
          <w:color w:val="000000"/>
          <w:w w:val="98"/>
          <w:lang w:eastAsia="es-ES"/>
        </w:rPr>
        <w:t>385.239 Fabricación de lentes y otros artículos oftálmicos 0,5 %</w:t>
      </w:r>
    </w:p>
    <w:p w:rsidR="006A6557" w:rsidRPr="00244BA6" w:rsidRDefault="005F3FBD" w:rsidP="00A67B03">
      <w:pPr>
        <w:spacing w:before="10"/>
        <w:ind w:left="993" w:hanging="851"/>
        <w:jc w:val="both"/>
        <w:rPr>
          <w:w w:val="98"/>
          <w:lang w:eastAsia="es-ES"/>
        </w:rPr>
      </w:pPr>
      <w:r w:rsidRPr="00244BA6">
        <w:rPr>
          <w:color w:val="000000"/>
          <w:w w:val="98"/>
          <w:lang w:eastAsia="es-ES"/>
        </w:rPr>
        <w:t>385.328</w:t>
      </w:r>
      <w:r w:rsidRPr="00244BA6">
        <w:rPr>
          <w:color w:val="000000"/>
          <w:w w:val="98"/>
          <w:lang w:eastAsia="es-ES"/>
        </w:rPr>
        <w:tab/>
      </w:r>
      <w:r w:rsidR="006A6557" w:rsidRPr="00244BA6">
        <w:rPr>
          <w:color w:val="000000"/>
          <w:w w:val="98"/>
          <w:lang w:eastAsia="es-ES"/>
        </w:rPr>
        <w:t>Fabricación y armado de relojes, fabricación de piezas y cajas para relojes y mecanismos para dispositivos sincronizadores 0,5</w:t>
      </w:r>
      <w:r w:rsidR="00893AFD" w:rsidRPr="00244BA6">
        <w:rPr>
          <w:color w:val="000000"/>
          <w:w w:val="98"/>
          <w:lang w:eastAsia="es-ES"/>
        </w:rPr>
        <w:t>%</w:t>
      </w:r>
    </w:p>
    <w:p w:rsidR="006A6557" w:rsidRPr="00244BA6" w:rsidRDefault="005F3FBD" w:rsidP="00A67B03">
      <w:pPr>
        <w:spacing w:before="10"/>
        <w:ind w:left="993" w:hanging="851"/>
        <w:jc w:val="both"/>
        <w:rPr>
          <w:w w:val="98"/>
          <w:lang w:eastAsia="es-ES"/>
        </w:rPr>
      </w:pPr>
      <w:r w:rsidRPr="00244BA6">
        <w:rPr>
          <w:color w:val="000000"/>
          <w:w w:val="98"/>
          <w:lang w:eastAsia="es-ES"/>
        </w:rPr>
        <w:t>390.119</w:t>
      </w:r>
      <w:r w:rsidRPr="00244BA6">
        <w:rPr>
          <w:color w:val="000000"/>
          <w:w w:val="98"/>
          <w:lang w:eastAsia="es-ES"/>
        </w:rPr>
        <w:tab/>
      </w:r>
      <w:r w:rsidR="006A6557" w:rsidRPr="00244BA6">
        <w:rPr>
          <w:color w:val="000000"/>
          <w:w w:val="98"/>
          <w:lang w:eastAsia="es-ES"/>
        </w:rPr>
        <w:t>Fabricación de joyas (incluye corte, tallado y pulido de piedras preciosas y semipreciosas, estampado de medallas y acuñación de monedas) 0,6</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390.127 Fabricación de objetos de platería y artículos enchapados 0,5 %</w:t>
      </w:r>
    </w:p>
    <w:p w:rsidR="006A6557" w:rsidRPr="00244BA6" w:rsidRDefault="006A6557" w:rsidP="00A67B03">
      <w:pPr>
        <w:spacing w:before="10"/>
        <w:ind w:left="993" w:hanging="851"/>
        <w:jc w:val="both"/>
        <w:rPr>
          <w:w w:val="98"/>
          <w:lang w:eastAsia="es-ES"/>
        </w:rPr>
      </w:pPr>
      <w:r w:rsidRPr="00244BA6">
        <w:rPr>
          <w:color w:val="000000"/>
          <w:w w:val="98"/>
          <w:lang w:eastAsia="es-ES"/>
        </w:rPr>
        <w:t>390.216 Fabricación de instrumentos de música 0,5 %</w:t>
      </w:r>
    </w:p>
    <w:p w:rsidR="006A6557" w:rsidRPr="00244BA6" w:rsidRDefault="005F3FBD" w:rsidP="00A67B03">
      <w:pPr>
        <w:spacing w:before="10"/>
        <w:ind w:left="993" w:hanging="851"/>
        <w:jc w:val="both"/>
        <w:rPr>
          <w:w w:val="98"/>
          <w:lang w:eastAsia="es-ES"/>
        </w:rPr>
      </w:pPr>
      <w:r w:rsidRPr="00244BA6">
        <w:rPr>
          <w:color w:val="000000"/>
          <w:w w:val="98"/>
          <w:lang w:eastAsia="es-ES"/>
        </w:rPr>
        <w:t>390.313</w:t>
      </w:r>
      <w:r w:rsidRPr="00244BA6">
        <w:rPr>
          <w:color w:val="000000"/>
          <w:w w:val="98"/>
          <w:lang w:eastAsia="es-ES"/>
        </w:rPr>
        <w:tab/>
      </w:r>
      <w:r w:rsidR="006A6557" w:rsidRPr="00244BA6">
        <w:rPr>
          <w:color w:val="000000"/>
          <w:w w:val="98"/>
          <w:lang w:eastAsia="es-ES"/>
        </w:rPr>
        <w:t>Fabricación de artículos de deporte y atletismo (incluye equipos de deporte, para gimnasia y campos de juegos, equipos de pesca y camping, etc., excepto indumentaria deportiva) 0,5 %</w:t>
      </w:r>
    </w:p>
    <w:p w:rsidR="006A6557" w:rsidRPr="00244BA6" w:rsidRDefault="006A6557" w:rsidP="00A67B03">
      <w:pPr>
        <w:spacing w:before="10"/>
        <w:ind w:left="993" w:hanging="851"/>
        <w:jc w:val="both"/>
        <w:rPr>
          <w:w w:val="98"/>
          <w:lang w:eastAsia="es-ES"/>
        </w:rPr>
      </w:pPr>
      <w:r w:rsidRPr="00244BA6">
        <w:rPr>
          <w:color w:val="000000"/>
          <w:w w:val="98"/>
          <w:lang w:eastAsia="es-ES"/>
        </w:rPr>
        <w:t>390.917 Fabricación de juegos y juguetes, excepto los de caucho y plástico 0,5 %</w:t>
      </w:r>
    </w:p>
    <w:p w:rsidR="006A6557" w:rsidRPr="00244BA6" w:rsidRDefault="006A6557" w:rsidP="00A67B03">
      <w:pPr>
        <w:spacing w:before="10"/>
        <w:ind w:left="993" w:hanging="851"/>
        <w:jc w:val="both"/>
        <w:rPr>
          <w:w w:val="98"/>
          <w:lang w:eastAsia="es-ES"/>
        </w:rPr>
      </w:pPr>
      <w:r w:rsidRPr="00244BA6">
        <w:rPr>
          <w:color w:val="000000"/>
          <w:w w:val="98"/>
          <w:lang w:eastAsia="es-ES"/>
        </w:rPr>
        <w:t>39</w:t>
      </w:r>
      <w:r w:rsidR="005F3FBD" w:rsidRPr="00244BA6">
        <w:rPr>
          <w:color w:val="000000"/>
          <w:w w:val="98"/>
          <w:lang w:eastAsia="es-ES"/>
        </w:rPr>
        <w:t>0.925</w:t>
      </w:r>
      <w:r w:rsidR="005F3FBD" w:rsidRPr="00244BA6">
        <w:rPr>
          <w:color w:val="000000"/>
          <w:w w:val="98"/>
          <w:lang w:eastAsia="es-ES"/>
        </w:rPr>
        <w:tab/>
      </w:r>
      <w:r w:rsidRPr="00244BA6">
        <w:rPr>
          <w:color w:val="000000"/>
          <w:w w:val="98"/>
          <w:lang w:eastAsia="es-ES"/>
        </w:rPr>
        <w:t>Fabricación de lápices, lapiceras, bolígrafos, plumas estilográficas y artículos similares para oficinas y artistas 0,5 %</w:t>
      </w:r>
    </w:p>
    <w:p w:rsidR="006A6557" w:rsidRPr="00244BA6" w:rsidRDefault="005F3FBD" w:rsidP="00A67B03">
      <w:pPr>
        <w:spacing w:before="10"/>
        <w:ind w:left="993" w:hanging="851"/>
        <w:jc w:val="both"/>
        <w:rPr>
          <w:w w:val="98"/>
          <w:lang w:eastAsia="es-ES"/>
        </w:rPr>
      </w:pPr>
      <w:r w:rsidRPr="00244BA6">
        <w:rPr>
          <w:color w:val="000000"/>
          <w:w w:val="98"/>
          <w:lang w:eastAsia="es-ES"/>
        </w:rPr>
        <w:t>390.933</w:t>
      </w:r>
      <w:r w:rsidRPr="00244BA6">
        <w:rPr>
          <w:color w:val="000000"/>
          <w:w w:val="98"/>
          <w:lang w:eastAsia="es-ES"/>
        </w:rPr>
        <w:tab/>
      </w:r>
      <w:r w:rsidR="006A6557" w:rsidRPr="00244BA6">
        <w:rPr>
          <w:color w:val="000000"/>
          <w:w w:val="98"/>
          <w:lang w:eastAsia="es-ES"/>
        </w:rPr>
        <w:t>Fabricación de cepillos, pinceles y escobas 0,5 %</w:t>
      </w:r>
    </w:p>
    <w:p w:rsidR="006A6557" w:rsidRPr="00244BA6" w:rsidRDefault="006A6557" w:rsidP="00A67B03">
      <w:pPr>
        <w:spacing w:before="10"/>
        <w:ind w:left="993" w:hanging="851"/>
        <w:jc w:val="both"/>
        <w:rPr>
          <w:w w:val="98"/>
          <w:lang w:eastAsia="es-ES"/>
        </w:rPr>
      </w:pPr>
      <w:r w:rsidRPr="00244BA6">
        <w:rPr>
          <w:color w:val="000000"/>
          <w:w w:val="98"/>
          <w:lang w:eastAsia="es-ES"/>
        </w:rPr>
        <w:lastRenderedPageBreak/>
        <w:t>390.941 Fabricación de paraguas 0,5 %</w:t>
      </w:r>
    </w:p>
    <w:p w:rsidR="006A6557" w:rsidRPr="00244BA6" w:rsidRDefault="006A6557" w:rsidP="00A67B03">
      <w:pPr>
        <w:spacing w:before="10"/>
        <w:ind w:left="993" w:hanging="851"/>
        <w:jc w:val="both"/>
        <w:rPr>
          <w:w w:val="98"/>
          <w:lang w:eastAsia="es-ES"/>
        </w:rPr>
      </w:pPr>
      <w:r w:rsidRPr="00244BA6">
        <w:rPr>
          <w:color w:val="000000"/>
          <w:w w:val="98"/>
          <w:lang w:eastAsia="es-ES"/>
        </w:rPr>
        <w:t>390.968 Fabricación y armado de letreros y anuncios publicitarios 0,5 %</w:t>
      </w:r>
    </w:p>
    <w:p w:rsidR="006A6557" w:rsidRPr="00244BA6" w:rsidRDefault="006A6557" w:rsidP="00A67B03">
      <w:pPr>
        <w:spacing w:before="10"/>
        <w:ind w:left="993" w:hanging="851"/>
        <w:jc w:val="both"/>
        <w:rPr>
          <w:w w:val="98"/>
          <w:lang w:eastAsia="es-ES"/>
        </w:rPr>
      </w:pPr>
      <w:r w:rsidRPr="00244BA6">
        <w:rPr>
          <w:color w:val="000000"/>
          <w:w w:val="98"/>
          <w:lang w:eastAsia="es-ES"/>
        </w:rPr>
        <w:t>390.976 Fabricación de artículos no clasificados en otra parte 0,5 %</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390.990 Otras Industrias Manufactureras no clasificadas en otra parte 0,5 %. </w:t>
      </w:r>
    </w:p>
    <w:p w:rsidR="006A6557" w:rsidRPr="00244BA6" w:rsidRDefault="006A6557" w:rsidP="006A6557">
      <w:pPr>
        <w:spacing w:before="120"/>
        <w:ind w:left="142"/>
        <w:jc w:val="both"/>
        <w:rPr>
          <w:w w:val="98"/>
          <w:lang w:eastAsia="es-ES"/>
        </w:rPr>
      </w:pPr>
      <w:r w:rsidRPr="00244BA6">
        <w:rPr>
          <w:color w:val="000000"/>
          <w:w w:val="98"/>
          <w:lang w:eastAsia="es-ES"/>
        </w:rPr>
        <w:t>Considérese actividad industrial aquella cuyo proceso de elaboración y/o transformación se realiza total o parcialmente dentro de los límites del ejido municipal.</w:t>
      </w:r>
    </w:p>
    <w:p w:rsidR="006A6557" w:rsidRPr="00244BA6" w:rsidRDefault="006A6557" w:rsidP="006A6557">
      <w:pPr>
        <w:rPr>
          <w:w w:val="98"/>
          <w:lang w:eastAsia="es-ES"/>
        </w:rPr>
      </w:pPr>
    </w:p>
    <w:p w:rsidR="006A6557" w:rsidRPr="00244BA6" w:rsidRDefault="006A6557" w:rsidP="006A6557">
      <w:pPr>
        <w:spacing w:before="120" w:after="120"/>
        <w:jc w:val="both"/>
        <w:rPr>
          <w:w w:val="98"/>
          <w:lang w:eastAsia="es-ES"/>
        </w:rPr>
      </w:pPr>
      <w:r w:rsidRPr="00244BA6">
        <w:rPr>
          <w:b/>
          <w:bCs/>
          <w:color w:val="000000"/>
          <w:w w:val="98"/>
          <w:lang w:eastAsia="es-ES"/>
        </w:rPr>
        <w:t xml:space="preserve">4. ELECTRICIDAD, GAS Y AGUA </w:t>
      </w:r>
    </w:p>
    <w:p w:rsidR="006A6557" w:rsidRPr="00244BA6" w:rsidRDefault="006A6557" w:rsidP="00A67B03">
      <w:pPr>
        <w:spacing w:before="10"/>
        <w:ind w:left="142"/>
        <w:jc w:val="both"/>
        <w:rPr>
          <w:w w:val="98"/>
          <w:lang w:eastAsia="es-ES"/>
        </w:rPr>
      </w:pPr>
      <w:r w:rsidRPr="00244BA6">
        <w:rPr>
          <w:color w:val="000000"/>
          <w:w w:val="98"/>
          <w:lang w:eastAsia="es-ES"/>
        </w:rPr>
        <w:t xml:space="preserve">410.128 Generación de electricidad 3% </w:t>
      </w:r>
    </w:p>
    <w:p w:rsidR="006A6557" w:rsidRPr="00244BA6" w:rsidRDefault="006A6557" w:rsidP="00A67B03">
      <w:pPr>
        <w:spacing w:before="10"/>
        <w:ind w:left="142"/>
        <w:jc w:val="both"/>
        <w:rPr>
          <w:w w:val="98"/>
          <w:lang w:eastAsia="es-ES"/>
        </w:rPr>
      </w:pPr>
      <w:r w:rsidRPr="00244BA6">
        <w:rPr>
          <w:color w:val="000000"/>
          <w:w w:val="98"/>
          <w:lang w:eastAsia="es-ES"/>
        </w:rPr>
        <w:t xml:space="preserve">410.136 Transmisión de electricidad 3% </w:t>
      </w:r>
    </w:p>
    <w:p w:rsidR="006A6557" w:rsidRPr="00244BA6" w:rsidRDefault="006A6557" w:rsidP="00A67B03">
      <w:pPr>
        <w:spacing w:before="10"/>
        <w:ind w:left="142"/>
        <w:jc w:val="both"/>
        <w:rPr>
          <w:w w:val="98"/>
          <w:lang w:eastAsia="es-ES"/>
        </w:rPr>
      </w:pPr>
      <w:r w:rsidRPr="00244BA6">
        <w:rPr>
          <w:color w:val="000000"/>
          <w:w w:val="98"/>
          <w:lang w:eastAsia="es-ES"/>
        </w:rPr>
        <w:t xml:space="preserve">410.144 Distribución de electricidad 3% </w:t>
      </w:r>
    </w:p>
    <w:p w:rsidR="006A6557" w:rsidRPr="00244BA6" w:rsidRDefault="006A6557" w:rsidP="00A67B03">
      <w:pPr>
        <w:spacing w:before="10"/>
        <w:ind w:left="142"/>
        <w:jc w:val="both"/>
        <w:rPr>
          <w:w w:val="98"/>
          <w:lang w:eastAsia="es-ES"/>
        </w:rPr>
      </w:pPr>
      <w:r w:rsidRPr="00244BA6">
        <w:rPr>
          <w:color w:val="000000"/>
          <w:w w:val="98"/>
          <w:lang w:eastAsia="es-ES"/>
        </w:rPr>
        <w:t xml:space="preserve">410.217 Producción de gas natural    3% </w:t>
      </w:r>
    </w:p>
    <w:p w:rsidR="006A6557" w:rsidRPr="00244BA6" w:rsidRDefault="006A6557" w:rsidP="00A67B03">
      <w:pPr>
        <w:spacing w:before="10"/>
        <w:ind w:left="142"/>
        <w:jc w:val="both"/>
        <w:rPr>
          <w:w w:val="98"/>
          <w:lang w:eastAsia="es-ES"/>
        </w:rPr>
      </w:pPr>
      <w:r w:rsidRPr="00244BA6">
        <w:rPr>
          <w:color w:val="000000"/>
          <w:w w:val="98"/>
          <w:lang w:eastAsia="es-ES"/>
        </w:rPr>
        <w:t xml:space="preserve">410.225 Distribución de gas natural por redes  3% </w:t>
      </w:r>
    </w:p>
    <w:p w:rsidR="006A6557" w:rsidRPr="00244BA6" w:rsidRDefault="006A6557" w:rsidP="00A67B03">
      <w:pPr>
        <w:spacing w:before="10"/>
        <w:ind w:left="142"/>
        <w:jc w:val="both"/>
        <w:rPr>
          <w:w w:val="98"/>
          <w:lang w:eastAsia="es-ES"/>
        </w:rPr>
      </w:pPr>
      <w:r w:rsidRPr="00244BA6">
        <w:rPr>
          <w:color w:val="000000"/>
          <w:w w:val="98"/>
          <w:lang w:eastAsia="es-ES"/>
        </w:rPr>
        <w:t>410.233 Producción de gases no clasificados en otra parte 2 %</w:t>
      </w:r>
    </w:p>
    <w:p w:rsidR="006A6557" w:rsidRPr="00244BA6" w:rsidRDefault="006A6557" w:rsidP="00A67B03">
      <w:pPr>
        <w:spacing w:before="10"/>
        <w:ind w:left="142"/>
        <w:jc w:val="both"/>
        <w:rPr>
          <w:w w:val="98"/>
          <w:lang w:eastAsia="es-ES"/>
        </w:rPr>
      </w:pPr>
      <w:r w:rsidRPr="00244BA6">
        <w:rPr>
          <w:color w:val="000000"/>
          <w:w w:val="98"/>
          <w:lang w:eastAsia="es-ES"/>
        </w:rPr>
        <w:t>410.241 Distribución de gases no clasificados en otra parte 2 %</w:t>
      </w:r>
    </w:p>
    <w:p w:rsidR="006A6557" w:rsidRPr="00244BA6" w:rsidRDefault="006A6557" w:rsidP="00A67B03">
      <w:pPr>
        <w:spacing w:before="10"/>
        <w:ind w:left="142"/>
        <w:jc w:val="both"/>
        <w:rPr>
          <w:w w:val="98"/>
          <w:lang w:eastAsia="es-ES"/>
        </w:rPr>
      </w:pPr>
      <w:r w:rsidRPr="00244BA6">
        <w:rPr>
          <w:color w:val="000000"/>
          <w:w w:val="98"/>
          <w:lang w:eastAsia="es-ES"/>
        </w:rPr>
        <w:t>410.314 Producción de vapor y agua caliente 2 %</w:t>
      </w:r>
    </w:p>
    <w:p w:rsidR="006A6557" w:rsidRPr="00244BA6" w:rsidRDefault="006A6557" w:rsidP="00A67B03">
      <w:pPr>
        <w:spacing w:before="10"/>
        <w:ind w:left="142"/>
        <w:jc w:val="both"/>
        <w:rPr>
          <w:w w:val="98"/>
          <w:lang w:eastAsia="es-ES"/>
        </w:rPr>
      </w:pPr>
      <w:r w:rsidRPr="00244BA6">
        <w:rPr>
          <w:color w:val="000000"/>
          <w:w w:val="98"/>
          <w:lang w:eastAsia="es-ES"/>
        </w:rPr>
        <w:t>410.322 Distribución de vapor y agua caliente 2 %</w:t>
      </w:r>
    </w:p>
    <w:p w:rsidR="006A6557" w:rsidRPr="00244BA6" w:rsidRDefault="006A6557" w:rsidP="00A67B03">
      <w:pPr>
        <w:spacing w:before="10"/>
        <w:ind w:left="142"/>
        <w:jc w:val="both"/>
        <w:rPr>
          <w:w w:val="98"/>
          <w:lang w:eastAsia="es-ES"/>
        </w:rPr>
      </w:pPr>
      <w:r w:rsidRPr="00244BA6">
        <w:rPr>
          <w:color w:val="000000"/>
          <w:w w:val="98"/>
          <w:lang w:eastAsia="es-ES"/>
        </w:rPr>
        <w:t>420.018 Captación, purificación y distribución de agua 3 %</w:t>
      </w:r>
    </w:p>
    <w:p w:rsidR="006A6557" w:rsidRPr="00244BA6" w:rsidRDefault="006A6557" w:rsidP="006A6557">
      <w:pPr>
        <w:rPr>
          <w:w w:val="98"/>
          <w:lang w:eastAsia="es-ES"/>
        </w:rPr>
      </w:pPr>
    </w:p>
    <w:p w:rsidR="006A6557" w:rsidRPr="00244BA6" w:rsidRDefault="006A6557" w:rsidP="006A6557">
      <w:pPr>
        <w:spacing w:before="120" w:after="120"/>
        <w:jc w:val="both"/>
        <w:rPr>
          <w:w w:val="98"/>
          <w:lang w:eastAsia="es-ES"/>
        </w:rPr>
      </w:pPr>
      <w:r w:rsidRPr="00244BA6">
        <w:rPr>
          <w:b/>
          <w:bCs/>
          <w:color w:val="000000"/>
          <w:w w:val="98"/>
          <w:lang w:eastAsia="es-ES"/>
        </w:rPr>
        <w:t xml:space="preserve">5. CONSTRUCCION </w:t>
      </w:r>
    </w:p>
    <w:p w:rsidR="006A6557" w:rsidRPr="00244BA6" w:rsidRDefault="005F3FBD" w:rsidP="00A67B03">
      <w:pPr>
        <w:spacing w:before="10"/>
        <w:ind w:left="993" w:hanging="851"/>
        <w:jc w:val="both"/>
        <w:rPr>
          <w:w w:val="98"/>
          <w:lang w:eastAsia="es-ES"/>
        </w:rPr>
      </w:pPr>
      <w:r w:rsidRPr="00244BA6">
        <w:rPr>
          <w:color w:val="000000"/>
          <w:w w:val="98"/>
          <w:lang w:eastAsia="es-ES"/>
        </w:rPr>
        <w:t>500.011</w:t>
      </w:r>
      <w:r w:rsidRPr="00244BA6">
        <w:rPr>
          <w:color w:val="000000"/>
          <w:w w:val="98"/>
          <w:lang w:eastAsia="es-ES"/>
        </w:rPr>
        <w:tab/>
      </w:r>
      <w:r w:rsidR="006A6557" w:rsidRPr="00244BA6">
        <w:rPr>
          <w:color w:val="000000"/>
          <w:w w:val="98"/>
          <w:lang w:eastAsia="es-ES"/>
        </w:rPr>
        <w:t>Construcción, reforma o reparación de calles, carreteras, puentes, viaductos, vías férreas, puertos, aeropuertos, centrales hidroeléctricas y otras, gasoductos, trabajos marítimos y demás construcciones pesadas 1 %</w:t>
      </w:r>
    </w:p>
    <w:p w:rsidR="006A6557" w:rsidRPr="00244BA6" w:rsidRDefault="006A6557" w:rsidP="00A67B03">
      <w:pPr>
        <w:spacing w:before="10"/>
        <w:ind w:left="993" w:hanging="851"/>
        <w:jc w:val="both"/>
        <w:rPr>
          <w:w w:val="98"/>
          <w:lang w:eastAsia="es-ES"/>
        </w:rPr>
      </w:pPr>
      <w:r w:rsidRPr="00244BA6">
        <w:rPr>
          <w:color w:val="000000"/>
          <w:w w:val="98"/>
          <w:lang w:eastAsia="es-ES"/>
        </w:rPr>
        <w:t>500.038 Construcción, reforma o reparación de edificios 1 %</w:t>
      </w:r>
    </w:p>
    <w:p w:rsidR="006A6557" w:rsidRPr="00244BA6" w:rsidRDefault="006A6557" w:rsidP="00A67B03">
      <w:pPr>
        <w:spacing w:before="10"/>
        <w:ind w:left="993" w:hanging="851"/>
        <w:jc w:val="both"/>
        <w:rPr>
          <w:w w:val="98"/>
          <w:lang w:eastAsia="es-ES"/>
        </w:rPr>
      </w:pPr>
      <w:r w:rsidRPr="00244BA6">
        <w:rPr>
          <w:color w:val="000000"/>
          <w:w w:val="98"/>
          <w:lang w:eastAsia="es-ES"/>
        </w:rPr>
        <w:t>500.046</w:t>
      </w:r>
      <w:r w:rsidR="00B67310" w:rsidRPr="00244BA6">
        <w:rPr>
          <w:color w:val="000000"/>
          <w:w w:val="98"/>
          <w:lang w:eastAsia="es-ES"/>
        </w:rPr>
        <w:t xml:space="preserve"> </w:t>
      </w:r>
      <w:r w:rsidRPr="00244BA6">
        <w:rPr>
          <w:color w:val="000000"/>
          <w:w w:val="97"/>
          <w:lang w:eastAsia="es-ES"/>
        </w:rPr>
        <w:t>Construcciones n</w:t>
      </w:r>
      <w:r w:rsidR="00B358B5" w:rsidRPr="00244BA6">
        <w:rPr>
          <w:color w:val="000000"/>
          <w:w w:val="97"/>
          <w:lang w:eastAsia="es-ES"/>
        </w:rPr>
        <w:t>o clasif. en otra parte (incluye</w:t>
      </w:r>
      <w:r w:rsidRPr="00244BA6">
        <w:rPr>
          <w:color w:val="000000"/>
          <w:w w:val="97"/>
          <w:lang w:eastAsia="es-ES"/>
        </w:rPr>
        <w:t xml:space="preserve"> galpones tinglados, si</w:t>
      </w:r>
      <w:r w:rsidR="00B67310" w:rsidRPr="00244BA6">
        <w:rPr>
          <w:color w:val="000000"/>
          <w:w w:val="97"/>
          <w:lang w:eastAsia="es-ES"/>
        </w:rPr>
        <w:t>los, etc.) 1</w:t>
      </w:r>
      <w:r w:rsidRPr="00244BA6">
        <w:rPr>
          <w:color w:val="000000"/>
          <w:w w:val="97"/>
          <w:lang w:eastAsia="es-ES"/>
        </w:rPr>
        <w:t>%</w:t>
      </w:r>
    </w:p>
    <w:p w:rsidR="006A6557" w:rsidRPr="00244BA6" w:rsidRDefault="006A6557" w:rsidP="00C155CD">
      <w:pPr>
        <w:spacing w:before="240" w:after="60"/>
        <w:ind w:left="142"/>
        <w:jc w:val="both"/>
        <w:rPr>
          <w:w w:val="98"/>
          <w:lang w:eastAsia="es-ES"/>
        </w:rPr>
      </w:pPr>
      <w:r w:rsidRPr="00244BA6">
        <w:rPr>
          <w:b/>
          <w:bCs/>
          <w:color w:val="000000"/>
          <w:w w:val="98"/>
          <w:lang w:eastAsia="es-ES"/>
        </w:rPr>
        <w:t>Prestaciones relacionadas con la construcción:</w:t>
      </w:r>
    </w:p>
    <w:p w:rsidR="006A6557" w:rsidRPr="00244BA6" w:rsidRDefault="006A6557" w:rsidP="00A67B03">
      <w:pPr>
        <w:spacing w:before="10"/>
        <w:ind w:left="993" w:hanging="851"/>
        <w:jc w:val="both"/>
        <w:rPr>
          <w:w w:val="98"/>
          <w:lang w:eastAsia="es-ES"/>
        </w:rPr>
      </w:pPr>
      <w:r w:rsidRPr="00244BA6">
        <w:rPr>
          <w:color w:val="000000"/>
          <w:w w:val="98"/>
          <w:lang w:eastAsia="es-ES"/>
        </w:rPr>
        <w:t>500.054 Demolición y excavación 1 %</w:t>
      </w:r>
    </w:p>
    <w:p w:rsidR="006A6557" w:rsidRPr="00244BA6" w:rsidRDefault="006A6557" w:rsidP="00A67B03">
      <w:pPr>
        <w:spacing w:before="10"/>
        <w:ind w:left="993" w:hanging="851"/>
        <w:jc w:val="both"/>
        <w:rPr>
          <w:w w:val="98"/>
          <w:lang w:eastAsia="es-ES"/>
        </w:rPr>
      </w:pPr>
      <w:r w:rsidRPr="00244BA6">
        <w:rPr>
          <w:color w:val="000000"/>
          <w:w w:val="98"/>
          <w:lang w:eastAsia="es-ES"/>
        </w:rPr>
        <w:t>500.062 Perforación de pozos de agua 1 %</w:t>
      </w:r>
    </w:p>
    <w:p w:rsidR="006A6557" w:rsidRPr="00244BA6" w:rsidRDefault="006A6557" w:rsidP="00A67B03">
      <w:pPr>
        <w:spacing w:before="10"/>
        <w:ind w:left="993" w:hanging="851"/>
        <w:jc w:val="both"/>
        <w:rPr>
          <w:w w:val="98"/>
          <w:lang w:eastAsia="es-ES"/>
        </w:rPr>
      </w:pPr>
      <w:r w:rsidRPr="00244BA6">
        <w:rPr>
          <w:color w:val="000000"/>
          <w:w w:val="98"/>
          <w:lang w:eastAsia="es-ES"/>
        </w:rPr>
        <w:t>500.070 Hormigonado 1 %</w:t>
      </w:r>
    </w:p>
    <w:p w:rsidR="006A6557" w:rsidRPr="00244BA6" w:rsidRDefault="006A6557" w:rsidP="00A67B03">
      <w:pPr>
        <w:spacing w:before="10"/>
        <w:ind w:left="993" w:hanging="851"/>
        <w:jc w:val="both"/>
        <w:rPr>
          <w:w w:val="98"/>
          <w:lang w:eastAsia="es-ES"/>
        </w:rPr>
      </w:pPr>
      <w:r w:rsidRPr="00244BA6">
        <w:rPr>
          <w:color w:val="000000"/>
          <w:w w:val="98"/>
          <w:lang w:eastAsia="es-ES"/>
        </w:rPr>
        <w:t>500.089 Instalación de plomería, gas y cloacas 1 %</w:t>
      </w:r>
    </w:p>
    <w:p w:rsidR="006A6557" w:rsidRPr="00244BA6" w:rsidRDefault="006A6557" w:rsidP="00A67B03">
      <w:pPr>
        <w:spacing w:before="10"/>
        <w:ind w:left="993" w:hanging="851"/>
        <w:jc w:val="both"/>
        <w:rPr>
          <w:w w:val="98"/>
          <w:lang w:eastAsia="es-ES"/>
        </w:rPr>
      </w:pPr>
      <w:r w:rsidRPr="00244BA6">
        <w:rPr>
          <w:color w:val="000000"/>
          <w:w w:val="98"/>
          <w:lang w:eastAsia="es-ES"/>
        </w:rPr>
        <w:t>500.097 Instalaciones eléctricas 1 %</w:t>
      </w:r>
    </w:p>
    <w:p w:rsidR="006A6557" w:rsidRPr="00244BA6" w:rsidRDefault="005F3FBD" w:rsidP="00A67B03">
      <w:pPr>
        <w:spacing w:before="10"/>
        <w:ind w:left="993" w:hanging="851"/>
        <w:jc w:val="both"/>
        <w:rPr>
          <w:w w:val="98"/>
          <w:lang w:eastAsia="es-ES"/>
        </w:rPr>
      </w:pPr>
      <w:r w:rsidRPr="00244BA6">
        <w:rPr>
          <w:color w:val="000000"/>
          <w:w w:val="98"/>
          <w:lang w:eastAsia="es-ES"/>
        </w:rPr>
        <w:t>500.100</w:t>
      </w:r>
      <w:r w:rsidRPr="00244BA6">
        <w:rPr>
          <w:color w:val="000000"/>
          <w:w w:val="98"/>
          <w:lang w:eastAsia="es-ES"/>
        </w:rPr>
        <w:tab/>
      </w:r>
      <w:r w:rsidR="006A6557" w:rsidRPr="00244BA6">
        <w:rPr>
          <w:color w:val="000000"/>
          <w:w w:val="98"/>
          <w:lang w:eastAsia="es-ES"/>
        </w:rPr>
        <w:t>Instalaciones no clasificados en otra parte (incluye ascensores, montacargas, calefactores, refrigeración, etc.) 1 %</w:t>
      </w:r>
    </w:p>
    <w:p w:rsidR="006A6557" w:rsidRPr="00244BA6" w:rsidRDefault="006A6557" w:rsidP="00A67B03">
      <w:pPr>
        <w:spacing w:before="10"/>
        <w:ind w:left="993" w:hanging="851"/>
        <w:jc w:val="both"/>
        <w:rPr>
          <w:w w:val="98"/>
          <w:lang w:eastAsia="es-ES"/>
        </w:rPr>
      </w:pPr>
      <w:r w:rsidRPr="00244BA6">
        <w:rPr>
          <w:color w:val="000000"/>
          <w:w w:val="98"/>
          <w:lang w:eastAsia="es-ES"/>
        </w:rPr>
        <w:t>500.119 Colocación de cubiertas asfálticas y techos 1 %</w:t>
      </w:r>
    </w:p>
    <w:p w:rsidR="006A6557" w:rsidRPr="00244BA6" w:rsidRDefault="006A6557" w:rsidP="00A67B03">
      <w:pPr>
        <w:spacing w:before="10"/>
        <w:ind w:left="993" w:hanging="851"/>
        <w:jc w:val="both"/>
        <w:rPr>
          <w:w w:val="98"/>
          <w:lang w:eastAsia="es-ES"/>
        </w:rPr>
      </w:pPr>
      <w:r w:rsidRPr="00244BA6">
        <w:rPr>
          <w:color w:val="000000"/>
          <w:w w:val="98"/>
          <w:lang w:eastAsia="es-ES"/>
        </w:rPr>
        <w:t>500.127 Colocación de carpintería y herrería de obra, vidrios y cerramientos 1 %</w:t>
      </w:r>
    </w:p>
    <w:p w:rsidR="006A6557" w:rsidRPr="00244BA6" w:rsidRDefault="006A6557" w:rsidP="00A67B03">
      <w:pPr>
        <w:spacing w:before="10"/>
        <w:ind w:left="993" w:hanging="851"/>
        <w:jc w:val="both"/>
        <w:rPr>
          <w:w w:val="98"/>
          <w:lang w:eastAsia="es-ES"/>
        </w:rPr>
      </w:pPr>
      <w:r w:rsidRPr="00244BA6">
        <w:rPr>
          <w:color w:val="000000"/>
          <w:w w:val="98"/>
          <w:lang w:eastAsia="es-ES"/>
        </w:rPr>
        <w:t>500.135 Revoque y enyesado de paredes y cielorrasos 1 %</w:t>
      </w:r>
    </w:p>
    <w:p w:rsidR="006A6557" w:rsidRPr="00244BA6" w:rsidRDefault="006A6557" w:rsidP="00A67B03">
      <w:pPr>
        <w:spacing w:before="10"/>
        <w:ind w:left="993" w:hanging="851"/>
        <w:jc w:val="both"/>
        <w:rPr>
          <w:w w:val="98"/>
          <w:lang w:eastAsia="es-ES"/>
        </w:rPr>
      </w:pPr>
      <w:r w:rsidRPr="00244BA6">
        <w:rPr>
          <w:color w:val="000000"/>
          <w:w w:val="98"/>
          <w:lang w:eastAsia="es-ES"/>
        </w:rPr>
        <w:t>500.143 Colocación y pulido de pisos y revestimientos de mosaicos, mármol, cerámicos y similares 1 %</w:t>
      </w:r>
    </w:p>
    <w:p w:rsidR="006A6557" w:rsidRPr="00244BA6" w:rsidRDefault="005F3FBD" w:rsidP="00A67B03">
      <w:pPr>
        <w:spacing w:before="10"/>
        <w:ind w:left="993" w:hanging="851"/>
        <w:jc w:val="both"/>
        <w:rPr>
          <w:w w:val="98"/>
          <w:lang w:eastAsia="es-ES"/>
        </w:rPr>
      </w:pPr>
      <w:r w:rsidRPr="00244BA6">
        <w:rPr>
          <w:color w:val="000000"/>
          <w:w w:val="98"/>
          <w:lang w:eastAsia="es-ES"/>
        </w:rPr>
        <w:t>500.151</w:t>
      </w:r>
      <w:r w:rsidRPr="00244BA6">
        <w:rPr>
          <w:color w:val="000000"/>
          <w:w w:val="98"/>
          <w:lang w:eastAsia="es-ES"/>
        </w:rPr>
        <w:tab/>
      </w:r>
      <w:r w:rsidR="006A6557" w:rsidRPr="00244BA6">
        <w:rPr>
          <w:color w:val="000000"/>
          <w:w w:val="98"/>
          <w:lang w:eastAsia="es-ES"/>
        </w:rPr>
        <w:t>Colocación de pisos y revestimientos no clasificados en otra parte excepto empapelado (incluye plastificado de pisos de madera) 1 %</w:t>
      </w:r>
    </w:p>
    <w:p w:rsidR="006A6557" w:rsidRPr="00244BA6" w:rsidRDefault="006A6557" w:rsidP="00A67B03">
      <w:pPr>
        <w:spacing w:before="10"/>
        <w:ind w:left="993" w:hanging="851"/>
        <w:jc w:val="both"/>
        <w:rPr>
          <w:w w:val="98"/>
          <w:lang w:eastAsia="es-ES"/>
        </w:rPr>
      </w:pPr>
      <w:r w:rsidRPr="00244BA6">
        <w:rPr>
          <w:color w:val="000000"/>
          <w:w w:val="98"/>
          <w:lang w:eastAsia="es-ES"/>
        </w:rPr>
        <w:t>500.178 Pintura y empapelado 1 %</w:t>
      </w:r>
    </w:p>
    <w:p w:rsidR="006A6557" w:rsidRPr="00244BA6" w:rsidRDefault="006A6557" w:rsidP="00A67B03">
      <w:pPr>
        <w:spacing w:before="10"/>
        <w:ind w:left="993" w:hanging="851"/>
        <w:jc w:val="both"/>
        <w:rPr>
          <w:w w:val="98"/>
          <w:lang w:eastAsia="es-ES"/>
        </w:rPr>
      </w:pPr>
      <w:r w:rsidRPr="00244BA6">
        <w:rPr>
          <w:color w:val="000000"/>
          <w:w w:val="98"/>
          <w:lang w:eastAsia="es-ES"/>
        </w:rPr>
        <w:t>500.194 Prestaciones relacionadas con la construcción no clasificados en otra parte 1 %</w:t>
      </w:r>
    </w:p>
    <w:p w:rsidR="006A6557" w:rsidRPr="00244BA6" w:rsidRDefault="006A6557" w:rsidP="006A6557">
      <w:pPr>
        <w:rPr>
          <w:w w:val="98"/>
          <w:lang w:eastAsia="es-ES"/>
        </w:rPr>
      </w:pPr>
    </w:p>
    <w:p w:rsidR="00B358B5" w:rsidRPr="00244BA6" w:rsidRDefault="00B358B5" w:rsidP="006A6557">
      <w:pPr>
        <w:rPr>
          <w:w w:val="98"/>
          <w:lang w:eastAsia="es-ES"/>
        </w:rPr>
      </w:pPr>
    </w:p>
    <w:p w:rsidR="006A6557" w:rsidRPr="00244BA6" w:rsidRDefault="006A6557" w:rsidP="006A6557">
      <w:pPr>
        <w:spacing w:before="120" w:after="120"/>
        <w:jc w:val="both"/>
        <w:rPr>
          <w:w w:val="98"/>
          <w:lang w:eastAsia="es-ES"/>
        </w:rPr>
      </w:pPr>
      <w:r w:rsidRPr="00244BA6">
        <w:rPr>
          <w:b/>
          <w:bCs/>
          <w:color w:val="000000"/>
          <w:w w:val="98"/>
          <w:lang w:eastAsia="es-ES"/>
        </w:rPr>
        <w:t xml:space="preserve">6. COMERCIO AL POR MAYOR, AL POR MENOR Y RESTAURANTES Y HOTELES </w:t>
      </w:r>
    </w:p>
    <w:p w:rsidR="006A6557" w:rsidRPr="00244BA6" w:rsidRDefault="006A6557" w:rsidP="006A6557">
      <w:pPr>
        <w:spacing w:before="120" w:after="60"/>
        <w:ind w:left="142"/>
        <w:jc w:val="both"/>
        <w:rPr>
          <w:w w:val="98"/>
          <w:lang w:eastAsia="es-ES"/>
        </w:rPr>
      </w:pPr>
      <w:r w:rsidRPr="00244BA6">
        <w:rPr>
          <w:b/>
          <w:bCs/>
          <w:color w:val="000000"/>
          <w:w w:val="98"/>
          <w:lang w:eastAsia="es-ES"/>
        </w:rPr>
        <w:t xml:space="preserve">Comercio al por mayor </w:t>
      </w:r>
    </w:p>
    <w:p w:rsidR="006A6557" w:rsidRPr="00244BA6" w:rsidRDefault="006A6557" w:rsidP="00A67B03">
      <w:pPr>
        <w:spacing w:before="10"/>
        <w:ind w:left="993" w:hanging="851"/>
        <w:jc w:val="both"/>
        <w:rPr>
          <w:w w:val="98"/>
          <w:lang w:eastAsia="es-ES"/>
        </w:rPr>
      </w:pPr>
      <w:r w:rsidRPr="00244BA6">
        <w:rPr>
          <w:color w:val="000000"/>
          <w:w w:val="98"/>
          <w:lang w:eastAsia="es-ES"/>
        </w:rPr>
        <w:lastRenderedPageBreak/>
        <w:t>611.018 Operaciones de intermediación de ganado en pie de terceros. Consignatarios de hacienda 1 %</w:t>
      </w:r>
    </w:p>
    <w:p w:rsidR="006A6557" w:rsidRPr="00244BA6" w:rsidRDefault="006A6557" w:rsidP="00A67B03">
      <w:pPr>
        <w:spacing w:before="10"/>
        <w:ind w:left="993" w:hanging="851"/>
        <w:jc w:val="both"/>
        <w:rPr>
          <w:w w:val="98"/>
          <w:lang w:eastAsia="es-ES"/>
        </w:rPr>
      </w:pPr>
      <w:r w:rsidRPr="00244BA6">
        <w:rPr>
          <w:color w:val="000000"/>
          <w:w w:val="98"/>
          <w:lang w:eastAsia="es-ES"/>
        </w:rPr>
        <w:t>611.026 Operaciones de intermediación de ganado en pie de terceros. Placeros 1 %</w:t>
      </w:r>
    </w:p>
    <w:p w:rsidR="006A6557" w:rsidRPr="00244BA6" w:rsidRDefault="006A6557" w:rsidP="00A67B03">
      <w:pPr>
        <w:spacing w:before="10"/>
        <w:ind w:left="993" w:hanging="851"/>
        <w:jc w:val="both"/>
        <w:rPr>
          <w:w w:val="98"/>
          <w:lang w:eastAsia="es-ES"/>
        </w:rPr>
      </w:pPr>
      <w:r w:rsidRPr="00244BA6">
        <w:rPr>
          <w:color w:val="000000"/>
          <w:w w:val="98"/>
          <w:lang w:eastAsia="es-ES"/>
        </w:rPr>
        <w:t>611.034 Operaciones de intermediación de ganado en pie en remates ferias 1 %</w:t>
      </w:r>
    </w:p>
    <w:p w:rsidR="006A6557" w:rsidRPr="00244BA6" w:rsidRDefault="006A6557" w:rsidP="00A67B03">
      <w:pPr>
        <w:spacing w:before="10"/>
        <w:ind w:left="993" w:hanging="851"/>
        <w:jc w:val="both"/>
        <w:rPr>
          <w:w w:val="98"/>
          <w:lang w:eastAsia="es-ES"/>
        </w:rPr>
      </w:pPr>
      <w:r w:rsidRPr="00244BA6">
        <w:rPr>
          <w:color w:val="000000"/>
          <w:w w:val="98"/>
          <w:lang w:eastAsia="es-ES"/>
        </w:rPr>
        <w:t>611.042 Operaciones de intermediación de reses. Matarifes 1 %</w:t>
      </w:r>
    </w:p>
    <w:p w:rsidR="006A6557" w:rsidRPr="00244BA6" w:rsidRDefault="006A6557" w:rsidP="00A67B03">
      <w:pPr>
        <w:spacing w:before="10"/>
        <w:ind w:left="993" w:hanging="851"/>
        <w:jc w:val="both"/>
        <w:rPr>
          <w:w w:val="98"/>
          <w:lang w:eastAsia="es-ES"/>
        </w:rPr>
      </w:pPr>
      <w:r w:rsidRPr="00244BA6">
        <w:rPr>
          <w:color w:val="000000"/>
          <w:w w:val="98"/>
          <w:lang w:eastAsia="es-ES"/>
        </w:rPr>
        <w:t>611.050 Abastecimiento de carnes y derivados excepto las de aves 1 %</w:t>
      </w:r>
    </w:p>
    <w:p w:rsidR="006A6557" w:rsidRPr="00244BA6" w:rsidRDefault="006A6557" w:rsidP="00A67B03">
      <w:pPr>
        <w:spacing w:before="10"/>
        <w:ind w:left="993" w:hanging="851"/>
        <w:jc w:val="both"/>
        <w:rPr>
          <w:color w:val="000000"/>
          <w:w w:val="98"/>
          <w:lang w:eastAsia="es-ES"/>
        </w:rPr>
      </w:pPr>
      <w:r w:rsidRPr="00244BA6">
        <w:rPr>
          <w:color w:val="000000"/>
          <w:w w:val="98"/>
          <w:lang w:eastAsia="es-ES"/>
        </w:rPr>
        <w:t>611.069</w:t>
      </w:r>
      <w:r w:rsidR="005F3FBD" w:rsidRPr="00244BA6">
        <w:rPr>
          <w:color w:val="000000"/>
          <w:w w:val="98"/>
          <w:lang w:eastAsia="es-ES"/>
        </w:rPr>
        <w:tab/>
      </w:r>
      <w:r w:rsidRPr="00244BA6">
        <w:rPr>
          <w:color w:val="000000"/>
          <w:w w:val="98"/>
          <w:lang w:eastAsia="es-ES"/>
        </w:rPr>
        <w:t>Acopio y/o venta de cereales (incluye arroz), oleaginosas y forrajeras excepto semillas 1,5 %</w:t>
      </w:r>
    </w:p>
    <w:p w:rsidR="006A6557" w:rsidRPr="00244BA6" w:rsidRDefault="006A6557" w:rsidP="00A67B03">
      <w:pPr>
        <w:spacing w:before="10"/>
        <w:ind w:left="993" w:hanging="851"/>
        <w:jc w:val="both"/>
        <w:rPr>
          <w:w w:val="98"/>
          <w:lang w:eastAsia="es-ES"/>
        </w:rPr>
      </w:pPr>
      <w:r w:rsidRPr="00244BA6">
        <w:rPr>
          <w:color w:val="000000"/>
          <w:w w:val="98"/>
          <w:lang w:eastAsia="es-ES"/>
        </w:rPr>
        <w:t>611.077 Acopio y/o venta de semillas 1 %</w:t>
      </w:r>
    </w:p>
    <w:p w:rsidR="006A6557" w:rsidRPr="00244BA6" w:rsidRDefault="006A6557" w:rsidP="00A67B03">
      <w:pPr>
        <w:spacing w:before="10"/>
        <w:ind w:left="993" w:hanging="851"/>
        <w:jc w:val="both"/>
        <w:rPr>
          <w:w w:val="98"/>
          <w:lang w:eastAsia="es-ES"/>
        </w:rPr>
      </w:pPr>
      <w:r w:rsidRPr="00244BA6">
        <w:rPr>
          <w:color w:val="000000"/>
          <w:w w:val="98"/>
          <w:lang w:eastAsia="es-ES"/>
        </w:rPr>
        <w:t>611.085 Operaciones de intermediación de lanas, cueros y productos afines de terceros. Consignatarios 1 %</w:t>
      </w:r>
    </w:p>
    <w:p w:rsidR="006A6557" w:rsidRPr="00244BA6" w:rsidRDefault="006A6557" w:rsidP="00A67B03">
      <w:pPr>
        <w:spacing w:before="10"/>
        <w:ind w:left="993" w:hanging="851"/>
        <w:jc w:val="both"/>
        <w:rPr>
          <w:w w:val="98"/>
          <w:lang w:eastAsia="es-ES"/>
        </w:rPr>
      </w:pPr>
      <w:r w:rsidRPr="00244BA6">
        <w:rPr>
          <w:color w:val="000000"/>
          <w:w w:val="98"/>
          <w:lang w:eastAsia="es-ES"/>
        </w:rPr>
        <w:t>611.093 Acopio y/o venta de lanas, cueros y productos afines 0,6 %</w:t>
      </w:r>
    </w:p>
    <w:p w:rsidR="006A6557" w:rsidRPr="00244BA6" w:rsidRDefault="006A6557" w:rsidP="00A67B03">
      <w:pPr>
        <w:spacing w:before="10"/>
        <w:ind w:left="993" w:hanging="851"/>
        <w:jc w:val="both"/>
        <w:rPr>
          <w:w w:val="98"/>
          <w:lang w:eastAsia="es-ES"/>
        </w:rPr>
      </w:pPr>
      <w:r w:rsidRPr="00244BA6">
        <w:rPr>
          <w:color w:val="000000"/>
          <w:w w:val="98"/>
          <w:lang w:eastAsia="es-ES"/>
        </w:rPr>
        <w:t>611.115 Venta de fiambres, embutidos y chacinados 0,6 %</w:t>
      </w:r>
    </w:p>
    <w:p w:rsidR="006A6557" w:rsidRPr="00244BA6" w:rsidRDefault="006A6557" w:rsidP="00A67B03">
      <w:pPr>
        <w:spacing w:before="10"/>
        <w:ind w:left="993" w:hanging="851"/>
        <w:jc w:val="both"/>
        <w:rPr>
          <w:w w:val="98"/>
          <w:lang w:eastAsia="es-ES"/>
        </w:rPr>
      </w:pPr>
      <w:r w:rsidRPr="00244BA6">
        <w:rPr>
          <w:color w:val="000000"/>
          <w:w w:val="98"/>
          <w:lang w:eastAsia="es-ES"/>
        </w:rPr>
        <w:t>611.123 Venta de aves y huevos 0,6 %</w:t>
      </w:r>
    </w:p>
    <w:p w:rsidR="006A6557" w:rsidRPr="00244BA6" w:rsidRDefault="006A6557" w:rsidP="00A67B03">
      <w:pPr>
        <w:spacing w:before="10"/>
        <w:ind w:left="993" w:hanging="851"/>
        <w:jc w:val="both"/>
        <w:rPr>
          <w:w w:val="98"/>
          <w:lang w:eastAsia="es-ES"/>
        </w:rPr>
      </w:pPr>
      <w:r w:rsidRPr="00244BA6">
        <w:rPr>
          <w:color w:val="000000"/>
          <w:w w:val="98"/>
          <w:lang w:eastAsia="es-ES"/>
        </w:rPr>
        <w:t>611.131 Venta de productos lácteos 0,6 %</w:t>
      </w:r>
    </w:p>
    <w:p w:rsidR="006A6557" w:rsidRPr="00244BA6" w:rsidRDefault="006A6557" w:rsidP="00A67B03">
      <w:pPr>
        <w:spacing w:before="10"/>
        <w:ind w:left="993" w:hanging="851"/>
        <w:jc w:val="both"/>
        <w:rPr>
          <w:w w:val="98"/>
          <w:lang w:eastAsia="es-ES"/>
        </w:rPr>
      </w:pPr>
      <w:r w:rsidRPr="00244BA6">
        <w:rPr>
          <w:color w:val="000000"/>
          <w:w w:val="98"/>
          <w:lang w:eastAsia="es-ES"/>
        </w:rPr>
        <w:t>611.158 Acopio y/o venta de frutas, legumbres y hortalizas frescas 0,6 %</w:t>
      </w:r>
    </w:p>
    <w:p w:rsidR="006A6557" w:rsidRPr="00244BA6" w:rsidRDefault="006A6557" w:rsidP="00A67B03">
      <w:pPr>
        <w:spacing w:before="10"/>
        <w:ind w:left="993" w:hanging="851"/>
        <w:jc w:val="both"/>
        <w:rPr>
          <w:w w:val="98"/>
          <w:lang w:eastAsia="es-ES"/>
        </w:rPr>
      </w:pPr>
      <w:r w:rsidRPr="00244BA6">
        <w:rPr>
          <w:color w:val="000000"/>
          <w:w w:val="98"/>
          <w:lang w:eastAsia="es-ES"/>
        </w:rPr>
        <w:t>611.166 Acopio y/o venta frutas, legumbres y cereales secos y en conserva 0,6 %</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611.174 </w:t>
      </w:r>
      <w:r w:rsidRPr="00244BA6">
        <w:rPr>
          <w:color w:val="000000"/>
          <w:w w:val="95"/>
          <w:lang w:eastAsia="es-ES"/>
        </w:rPr>
        <w:t>Acopio y/o venta de pe</w:t>
      </w:r>
      <w:r w:rsidR="00B358B5" w:rsidRPr="00244BA6">
        <w:rPr>
          <w:color w:val="000000"/>
          <w:w w:val="95"/>
          <w:lang w:eastAsia="es-ES"/>
        </w:rPr>
        <w:t>scados y otros product.</w:t>
      </w:r>
      <w:r w:rsidRPr="00244BA6">
        <w:rPr>
          <w:color w:val="000000"/>
          <w:w w:val="95"/>
          <w:lang w:eastAsia="es-ES"/>
        </w:rPr>
        <w:t xml:space="preserve"> marinos, fluviales y lacustres 0,6 %</w:t>
      </w:r>
    </w:p>
    <w:p w:rsidR="006A6557" w:rsidRPr="00244BA6" w:rsidRDefault="006A6557" w:rsidP="00A67B03">
      <w:pPr>
        <w:spacing w:before="10"/>
        <w:ind w:left="993" w:hanging="851"/>
        <w:jc w:val="both"/>
        <w:rPr>
          <w:w w:val="98"/>
          <w:lang w:eastAsia="es-ES"/>
        </w:rPr>
      </w:pPr>
      <w:r w:rsidRPr="00244BA6">
        <w:rPr>
          <w:color w:val="000000"/>
          <w:w w:val="98"/>
          <w:lang w:eastAsia="es-ES"/>
        </w:rPr>
        <w:t>611.182 Venta de aceites y grasas 0,6 %</w:t>
      </w:r>
    </w:p>
    <w:p w:rsidR="006A6557" w:rsidRPr="00244BA6" w:rsidRDefault="006A6557" w:rsidP="00A67B03">
      <w:pPr>
        <w:spacing w:before="10"/>
        <w:ind w:left="993" w:hanging="851"/>
        <w:jc w:val="both"/>
        <w:rPr>
          <w:w w:val="98"/>
          <w:lang w:eastAsia="es-ES"/>
        </w:rPr>
      </w:pPr>
      <w:r w:rsidRPr="00244BA6">
        <w:rPr>
          <w:color w:val="000000"/>
          <w:w w:val="98"/>
          <w:lang w:eastAsia="es-ES"/>
        </w:rPr>
        <w:t>611.190 Acopio y/o venta de productos y subproductos de molinería 0,6 %</w:t>
      </w:r>
    </w:p>
    <w:p w:rsidR="006A6557" w:rsidRPr="00244BA6" w:rsidRDefault="006A6557" w:rsidP="00A67B03">
      <w:pPr>
        <w:spacing w:before="10"/>
        <w:ind w:left="993" w:hanging="851"/>
        <w:jc w:val="both"/>
        <w:rPr>
          <w:w w:val="98"/>
          <w:lang w:eastAsia="es-ES"/>
        </w:rPr>
      </w:pPr>
      <w:r w:rsidRPr="00244BA6">
        <w:rPr>
          <w:color w:val="000000"/>
          <w:w w:val="98"/>
          <w:lang w:eastAsia="es-ES"/>
        </w:rPr>
        <w:t>611.204 Acopio y/o venta de azúcar 0,6 %</w:t>
      </w:r>
    </w:p>
    <w:p w:rsidR="006A6557" w:rsidRPr="00244BA6" w:rsidRDefault="006A6557" w:rsidP="00A67B03">
      <w:pPr>
        <w:spacing w:before="10"/>
        <w:ind w:left="993" w:hanging="851"/>
        <w:jc w:val="both"/>
        <w:rPr>
          <w:w w:val="98"/>
          <w:lang w:eastAsia="es-ES"/>
        </w:rPr>
      </w:pPr>
      <w:r w:rsidRPr="00244BA6">
        <w:rPr>
          <w:color w:val="000000"/>
          <w:w w:val="98"/>
          <w:lang w:eastAsia="es-ES"/>
        </w:rPr>
        <w:t>611.212 Acopio y/o venta de café, té, yerba mate, tung y especias 0,6 %</w:t>
      </w:r>
    </w:p>
    <w:p w:rsidR="006A6557" w:rsidRPr="00244BA6" w:rsidRDefault="006A6557" w:rsidP="00A67B03">
      <w:pPr>
        <w:spacing w:before="10"/>
        <w:ind w:left="993" w:hanging="851"/>
        <w:jc w:val="both"/>
        <w:rPr>
          <w:w w:val="98"/>
          <w:lang w:eastAsia="es-ES"/>
        </w:rPr>
      </w:pPr>
      <w:r w:rsidRPr="00244BA6">
        <w:rPr>
          <w:color w:val="000000"/>
          <w:w w:val="98"/>
          <w:lang w:eastAsia="es-ES"/>
        </w:rPr>
        <w:t>611.220 Distribución y/o venta de chocolates, productos a base de cacao y productos de confitería (incluye caramelos, frutas confitadas pastillas, gomas de mascar, etc.) 0,6 %</w:t>
      </w:r>
    </w:p>
    <w:p w:rsidR="006A6557" w:rsidRPr="00244BA6" w:rsidRDefault="006A6557" w:rsidP="00A67B03">
      <w:pPr>
        <w:spacing w:before="10"/>
        <w:ind w:left="993" w:hanging="851"/>
        <w:jc w:val="both"/>
        <w:rPr>
          <w:w w:val="98"/>
          <w:lang w:eastAsia="es-ES"/>
        </w:rPr>
      </w:pPr>
      <w:r w:rsidRPr="00244BA6">
        <w:rPr>
          <w:color w:val="000000"/>
          <w:w w:val="98"/>
          <w:lang w:eastAsia="es-ES"/>
        </w:rPr>
        <w:t>611.239 Distribución y/o venta de alimentos para animales 0,6 %</w:t>
      </w:r>
    </w:p>
    <w:p w:rsidR="006A6557" w:rsidRPr="00244BA6" w:rsidRDefault="005F3FBD" w:rsidP="00A67B03">
      <w:pPr>
        <w:spacing w:before="10"/>
        <w:ind w:left="993" w:hanging="851"/>
        <w:jc w:val="both"/>
        <w:rPr>
          <w:w w:val="98"/>
          <w:lang w:eastAsia="es-ES"/>
        </w:rPr>
      </w:pPr>
      <w:r w:rsidRPr="00244BA6">
        <w:rPr>
          <w:color w:val="000000"/>
          <w:w w:val="98"/>
          <w:lang w:eastAsia="es-ES"/>
        </w:rPr>
        <w:t>611.298</w:t>
      </w:r>
      <w:r w:rsidRPr="00244BA6">
        <w:rPr>
          <w:color w:val="000000"/>
          <w:w w:val="98"/>
          <w:lang w:eastAsia="es-ES"/>
        </w:rPr>
        <w:tab/>
      </w:r>
      <w:r w:rsidR="006A6557" w:rsidRPr="00244BA6">
        <w:rPr>
          <w:color w:val="000000"/>
          <w:w w:val="98"/>
          <w:lang w:eastAsia="es-ES"/>
        </w:rPr>
        <w:t>Acopio, distribución y/o venta de productos y subproductos ganaderos y agrícolas no clasificados en otra parte 0,6 %</w:t>
      </w:r>
    </w:p>
    <w:p w:rsidR="006A6557" w:rsidRPr="00244BA6" w:rsidRDefault="006A6557" w:rsidP="00A67B03">
      <w:pPr>
        <w:spacing w:before="10"/>
        <w:ind w:left="993" w:hanging="851"/>
        <w:jc w:val="both"/>
        <w:rPr>
          <w:w w:val="98"/>
          <w:lang w:eastAsia="es-ES"/>
        </w:rPr>
      </w:pPr>
      <w:r w:rsidRPr="00244BA6">
        <w:rPr>
          <w:color w:val="000000"/>
          <w:w w:val="98"/>
          <w:lang w:eastAsia="es-ES"/>
        </w:rPr>
        <w:t>611.301</w:t>
      </w:r>
      <w:r w:rsidR="005F3FBD" w:rsidRPr="00244BA6">
        <w:rPr>
          <w:color w:val="000000"/>
          <w:w w:val="98"/>
          <w:lang w:eastAsia="es-ES"/>
        </w:rPr>
        <w:tab/>
      </w:r>
      <w:r w:rsidRPr="00244BA6">
        <w:rPr>
          <w:color w:val="000000"/>
          <w:w w:val="98"/>
          <w:lang w:eastAsia="es-ES"/>
        </w:rPr>
        <w:t>Acopio, distribución y/o venta de productos alimentarios en general. Almacenes y supermercados al por mayor de productos alimentarios 0,6 %</w:t>
      </w:r>
    </w:p>
    <w:p w:rsidR="006A6557" w:rsidRPr="00244BA6" w:rsidRDefault="006A6557" w:rsidP="00A67B03">
      <w:pPr>
        <w:spacing w:before="10"/>
        <w:ind w:left="993" w:hanging="851"/>
        <w:jc w:val="both"/>
        <w:rPr>
          <w:w w:val="98"/>
          <w:lang w:eastAsia="es-ES"/>
        </w:rPr>
      </w:pPr>
      <w:r w:rsidRPr="00244BA6">
        <w:rPr>
          <w:color w:val="000000"/>
          <w:w w:val="98"/>
          <w:lang w:eastAsia="es-ES"/>
        </w:rPr>
        <w:t>611.320 Venta de productos n.c.p. 0.6 %</w:t>
      </w:r>
    </w:p>
    <w:p w:rsidR="006A6557" w:rsidRPr="00244BA6" w:rsidRDefault="006A6557" w:rsidP="00A67B03">
      <w:pPr>
        <w:spacing w:before="10"/>
        <w:ind w:left="993" w:hanging="851"/>
        <w:jc w:val="both"/>
        <w:rPr>
          <w:w w:val="98"/>
          <w:lang w:eastAsia="es-ES"/>
        </w:rPr>
      </w:pPr>
      <w:r w:rsidRPr="00244BA6">
        <w:rPr>
          <w:color w:val="000000"/>
          <w:w w:val="98"/>
          <w:lang w:eastAsia="es-ES"/>
        </w:rPr>
        <w:t>612.014 Fraccionamiento de alcoholes 0,6 %</w:t>
      </w:r>
    </w:p>
    <w:p w:rsidR="006A6557" w:rsidRPr="00244BA6" w:rsidRDefault="006A6557" w:rsidP="00A67B03">
      <w:pPr>
        <w:spacing w:before="10"/>
        <w:ind w:left="993" w:hanging="851"/>
        <w:jc w:val="both"/>
        <w:rPr>
          <w:w w:val="98"/>
          <w:lang w:eastAsia="es-ES"/>
        </w:rPr>
      </w:pPr>
      <w:r w:rsidRPr="00244BA6">
        <w:rPr>
          <w:color w:val="000000"/>
          <w:w w:val="98"/>
          <w:lang w:eastAsia="es-ES"/>
        </w:rPr>
        <w:t>612.022 Fraccionamiento de vino 0,6 %</w:t>
      </w:r>
    </w:p>
    <w:p w:rsidR="006A6557" w:rsidRPr="00244BA6" w:rsidRDefault="006A6557" w:rsidP="00A67B03">
      <w:pPr>
        <w:spacing w:before="10"/>
        <w:ind w:left="993" w:hanging="851"/>
        <w:jc w:val="both"/>
        <w:rPr>
          <w:w w:val="98"/>
          <w:lang w:eastAsia="es-ES"/>
        </w:rPr>
      </w:pPr>
      <w:r w:rsidRPr="00244BA6">
        <w:rPr>
          <w:color w:val="000000"/>
          <w:w w:val="98"/>
          <w:lang w:eastAsia="es-ES"/>
        </w:rPr>
        <w:t>612.030 Distribución y/o venta de vino 0,6 %</w:t>
      </w:r>
    </w:p>
    <w:p w:rsidR="006A6557" w:rsidRPr="00244BA6" w:rsidRDefault="006A6557" w:rsidP="00A67B03">
      <w:pPr>
        <w:spacing w:before="10"/>
        <w:ind w:left="993" w:hanging="851"/>
        <w:jc w:val="both"/>
        <w:rPr>
          <w:w w:val="98"/>
          <w:lang w:eastAsia="es-ES"/>
        </w:rPr>
      </w:pPr>
      <w:r w:rsidRPr="00244BA6">
        <w:rPr>
          <w:color w:val="000000"/>
          <w:w w:val="98"/>
          <w:lang w:eastAsia="es-ES"/>
        </w:rPr>
        <w:t>612.049 Fraccionamiento, distribución y/o venta de bebidas espirituosas 0,6 %</w:t>
      </w:r>
    </w:p>
    <w:p w:rsidR="006A6557" w:rsidRPr="00244BA6" w:rsidRDefault="006A6557" w:rsidP="00A67B03">
      <w:pPr>
        <w:spacing w:before="10"/>
        <w:ind w:left="993" w:hanging="851"/>
        <w:jc w:val="both"/>
        <w:rPr>
          <w:w w:val="98"/>
          <w:lang w:eastAsia="es-ES"/>
        </w:rPr>
      </w:pPr>
      <w:r w:rsidRPr="00244BA6">
        <w:rPr>
          <w:color w:val="000000"/>
          <w:w w:val="98"/>
          <w:lang w:eastAsia="es-ES"/>
        </w:rPr>
        <w:t>612.057</w:t>
      </w:r>
      <w:r w:rsidR="00B358B5" w:rsidRPr="00244BA6">
        <w:rPr>
          <w:color w:val="000000"/>
          <w:w w:val="98"/>
          <w:lang w:eastAsia="es-ES"/>
        </w:rPr>
        <w:t xml:space="preserve"> </w:t>
      </w:r>
      <w:r w:rsidRPr="00244BA6">
        <w:rPr>
          <w:color w:val="000000"/>
          <w:w w:val="95"/>
          <w:lang w:eastAsia="es-ES"/>
        </w:rPr>
        <w:t>Distribución y/o venta de bebidas no alcohólicas, malteadas, cervezas y aguas gaseosas (incluye bebidas refrescantes, jarabes,</w:t>
      </w:r>
      <w:r w:rsidR="00B358B5" w:rsidRPr="00244BA6">
        <w:rPr>
          <w:color w:val="000000"/>
          <w:w w:val="95"/>
          <w:lang w:eastAsia="es-ES"/>
        </w:rPr>
        <w:t xml:space="preserve"> extractos, concentrados, etc.)     </w:t>
      </w:r>
      <w:r w:rsidRPr="00244BA6">
        <w:rPr>
          <w:color w:val="000000"/>
          <w:w w:val="95"/>
          <w:lang w:eastAsia="es-ES"/>
        </w:rPr>
        <w:t>0,6 %</w:t>
      </w:r>
    </w:p>
    <w:p w:rsidR="006A6557" w:rsidRPr="00244BA6" w:rsidRDefault="006A6557" w:rsidP="00A67B03">
      <w:pPr>
        <w:spacing w:before="10"/>
        <w:ind w:left="993" w:hanging="851"/>
        <w:jc w:val="both"/>
        <w:rPr>
          <w:w w:val="98"/>
          <w:lang w:eastAsia="es-ES"/>
        </w:rPr>
      </w:pPr>
      <w:r w:rsidRPr="00244BA6">
        <w:rPr>
          <w:color w:val="000000"/>
          <w:w w:val="98"/>
          <w:lang w:eastAsia="es-ES"/>
        </w:rPr>
        <w:t>612.065</w:t>
      </w:r>
      <w:r w:rsidR="00B358B5" w:rsidRPr="00244BA6">
        <w:rPr>
          <w:color w:val="000000"/>
          <w:w w:val="98"/>
          <w:lang w:eastAsia="es-ES"/>
        </w:rPr>
        <w:t xml:space="preserve"> </w:t>
      </w:r>
      <w:r w:rsidRPr="00244BA6">
        <w:rPr>
          <w:color w:val="000000"/>
          <w:w w:val="96"/>
          <w:lang w:eastAsia="es-ES"/>
        </w:rPr>
        <w:t xml:space="preserve">Distribución y/o venta de tabacos, cigarrillos y otras manufacturas del tabaco </w:t>
      </w:r>
      <w:r w:rsidR="00B358B5" w:rsidRPr="00244BA6">
        <w:rPr>
          <w:color w:val="000000"/>
          <w:w w:val="96"/>
          <w:lang w:eastAsia="es-ES"/>
        </w:rPr>
        <w:t xml:space="preserve">   </w:t>
      </w:r>
      <w:r w:rsidRPr="00244BA6">
        <w:rPr>
          <w:color w:val="000000"/>
          <w:w w:val="96"/>
          <w:lang w:eastAsia="es-ES"/>
        </w:rPr>
        <w:t>1,2 %</w:t>
      </w:r>
    </w:p>
    <w:p w:rsidR="006A6557" w:rsidRPr="00244BA6" w:rsidRDefault="006A6557" w:rsidP="00A67B03">
      <w:pPr>
        <w:spacing w:before="10"/>
        <w:ind w:left="993" w:hanging="851"/>
        <w:jc w:val="both"/>
        <w:rPr>
          <w:w w:val="98"/>
          <w:lang w:eastAsia="es-ES"/>
        </w:rPr>
      </w:pPr>
      <w:r w:rsidRPr="00244BA6">
        <w:rPr>
          <w:color w:val="000000"/>
          <w:w w:val="98"/>
          <w:lang w:eastAsia="es-ES"/>
        </w:rPr>
        <w:t>613.010 Distribución y/o venta de fibras, hilados, hilos y lanas 0,6 %</w:t>
      </w:r>
    </w:p>
    <w:p w:rsidR="006A6557" w:rsidRPr="00244BA6" w:rsidRDefault="006A6557" w:rsidP="00A67B03">
      <w:pPr>
        <w:spacing w:before="10"/>
        <w:ind w:left="993" w:hanging="851"/>
        <w:jc w:val="both"/>
        <w:rPr>
          <w:w w:val="98"/>
          <w:lang w:eastAsia="es-ES"/>
        </w:rPr>
      </w:pPr>
      <w:r w:rsidRPr="00244BA6">
        <w:rPr>
          <w:color w:val="000000"/>
          <w:w w:val="98"/>
          <w:lang w:eastAsia="es-ES"/>
        </w:rPr>
        <w:t>613.029 Distribución y/o venta de tejidos 0,6 %</w:t>
      </w:r>
    </w:p>
    <w:p w:rsidR="006A6557" w:rsidRPr="00244BA6" w:rsidRDefault="006A6557" w:rsidP="00A67B03">
      <w:pPr>
        <w:spacing w:before="10"/>
        <w:ind w:left="993" w:hanging="851"/>
        <w:jc w:val="both"/>
        <w:rPr>
          <w:w w:val="98"/>
          <w:lang w:eastAsia="es-ES"/>
        </w:rPr>
      </w:pPr>
      <w:r w:rsidRPr="00244BA6">
        <w:rPr>
          <w:color w:val="000000"/>
          <w:w w:val="98"/>
          <w:lang w:eastAsia="es-ES"/>
        </w:rPr>
        <w:t>613.037 Distribución y/o venta de artículos de mercería, medias y art. de punto 0,6 %</w:t>
      </w:r>
    </w:p>
    <w:p w:rsidR="006A6557" w:rsidRPr="00244BA6" w:rsidRDefault="006A6557" w:rsidP="00A67B03">
      <w:pPr>
        <w:spacing w:before="10"/>
        <w:ind w:left="993" w:hanging="851"/>
        <w:jc w:val="both"/>
        <w:rPr>
          <w:w w:val="98"/>
          <w:lang w:eastAsia="es-ES"/>
        </w:rPr>
      </w:pPr>
      <w:r w:rsidRPr="00244BA6">
        <w:rPr>
          <w:color w:val="000000"/>
          <w:w w:val="98"/>
          <w:lang w:eastAsia="es-ES"/>
        </w:rPr>
        <w:t>613.045 Distribución y/o venta de artículos de mantelería y ropa de cama 0,6 %</w:t>
      </w:r>
    </w:p>
    <w:p w:rsidR="006A6557" w:rsidRPr="00244BA6" w:rsidRDefault="006A6557" w:rsidP="00A67B03">
      <w:pPr>
        <w:spacing w:before="10"/>
        <w:ind w:left="993" w:hanging="851"/>
        <w:jc w:val="both"/>
        <w:rPr>
          <w:w w:val="98"/>
          <w:lang w:eastAsia="es-ES"/>
        </w:rPr>
      </w:pPr>
      <w:r w:rsidRPr="00244BA6">
        <w:rPr>
          <w:color w:val="000000"/>
          <w:w w:val="98"/>
          <w:lang w:eastAsia="es-ES"/>
        </w:rPr>
        <w:t>613.053 Distribución y/o venta de art. de tapicería (tapices, alfombras, etc.) 0,6 %</w:t>
      </w:r>
    </w:p>
    <w:p w:rsidR="006A6557" w:rsidRPr="00244BA6" w:rsidRDefault="005F3FBD" w:rsidP="00A67B03">
      <w:pPr>
        <w:spacing w:before="10"/>
        <w:ind w:left="993" w:hanging="851"/>
        <w:jc w:val="both"/>
        <w:rPr>
          <w:w w:val="98"/>
          <w:lang w:eastAsia="es-ES"/>
        </w:rPr>
      </w:pPr>
      <w:r w:rsidRPr="00244BA6">
        <w:rPr>
          <w:color w:val="000000"/>
          <w:w w:val="98"/>
          <w:lang w:eastAsia="es-ES"/>
        </w:rPr>
        <w:t>613.061</w:t>
      </w:r>
      <w:r w:rsidRPr="00244BA6">
        <w:rPr>
          <w:color w:val="000000"/>
          <w:w w:val="98"/>
          <w:lang w:eastAsia="es-ES"/>
        </w:rPr>
        <w:tab/>
      </w:r>
      <w:r w:rsidR="006A6557" w:rsidRPr="00244BA6">
        <w:rPr>
          <w:color w:val="000000"/>
          <w:w w:val="98"/>
          <w:lang w:eastAsia="es-ES"/>
        </w:rPr>
        <w:t>Distribución y/o venta de prendas de vestir excepto las de cuero (no incluye calzado) 0,6</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613.088 Distribución y/o venta de pieles y cueros curtidos y salados 0,6 %</w:t>
      </w:r>
    </w:p>
    <w:p w:rsidR="006A6557" w:rsidRPr="00244BA6" w:rsidRDefault="006A6557" w:rsidP="00A67B03">
      <w:pPr>
        <w:spacing w:before="10"/>
        <w:ind w:left="993" w:hanging="851"/>
        <w:jc w:val="both"/>
        <w:rPr>
          <w:w w:val="98"/>
          <w:lang w:eastAsia="es-ES"/>
        </w:rPr>
      </w:pPr>
      <w:r w:rsidRPr="00244BA6">
        <w:rPr>
          <w:color w:val="000000"/>
          <w:w w:val="98"/>
          <w:lang w:eastAsia="es-ES"/>
        </w:rPr>
        <w:t>613.096 Distribución y/o venta de artículos de cuero excepto prendas de vestir y calzado Marroquinería 0,6</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613.118 Distribución y venta de prendas de vestir de cuero excepto calzado 0,6 %</w:t>
      </w:r>
    </w:p>
    <w:p w:rsidR="006A6557" w:rsidRPr="00244BA6" w:rsidRDefault="006A6557" w:rsidP="00A67B03">
      <w:pPr>
        <w:spacing w:before="10"/>
        <w:ind w:left="993" w:hanging="851"/>
        <w:jc w:val="both"/>
        <w:rPr>
          <w:w w:val="98"/>
          <w:lang w:eastAsia="es-ES"/>
        </w:rPr>
      </w:pPr>
      <w:r w:rsidRPr="00244BA6">
        <w:rPr>
          <w:color w:val="000000"/>
          <w:w w:val="98"/>
          <w:lang w:eastAsia="es-ES"/>
        </w:rPr>
        <w:lastRenderedPageBreak/>
        <w:t>613.126</w:t>
      </w:r>
      <w:r w:rsidR="005F3FBD" w:rsidRPr="00244BA6">
        <w:rPr>
          <w:color w:val="000000"/>
          <w:w w:val="98"/>
          <w:lang w:eastAsia="es-ES"/>
        </w:rPr>
        <w:tab/>
      </w:r>
      <w:r w:rsidRPr="00244BA6">
        <w:rPr>
          <w:color w:val="000000"/>
          <w:w w:val="98"/>
          <w:lang w:eastAsia="es-ES"/>
        </w:rPr>
        <w:t>Distribución y/o venta de calzado excepto el de caucho. Zapaterías y zapatillerías 0,6 %</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613.134 </w:t>
      </w:r>
      <w:r w:rsidRPr="00244BA6">
        <w:rPr>
          <w:color w:val="000000"/>
          <w:w w:val="95"/>
          <w:lang w:eastAsia="es-ES"/>
        </w:rPr>
        <w:t>Distribución y/o venta de suelas y afines. Talabarterías y almacenes de suelas 0,6%</w:t>
      </w:r>
    </w:p>
    <w:p w:rsidR="006A6557" w:rsidRPr="00244BA6" w:rsidRDefault="006A6557" w:rsidP="00A67B03">
      <w:pPr>
        <w:spacing w:before="10"/>
        <w:ind w:left="993" w:hanging="851"/>
        <w:jc w:val="both"/>
        <w:rPr>
          <w:w w:val="98"/>
          <w:lang w:eastAsia="es-ES"/>
        </w:rPr>
      </w:pPr>
      <w:r w:rsidRPr="00244BA6">
        <w:rPr>
          <w:color w:val="000000"/>
          <w:w w:val="98"/>
          <w:lang w:eastAsia="es-ES"/>
        </w:rPr>
        <w:t>614.017 Venta de madera y productos de madera excepto muebles y accesorios 0,6 %</w:t>
      </w:r>
    </w:p>
    <w:p w:rsidR="006A6557" w:rsidRPr="00244BA6" w:rsidRDefault="006A6557" w:rsidP="00A67B03">
      <w:pPr>
        <w:spacing w:before="10"/>
        <w:ind w:left="993" w:hanging="851"/>
        <w:jc w:val="both"/>
        <w:rPr>
          <w:w w:val="98"/>
          <w:lang w:eastAsia="es-ES"/>
        </w:rPr>
      </w:pPr>
      <w:r w:rsidRPr="00244BA6">
        <w:rPr>
          <w:color w:val="000000"/>
          <w:w w:val="98"/>
          <w:lang w:eastAsia="es-ES"/>
        </w:rPr>
        <w:t>614.025 Venta de muebles y accesorios excepto los metálicos 0,6 %</w:t>
      </w:r>
    </w:p>
    <w:p w:rsidR="006A6557" w:rsidRPr="00244BA6" w:rsidRDefault="006A6557" w:rsidP="00A67B03">
      <w:pPr>
        <w:spacing w:before="10"/>
        <w:ind w:left="993" w:hanging="851"/>
        <w:jc w:val="both"/>
        <w:rPr>
          <w:w w:val="98"/>
          <w:lang w:eastAsia="es-ES"/>
        </w:rPr>
      </w:pPr>
      <w:r w:rsidRPr="00244BA6">
        <w:rPr>
          <w:color w:val="000000"/>
          <w:w w:val="98"/>
          <w:lang w:eastAsia="es-ES"/>
        </w:rPr>
        <w:t>614.033 Distribución y/o venta de papel y productos de papel y cartón excepto envases</w:t>
      </w:r>
      <w:r w:rsidR="00B67310" w:rsidRPr="00244BA6">
        <w:rPr>
          <w:color w:val="000000"/>
          <w:w w:val="98"/>
          <w:lang w:eastAsia="es-ES"/>
        </w:rPr>
        <w:t xml:space="preserve"> </w:t>
      </w:r>
      <w:r w:rsidRPr="00244BA6">
        <w:rPr>
          <w:color w:val="000000"/>
          <w:w w:val="98"/>
          <w:lang w:eastAsia="es-ES"/>
        </w:rPr>
        <w:t>0,6 %</w:t>
      </w:r>
    </w:p>
    <w:p w:rsidR="006A6557" w:rsidRPr="00244BA6" w:rsidRDefault="006A6557" w:rsidP="00A67B03">
      <w:pPr>
        <w:spacing w:before="10"/>
        <w:ind w:left="993" w:hanging="851"/>
        <w:jc w:val="both"/>
        <w:rPr>
          <w:w w:val="98"/>
          <w:lang w:eastAsia="es-ES"/>
        </w:rPr>
      </w:pPr>
      <w:r w:rsidRPr="00244BA6">
        <w:rPr>
          <w:color w:val="000000"/>
          <w:w w:val="98"/>
          <w:lang w:eastAsia="es-ES"/>
        </w:rPr>
        <w:t>614.041 Distribución y/o venta de envases de papel y cartón 0,6 %</w:t>
      </w:r>
    </w:p>
    <w:p w:rsidR="006A6557" w:rsidRPr="00244BA6" w:rsidRDefault="006A6557" w:rsidP="00A67B03">
      <w:pPr>
        <w:spacing w:before="10"/>
        <w:ind w:left="993" w:hanging="851"/>
        <w:jc w:val="both"/>
        <w:rPr>
          <w:w w:val="98"/>
          <w:lang w:eastAsia="es-ES"/>
        </w:rPr>
      </w:pPr>
      <w:r w:rsidRPr="00244BA6">
        <w:rPr>
          <w:color w:val="000000"/>
          <w:w w:val="98"/>
          <w:lang w:eastAsia="es-ES"/>
        </w:rPr>
        <w:t>614.068 Distribución y/o venta de artículos de papelería y librería 0,6 %</w:t>
      </w:r>
    </w:p>
    <w:p w:rsidR="006A6557" w:rsidRPr="00244BA6" w:rsidRDefault="005F3FBD" w:rsidP="00A67B03">
      <w:pPr>
        <w:spacing w:before="10"/>
        <w:ind w:left="993" w:hanging="851"/>
        <w:jc w:val="both"/>
        <w:rPr>
          <w:w w:val="98"/>
          <w:lang w:eastAsia="es-ES"/>
        </w:rPr>
      </w:pPr>
      <w:r w:rsidRPr="00244BA6">
        <w:rPr>
          <w:color w:val="000000"/>
          <w:w w:val="98"/>
          <w:lang w:eastAsia="es-ES"/>
        </w:rPr>
        <w:t>614.076</w:t>
      </w:r>
      <w:r w:rsidRPr="00244BA6">
        <w:rPr>
          <w:color w:val="000000"/>
          <w:w w:val="98"/>
          <w:lang w:eastAsia="es-ES"/>
        </w:rPr>
        <w:tab/>
      </w:r>
      <w:r w:rsidR="006A6557" w:rsidRPr="00244BA6">
        <w:rPr>
          <w:color w:val="000000"/>
          <w:w w:val="98"/>
          <w:lang w:eastAsia="es-ES"/>
        </w:rPr>
        <w:t>Edición, distribución y/o venta de libros y publicaciones. Editoriales (sin impresión) 0</w:t>
      </w:r>
      <w:r w:rsidR="00D45747"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614.084 Distribución y/o venta de diarios y revistas 0</w:t>
      </w:r>
      <w:r w:rsidR="00D45747" w:rsidRPr="00244BA6">
        <w:rPr>
          <w:color w:val="000000"/>
          <w:w w:val="98"/>
          <w:lang w:eastAsia="es-ES"/>
        </w:rPr>
        <w:t>%</w:t>
      </w:r>
    </w:p>
    <w:p w:rsidR="006A6557" w:rsidRPr="00244BA6" w:rsidRDefault="005F3FBD" w:rsidP="00A67B03">
      <w:pPr>
        <w:spacing w:before="10"/>
        <w:ind w:left="993" w:hanging="851"/>
        <w:jc w:val="both"/>
        <w:rPr>
          <w:w w:val="98"/>
          <w:lang w:eastAsia="es-ES"/>
        </w:rPr>
      </w:pPr>
      <w:r w:rsidRPr="00244BA6">
        <w:rPr>
          <w:color w:val="000000"/>
          <w:w w:val="98"/>
          <w:lang w:eastAsia="es-ES"/>
        </w:rPr>
        <w:t>615.013</w:t>
      </w:r>
      <w:r w:rsidRPr="00244BA6">
        <w:rPr>
          <w:color w:val="000000"/>
          <w:w w:val="98"/>
          <w:lang w:eastAsia="es-ES"/>
        </w:rPr>
        <w:tab/>
      </w:r>
      <w:r w:rsidR="006A6557" w:rsidRPr="00244BA6">
        <w:rPr>
          <w:color w:val="000000"/>
          <w:w w:val="98"/>
          <w:lang w:eastAsia="es-ES"/>
        </w:rPr>
        <w:t>Distribución y/o venta de sustancias químicas industriales y materias primas para la elaboración de plásticos 1 %</w:t>
      </w:r>
    </w:p>
    <w:p w:rsidR="006A6557" w:rsidRPr="00244BA6" w:rsidRDefault="006A6557" w:rsidP="00A67B03">
      <w:pPr>
        <w:spacing w:before="10"/>
        <w:ind w:left="993" w:hanging="851"/>
        <w:jc w:val="both"/>
        <w:rPr>
          <w:w w:val="98"/>
          <w:lang w:eastAsia="es-ES"/>
        </w:rPr>
      </w:pPr>
      <w:r w:rsidRPr="00244BA6">
        <w:rPr>
          <w:color w:val="000000"/>
          <w:w w:val="98"/>
          <w:lang w:eastAsia="es-ES"/>
        </w:rPr>
        <w:t>615.021 Distribución y/o venta de abonos, fertilizantes y plaguicidas 1 %</w:t>
      </w:r>
    </w:p>
    <w:p w:rsidR="006A6557" w:rsidRPr="00244BA6" w:rsidRDefault="005F3FBD" w:rsidP="00A67B03">
      <w:pPr>
        <w:spacing w:before="10"/>
        <w:ind w:left="993" w:hanging="851"/>
        <w:jc w:val="both"/>
        <w:rPr>
          <w:w w:val="98"/>
          <w:lang w:eastAsia="es-ES"/>
        </w:rPr>
      </w:pPr>
      <w:r w:rsidRPr="00244BA6">
        <w:rPr>
          <w:color w:val="000000"/>
          <w:w w:val="98"/>
          <w:lang w:eastAsia="es-ES"/>
        </w:rPr>
        <w:t>615.048</w:t>
      </w:r>
      <w:r w:rsidRPr="00244BA6">
        <w:rPr>
          <w:color w:val="000000"/>
          <w:w w:val="98"/>
          <w:lang w:eastAsia="es-ES"/>
        </w:rPr>
        <w:tab/>
      </w:r>
      <w:r w:rsidR="006A6557" w:rsidRPr="00244BA6">
        <w:rPr>
          <w:color w:val="000000"/>
          <w:w w:val="98"/>
          <w:lang w:eastAsia="es-ES"/>
        </w:rPr>
        <w:t>Distribución y/o venta de pinturas, barnices, lacas, esmaltes y productos similares y conexos 0,6 %</w:t>
      </w:r>
    </w:p>
    <w:p w:rsidR="006A6557" w:rsidRPr="00244BA6" w:rsidRDefault="006A6557" w:rsidP="00A67B03">
      <w:pPr>
        <w:spacing w:before="10"/>
        <w:ind w:left="993" w:hanging="851"/>
        <w:jc w:val="both"/>
        <w:rPr>
          <w:w w:val="98"/>
          <w:lang w:eastAsia="es-ES"/>
        </w:rPr>
      </w:pPr>
      <w:r w:rsidRPr="00244BA6">
        <w:rPr>
          <w:color w:val="000000"/>
          <w:w w:val="98"/>
          <w:lang w:eastAsia="es-ES"/>
        </w:rPr>
        <w:t>615.056 Distribución y/o venta de productos farmacéuticos y medicinales (incluye los de uso veterinario) 0,6</w:t>
      </w:r>
      <w:r w:rsidR="00893AFD" w:rsidRPr="00244BA6">
        <w:rPr>
          <w:color w:val="000000"/>
          <w:w w:val="98"/>
          <w:lang w:eastAsia="es-ES"/>
        </w:rPr>
        <w:t>%</w:t>
      </w:r>
    </w:p>
    <w:p w:rsidR="006A6557" w:rsidRPr="00244BA6" w:rsidRDefault="005F3FBD" w:rsidP="00A67B03">
      <w:pPr>
        <w:spacing w:before="10"/>
        <w:ind w:left="993" w:hanging="851"/>
        <w:jc w:val="both"/>
        <w:rPr>
          <w:w w:val="98"/>
          <w:lang w:eastAsia="es-ES"/>
        </w:rPr>
      </w:pPr>
      <w:r w:rsidRPr="00244BA6">
        <w:rPr>
          <w:color w:val="000000"/>
          <w:w w:val="98"/>
          <w:lang w:eastAsia="es-ES"/>
        </w:rPr>
        <w:t>615.064</w:t>
      </w:r>
      <w:r w:rsidRPr="00244BA6">
        <w:rPr>
          <w:color w:val="000000"/>
          <w:w w:val="98"/>
          <w:lang w:eastAsia="es-ES"/>
        </w:rPr>
        <w:tab/>
      </w:r>
      <w:r w:rsidR="006A6557" w:rsidRPr="00244BA6">
        <w:rPr>
          <w:color w:val="000000"/>
          <w:w w:val="98"/>
          <w:lang w:eastAsia="es-ES"/>
        </w:rPr>
        <w:t>Distribución y/o venta de artículos de tocador (incluye jabones de tocador, perfumes, cosméticos, etc.) 0,6 %</w:t>
      </w:r>
    </w:p>
    <w:p w:rsidR="006A6557" w:rsidRPr="00244BA6" w:rsidRDefault="006A6557" w:rsidP="00A67B03">
      <w:pPr>
        <w:spacing w:before="10"/>
        <w:ind w:left="993" w:hanging="851"/>
        <w:jc w:val="both"/>
        <w:rPr>
          <w:w w:val="98"/>
          <w:lang w:eastAsia="es-ES"/>
        </w:rPr>
      </w:pPr>
      <w:r w:rsidRPr="00244BA6">
        <w:rPr>
          <w:color w:val="000000"/>
          <w:w w:val="98"/>
          <w:lang w:eastAsia="es-ES"/>
        </w:rPr>
        <w:t>615.072 Distribución y/o venta de artículos de limpieza, pulido y saneamiento y otros productos de higiene 0,6</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615.080 Distribución y/o venta de artículos de plástico 0,6 %</w:t>
      </w:r>
    </w:p>
    <w:p w:rsidR="006A6557" w:rsidRPr="00244BA6" w:rsidRDefault="006A6557" w:rsidP="00A67B03">
      <w:pPr>
        <w:spacing w:before="10"/>
        <w:ind w:left="993" w:hanging="851"/>
        <w:jc w:val="both"/>
        <w:rPr>
          <w:w w:val="98"/>
          <w:lang w:eastAsia="es-ES"/>
        </w:rPr>
      </w:pPr>
      <w:r w:rsidRPr="00244BA6">
        <w:rPr>
          <w:color w:val="000000"/>
          <w:w w:val="98"/>
          <w:lang w:eastAsia="es-ES"/>
        </w:rPr>
        <w:t>615.099 Fraccionamiento y/o distribución de gas licuado 0,6 %</w:t>
      </w:r>
    </w:p>
    <w:p w:rsidR="006A6557" w:rsidRPr="00244BA6" w:rsidRDefault="006A6557" w:rsidP="00A67B03">
      <w:pPr>
        <w:spacing w:before="10"/>
        <w:ind w:left="993" w:hanging="851"/>
        <w:jc w:val="both"/>
        <w:rPr>
          <w:w w:val="98"/>
          <w:lang w:eastAsia="es-ES"/>
        </w:rPr>
      </w:pPr>
      <w:r w:rsidRPr="00244BA6">
        <w:rPr>
          <w:color w:val="000000"/>
          <w:w w:val="98"/>
          <w:lang w:eastAsia="es-ES"/>
        </w:rPr>
        <w:t>615.102 Distribución y/o venta de petróleo, carbón y sus derivados 0,6 %</w:t>
      </w:r>
    </w:p>
    <w:p w:rsidR="006A6557" w:rsidRPr="00244BA6" w:rsidRDefault="006A6557" w:rsidP="00A67B03">
      <w:pPr>
        <w:spacing w:before="10"/>
        <w:ind w:left="993" w:hanging="851"/>
        <w:rPr>
          <w:w w:val="98"/>
          <w:lang w:eastAsia="es-ES"/>
        </w:rPr>
      </w:pPr>
      <w:r w:rsidRPr="00244BA6">
        <w:rPr>
          <w:color w:val="000000"/>
          <w:w w:val="98"/>
          <w:lang w:eastAsia="es-ES"/>
        </w:rPr>
        <w:t>615.103 Distribución y/o venta de Combustibles derivados del Petróleo y Gas Natural comprimido por Permisionarios o Concesionarios autorizados (incluye</w:t>
      </w:r>
      <w:r w:rsidR="0085121A" w:rsidRPr="00244BA6">
        <w:rPr>
          <w:color w:val="000000"/>
          <w:w w:val="98"/>
          <w:lang w:eastAsia="es-ES"/>
        </w:rPr>
        <w:t xml:space="preserve"> </w:t>
      </w:r>
      <w:r w:rsidRPr="00244BA6">
        <w:rPr>
          <w:color w:val="000000"/>
          <w:w w:val="98"/>
          <w:lang w:eastAsia="es-ES"/>
        </w:rPr>
        <w:t>Estaciones de Servicios) 0,5 %</w:t>
      </w:r>
    </w:p>
    <w:p w:rsidR="006A6557" w:rsidRPr="00244BA6" w:rsidRDefault="005F3FBD" w:rsidP="00A67B03">
      <w:pPr>
        <w:spacing w:before="10"/>
        <w:ind w:left="993" w:hanging="851"/>
        <w:jc w:val="both"/>
        <w:rPr>
          <w:w w:val="98"/>
          <w:lang w:eastAsia="es-ES"/>
        </w:rPr>
      </w:pPr>
      <w:r w:rsidRPr="00244BA6">
        <w:rPr>
          <w:color w:val="000000"/>
          <w:w w:val="98"/>
          <w:lang w:eastAsia="es-ES"/>
        </w:rPr>
        <w:t>615.110</w:t>
      </w:r>
      <w:r w:rsidRPr="00244BA6">
        <w:rPr>
          <w:color w:val="000000"/>
          <w:w w:val="98"/>
          <w:lang w:eastAsia="es-ES"/>
        </w:rPr>
        <w:tab/>
      </w:r>
      <w:r w:rsidR="006A6557" w:rsidRPr="00244BA6">
        <w:rPr>
          <w:color w:val="000000"/>
          <w:w w:val="98"/>
          <w:lang w:eastAsia="es-ES"/>
        </w:rPr>
        <w:t>Distribución y/o venta de caucho y productos de caucho (incluye calzado de caucho) 0,6 %</w:t>
      </w:r>
    </w:p>
    <w:p w:rsidR="006A6557" w:rsidRPr="00244BA6" w:rsidRDefault="001F20AA" w:rsidP="00A67B03">
      <w:pPr>
        <w:spacing w:before="10"/>
        <w:ind w:left="993" w:hanging="851"/>
        <w:jc w:val="both"/>
        <w:rPr>
          <w:w w:val="98"/>
          <w:lang w:eastAsia="es-ES"/>
        </w:rPr>
      </w:pPr>
      <w:r w:rsidRPr="00244BA6">
        <w:rPr>
          <w:color w:val="000000"/>
          <w:w w:val="98"/>
          <w:lang w:eastAsia="es-ES"/>
        </w:rPr>
        <w:t>616.028</w:t>
      </w:r>
      <w:r w:rsidRPr="00244BA6">
        <w:rPr>
          <w:color w:val="000000"/>
          <w:w w:val="98"/>
          <w:lang w:eastAsia="es-ES"/>
        </w:rPr>
        <w:tab/>
      </w:r>
      <w:r w:rsidR="006A6557" w:rsidRPr="00244BA6">
        <w:rPr>
          <w:color w:val="000000"/>
          <w:w w:val="98"/>
          <w:lang w:eastAsia="es-ES"/>
        </w:rPr>
        <w:t>Distribución y/o venta de objetos de barro, loza, porcelana, etc., excepto artículos de bazar y menaje 0,6 %</w:t>
      </w:r>
    </w:p>
    <w:p w:rsidR="006A6557" w:rsidRPr="00244BA6" w:rsidRDefault="006A6557" w:rsidP="00A67B03">
      <w:pPr>
        <w:spacing w:before="10"/>
        <w:ind w:left="993" w:hanging="851"/>
        <w:jc w:val="both"/>
        <w:rPr>
          <w:w w:val="98"/>
          <w:lang w:eastAsia="es-ES"/>
        </w:rPr>
      </w:pPr>
      <w:r w:rsidRPr="00244BA6">
        <w:rPr>
          <w:color w:val="000000"/>
          <w:w w:val="98"/>
          <w:lang w:eastAsia="es-ES"/>
        </w:rPr>
        <w:t>616.036 Distribución y/o venta de artículos de bazar y menaje 0,6 %</w:t>
      </w:r>
    </w:p>
    <w:p w:rsidR="006A6557" w:rsidRPr="00244BA6" w:rsidRDefault="006A6557" w:rsidP="00A67B03">
      <w:pPr>
        <w:spacing w:before="10"/>
        <w:ind w:left="993" w:hanging="851"/>
        <w:jc w:val="both"/>
        <w:rPr>
          <w:w w:val="98"/>
          <w:lang w:eastAsia="es-ES"/>
        </w:rPr>
      </w:pPr>
      <w:r w:rsidRPr="00244BA6">
        <w:rPr>
          <w:color w:val="000000"/>
          <w:w w:val="98"/>
          <w:lang w:eastAsia="es-ES"/>
        </w:rPr>
        <w:t>616.044 Distribución y/o venta de vidrios planos y templados 0,6 %</w:t>
      </w:r>
    </w:p>
    <w:p w:rsidR="006A6557" w:rsidRPr="00244BA6" w:rsidRDefault="006A6557" w:rsidP="00A67B03">
      <w:pPr>
        <w:spacing w:before="10"/>
        <w:ind w:left="993" w:hanging="851"/>
        <w:jc w:val="both"/>
        <w:rPr>
          <w:w w:val="98"/>
          <w:lang w:eastAsia="es-ES"/>
        </w:rPr>
      </w:pPr>
      <w:r w:rsidRPr="00244BA6">
        <w:rPr>
          <w:color w:val="000000"/>
          <w:w w:val="98"/>
          <w:lang w:eastAsia="es-ES"/>
        </w:rPr>
        <w:t>616.052 Distribución y/o venta de artículos de vidrio y cristal 0,6 %</w:t>
      </w:r>
    </w:p>
    <w:p w:rsidR="006A6557" w:rsidRPr="00244BA6" w:rsidRDefault="001F20AA" w:rsidP="00A67B03">
      <w:pPr>
        <w:spacing w:before="10"/>
        <w:ind w:left="993" w:hanging="851"/>
        <w:jc w:val="both"/>
        <w:rPr>
          <w:w w:val="98"/>
          <w:lang w:eastAsia="es-ES"/>
        </w:rPr>
      </w:pPr>
      <w:r w:rsidRPr="00244BA6">
        <w:rPr>
          <w:color w:val="000000"/>
          <w:w w:val="98"/>
          <w:lang w:eastAsia="es-ES"/>
        </w:rPr>
        <w:t>616.060</w:t>
      </w:r>
      <w:r w:rsidRPr="00244BA6">
        <w:rPr>
          <w:color w:val="000000"/>
          <w:w w:val="98"/>
          <w:lang w:eastAsia="es-ES"/>
        </w:rPr>
        <w:tab/>
      </w:r>
      <w:r w:rsidR="006A6557" w:rsidRPr="00244BA6">
        <w:rPr>
          <w:color w:val="000000"/>
          <w:w w:val="98"/>
          <w:lang w:eastAsia="es-ES"/>
        </w:rPr>
        <w:t>Distribución y/o venta de artículos de plomería, electricidad, calefacción, obras sanitarias, etc. 0,6 %</w:t>
      </w:r>
    </w:p>
    <w:p w:rsidR="006A6557" w:rsidRPr="00244BA6" w:rsidRDefault="006A6557" w:rsidP="00A67B03">
      <w:pPr>
        <w:spacing w:before="10"/>
        <w:ind w:left="993" w:hanging="851"/>
        <w:jc w:val="both"/>
        <w:rPr>
          <w:w w:val="98"/>
          <w:lang w:eastAsia="es-ES"/>
        </w:rPr>
      </w:pPr>
      <w:r w:rsidRPr="00244BA6">
        <w:rPr>
          <w:color w:val="000000"/>
          <w:w w:val="98"/>
          <w:lang w:eastAsia="es-ES"/>
        </w:rPr>
        <w:t>616.079 Distribución y/o venta de ladrillos, cemento, cal, arena, piedra, mármol y otros materiales para la construcción, excepto puertas, ventanas y armazones 0,6</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616.087 Distribución y/o venta de puertas, ventanas y armazones 0,6 %</w:t>
      </w:r>
    </w:p>
    <w:p w:rsidR="006A6557" w:rsidRPr="00244BA6" w:rsidRDefault="006A6557" w:rsidP="00A67B03">
      <w:pPr>
        <w:spacing w:before="10"/>
        <w:ind w:left="993" w:hanging="851"/>
        <w:jc w:val="both"/>
        <w:rPr>
          <w:w w:val="98"/>
          <w:lang w:eastAsia="es-ES"/>
        </w:rPr>
      </w:pPr>
      <w:r w:rsidRPr="00244BA6">
        <w:rPr>
          <w:color w:val="000000"/>
          <w:w w:val="98"/>
          <w:lang w:eastAsia="es-ES"/>
        </w:rPr>
        <w:t>617.016 Distribución y/o venta de hierro, aceros y metales no ferrosos 0,6 %</w:t>
      </w:r>
    </w:p>
    <w:p w:rsidR="006A6557" w:rsidRPr="00244BA6" w:rsidRDefault="006A6557" w:rsidP="00A67B03">
      <w:pPr>
        <w:spacing w:before="10"/>
        <w:ind w:left="993" w:hanging="851"/>
        <w:jc w:val="both"/>
        <w:rPr>
          <w:w w:val="98"/>
          <w:lang w:eastAsia="es-ES"/>
        </w:rPr>
      </w:pPr>
      <w:r w:rsidRPr="00244BA6">
        <w:rPr>
          <w:color w:val="000000"/>
          <w:w w:val="98"/>
          <w:lang w:eastAsia="es-ES"/>
        </w:rPr>
        <w:t>617.024 Distribución y/o venta de muebles y accesorios metálicos 0,6 %</w:t>
      </w:r>
    </w:p>
    <w:p w:rsidR="006A6557" w:rsidRPr="00244BA6" w:rsidRDefault="001F20AA" w:rsidP="00A67B03">
      <w:pPr>
        <w:spacing w:before="10"/>
        <w:ind w:left="993" w:hanging="851"/>
        <w:jc w:val="both"/>
        <w:rPr>
          <w:w w:val="98"/>
          <w:lang w:eastAsia="es-ES"/>
        </w:rPr>
      </w:pPr>
      <w:r w:rsidRPr="00244BA6">
        <w:rPr>
          <w:color w:val="000000"/>
          <w:w w:val="98"/>
          <w:lang w:eastAsia="es-ES"/>
        </w:rPr>
        <w:t>617.032</w:t>
      </w:r>
      <w:r w:rsidRPr="00244BA6">
        <w:rPr>
          <w:color w:val="000000"/>
          <w:w w:val="98"/>
          <w:lang w:eastAsia="es-ES"/>
        </w:rPr>
        <w:tab/>
      </w:r>
      <w:r w:rsidR="006A6557" w:rsidRPr="00244BA6">
        <w:rPr>
          <w:color w:val="000000"/>
          <w:w w:val="98"/>
          <w:lang w:eastAsia="es-ES"/>
        </w:rPr>
        <w:t>Distribución y/o venta de artículos metálicos, excepto maquinarias, armas y artículos de cuchillería. Ferreterías 0,6</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617.040 Distribución y/o venta de armas y artículos de cuchillería 0,6 %</w:t>
      </w:r>
    </w:p>
    <w:p w:rsidR="006A6557" w:rsidRPr="00244BA6" w:rsidRDefault="006A6557" w:rsidP="00A67B03">
      <w:pPr>
        <w:spacing w:before="10"/>
        <w:ind w:left="993" w:hanging="851"/>
        <w:jc w:val="both"/>
        <w:rPr>
          <w:w w:val="98"/>
          <w:lang w:eastAsia="es-ES"/>
        </w:rPr>
      </w:pPr>
      <w:r w:rsidRPr="00244BA6">
        <w:rPr>
          <w:color w:val="000000"/>
          <w:w w:val="98"/>
          <w:lang w:eastAsia="es-ES"/>
        </w:rPr>
        <w:t>618.012 Distribución y/o venta de motores, maquinarias, equipos y aparatos industriales (incluye los eléctricos) 0,6</w:t>
      </w:r>
      <w:r w:rsidR="00893AFD" w:rsidRPr="00244BA6">
        <w:rPr>
          <w:color w:val="000000"/>
          <w:w w:val="98"/>
          <w:lang w:eastAsia="es-ES"/>
        </w:rPr>
        <w:t>%</w:t>
      </w:r>
    </w:p>
    <w:p w:rsidR="006A6557" w:rsidRPr="00244BA6" w:rsidRDefault="001F20AA" w:rsidP="00A67B03">
      <w:pPr>
        <w:spacing w:before="10"/>
        <w:ind w:left="993" w:hanging="851"/>
        <w:jc w:val="both"/>
        <w:rPr>
          <w:w w:val="98"/>
          <w:lang w:eastAsia="es-ES"/>
        </w:rPr>
      </w:pPr>
      <w:r w:rsidRPr="00244BA6">
        <w:rPr>
          <w:color w:val="000000"/>
          <w:w w:val="98"/>
          <w:lang w:eastAsia="es-ES"/>
        </w:rPr>
        <w:t>618.020</w:t>
      </w:r>
      <w:r w:rsidRPr="00244BA6">
        <w:rPr>
          <w:color w:val="000000"/>
          <w:w w:val="98"/>
          <w:lang w:eastAsia="es-ES"/>
        </w:rPr>
        <w:tab/>
      </w:r>
      <w:r w:rsidR="006A6557" w:rsidRPr="00244BA6">
        <w:rPr>
          <w:color w:val="000000"/>
          <w:w w:val="98"/>
          <w:lang w:eastAsia="es-ES"/>
        </w:rPr>
        <w:t>Distribución y/o venta de máquinas, equipos y aparatos de uso doméstico (incluye los eléctricos) 0,6</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618.028 Venta de máquinas cosechadoras, maquinaria agrícola y/o ganadera, tractores y/o sus repuestos 1 %</w:t>
      </w:r>
    </w:p>
    <w:p w:rsidR="006A6557" w:rsidRPr="00244BA6" w:rsidRDefault="006A6557" w:rsidP="00A67B03">
      <w:pPr>
        <w:spacing w:before="10"/>
        <w:ind w:left="993" w:hanging="851"/>
        <w:jc w:val="both"/>
        <w:rPr>
          <w:w w:val="98"/>
          <w:lang w:eastAsia="es-ES"/>
        </w:rPr>
      </w:pPr>
      <w:r w:rsidRPr="00244BA6">
        <w:rPr>
          <w:color w:val="000000"/>
          <w:w w:val="98"/>
          <w:lang w:eastAsia="es-ES"/>
        </w:rPr>
        <w:lastRenderedPageBreak/>
        <w:t xml:space="preserve">618.039 </w:t>
      </w:r>
      <w:r w:rsidRPr="00244BA6">
        <w:rPr>
          <w:color w:val="000000"/>
          <w:w w:val="95"/>
          <w:lang w:eastAsia="es-ES"/>
        </w:rPr>
        <w:t xml:space="preserve">Distribución y/o venta de componentes, repuestos </w:t>
      </w:r>
      <w:r w:rsidR="0085121A" w:rsidRPr="00244BA6">
        <w:rPr>
          <w:color w:val="000000"/>
          <w:w w:val="95"/>
          <w:lang w:eastAsia="es-ES"/>
        </w:rPr>
        <w:t xml:space="preserve">y accesorios para vehículos    0,6 </w:t>
      </w:r>
      <w:r w:rsidRPr="00244BA6">
        <w:rPr>
          <w:color w:val="000000"/>
          <w:w w:val="95"/>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618.047 Distribución y/o venta de máquinas de oficina, cálculo, contabilidad, equipos computadores, máquinas de escribir, cajas registradoras, etc., sus componentes y repuestos 0,6</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618.055 Distribución y/o venta de equipos y aparatos de radio y T.V., comunicaciones y sus componentes, repuestos y accesorios 0,6</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618.063 Distribución y/o venta de instrumentos musicales, discos, casetes, etc. 0,6 %</w:t>
      </w:r>
    </w:p>
    <w:p w:rsidR="006A6557" w:rsidRPr="00244BA6" w:rsidRDefault="001F20AA" w:rsidP="00A67B03">
      <w:pPr>
        <w:spacing w:before="10"/>
        <w:ind w:left="993" w:hanging="851"/>
        <w:jc w:val="both"/>
        <w:rPr>
          <w:w w:val="98"/>
          <w:lang w:eastAsia="es-ES"/>
        </w:rPr>
      </w:pPr>
      <w:r w:rsidRPr="00244BA6">
        <w:rPr>
          <w:color w:val="000000"/>
          <w:w w:val="98"/>
          <w:lang w:eastAsia="es-ES"/>
        </w:rPr>
        <w:t>618.071</w:t>
      </w:r>
      <w:r w:rsidRPr="00244BA6">
        <w:rPr>
          <w:color w:val="000000"/>
          <w:w w:val="98"/>
          <w:lang w:eastAsia="es-ES"/>
        </w:rPr>
        <w:tab/>
      </w:r>
      <w:r w:rsidR="006A6557" w:rsidRPr="00244BA6">
        <w:rPr>
          <w:color w:val="000000"/>
          <w:w w:val="98"/>
          <w:lang w:eastAsia="es-ES"/>
        </w:rPr>
        <w:t>Distribución y/o venta de equipo profesional y científico e i</w:t>
      </w:r>
      <w:r w:rsidR="0085121A" w:rsidRPr="00244BA6">
        <w:rPr>
          <w:color w:val="000000"/>
          <w:w w:val="98"/>
          <w:lang w:eastAsia="es-ES"/>
        </w:rPr>
        <w:t>nstrumentos de medida y control</w:t>
      </w:r>
      <w:r w:rsidR="006A6557" w:rsidRPr="00244BA6">
        <w:rPr>
          <w:color w:val="000000"/>
          <w:w w:val="98"/>
          <w:lang w:eastAsia="es-ES"/>
        </w:rPr>
        <w:t> 0,6 %</w:t>
      </w:r>
    </w:p>
    <w:p w:rsidR="006A6557" w:rsidRPr="00244BA6" w:rsidRDefault="006A6557" w:rsidP="00A67B03">
      <w:pPr>
        <w:spacing w:before="10"/>
        <w:ind w:left="993" w:hanging="851"/>
        <w:jc w:val="both"/>
        <w:rPr>
          <w:w w:val="98"/>
          <w:lang w:eastAsia="es-ES"/>
        </w:rPr>
      </w:pPr>
      <w:r w:rsidRPr="00244BA6">
        <w:rPr>
          <w:color w:val="000000"/>
          <w:w w:val="98"/>
          <w:lang w:eastAsia="es-ES"/>
        </w:rPr>
        <w:t>618.098 Distribución y/o venta de aparatos fotográficos e instrumentos de óptica 0,6 %</w:t>
      </w:r>
    </w:p>
    <w:p w:rsidR="006A6557" w:rsidRPr="00244BA6" w:rsidRDefault="006A6557" w:rsidP="00A67B03">
      <w:pPr>
        <w:spacing w:before="10"/>
        <w:ind w:left="993" w:hanging="851"/>
        <w:jc w:val="both"/>
        <w:rPr>
          <w:w w:val="98"/>
          <w:lang w:eastAsia="es-ES"/>
        </w:rPr>
      </w:pPr>
      <w:r w:rsidRPr="00244BA6">
        <w:rPr>
          <w:color w:val="000000"/>
          <w:w w:val="98"/>
          <w:lang w:eastAsia="es-ES"/>
        </w:rPr>
        <w:t>619.019 Distribución y/o venta de joyas, relojes y artículos. Conexos 0,6 %</w:t>
      </w:r>
    </w:p>
    <w:p w:rsidR="006A6557" w:rsidRPr="00244BA6" w:rsidRDefault="006A6557" w:rsidP="00A67B03">
      <w:pPr>
        <w:spacing w:before="10"/>
        <w:ind w:left="993" w:hanging="851"/>
        <w:jc w:val="both"/>
        <w:rPr>
          <w:w w:val="98"/>
          <w:lang w:eastAsia="es-ES"/>
        </w:rPr>
      </w:pPr>
      <w:r w:rsidRPr="00244BA6">
        <w:rPr>
          <w:color w:val="000000"/>
          <w:w w:val="98"/>
          <w:lang w:eastAsia="es-ES"/>
        </w:rPr>
        <w:t>619.027 Distribución y/o venta de artículos de juguetería y cotillón 0,6 %</w:t>
      </w:r>
    </w:p>
    <w:p w:rsidR="006A6557" w:rsidRPr="00244BA6" w:rsidRDefault="006A6557" w:rsidP="00A67B03">
      <w:pPr>
        <w:spacing w:before="10"/>
        <w:ind w:left="993" w:hanging="851"/>
        <w:jc w:val="both"/>
        <w:rPr>
          <w:w w:val="98"/>
          <w:lang w:eastAsia="es-ES"/>
        </w:rPr>
      </w:pPr>
      <w:r w:rsidRPr="00244BA6">
        <w:rPr>
          <w:color w:val="000000"/>
          <w:w w:val="98"/>
          <w:lang w:eastAsia="es-ES"/>
        </w:rPr>
        <w:t>619.028 Distribución y/o Venta de productos en general. En comisión 2 %</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619.094 Distribución y/o venta de artículos </w:t>
      </w:r>
      <w:r w:rsidR="00B04B93" w:rsidRPr="00244BA6">
        <w:rPr>
          <w:color w:val="000000"/>
          <w:w w:val="98"/>
          <w:lang w:eastAsia="es-ES"/>
        </w:rPr>
        <w:t>y/o productos no clasif.</w:t>
      </w:r>
      <w:r w:rsidRPr="00244BA6">
        <w:rPr>
          <w:color w:val="000000"/>
          <w:w w:val="98"/>
          <w:lang w:eastAsia="es-ES"/>
        </w:rPr>
        <w:t xml:space="preserve"> en otra parte 0,6 %</w:t>
      </w:r>
    </w:p>
    <w:p w:rsidR="006A6557" w:rsidRPr="00244BA6" w:rsidRDefault="001F20AA" w:rsidP="00A67B03">
      <w:pPr>
        <w:spacing w:before="10"/>
        <w:ind w:left="993" w:hanging="851"/>
        <w:jc w:val="both"/>
        <w:rPr>
          <w:w w:val="98"/>
          <w:lang w:eastAsia="es-ES"/>
        </w:rPr>
      </w:pPr>
      <w:r w:rsidRPr="00244BA6">
        <w:rPr>
          <w:color w:val="000000"/>
          <w:w w:val="98"/>
          <w:lang w:eastAsia="es-ES"/>
        </w:rPr>
        <w:t>619.108</w:t>
      </w:r>
      <w:r w:rsidRPr="00244BA6">
        <w:rPr>
          <w:color w:val="000000"/>
          <w:w w:val="98"/>
          <w:lang w:eastAsia="es-ES"/>
        </w:rPr>
        <w:tab/>
      </w:r>
      <w:r w:rsidR="006A6557" w:rsidRPr="00244BA6">
        <w:rPr>
          <w:color w:val="000000"/>
          <w:w w:val="98"/>
          <w:lang w:eastAsia="es-ES"/>
        </w:rPr>
        <w:t>Distribución y/o venta de productos en general. Almacenes y supermercados mayoristas 0,6 %</w:t>
      </w:r>
    </w:p>
    <w:p w:rsidR="006A6557" w:rsidRPr="00244BA6" w:rsidRDefault="006A6557" w:rsidP="00A67B03">
      <w:pPr>
        <w:spacing w:before="10"/>
        <w:ind w:left="993" w:hanging="851"/>
        <w:jc w:val="both"/>
        <w:rPr>
          <w:w w:val="98"/>
          <w:lang w:eastAsia="es-ES"/>
        </w:rPr>
      </w:pPr>
      <w:r w:rsidRPr="00244BA6">
        <w:rPr>
          <w:color w:val="000000"/>
          <w:w w:val="98"/>
          <w:lang w:eastAsia="es-ES"/>
        </w:rPr>
        <w:t>619.116 Grandes Supermercados 1,2 %</w:t>
      </w:r>
    </w:p>
    <w:p w:rsidR="006A6557" w:rsidRPr="00244BA6" w:rsidRDefault="006A6557" w:rsidP="00A67B03">
      <w:pPr>
        <w:spacing w:before="10"/>
        <w:ind w:left="993" w:hanging="851"/>
        <w:jc w:val="both"/>
        <w:rPr>
          <w:w w:val="98"/>
          <w:lang w:eastAsia="es-ES"/>
        </w:rPr>
      </w:pPr>
      <w:r w:rsidRPr="00244BA6">
        <w:rPr>
          <w:color w:val="000000"/>
          <w:w w:val="98"/>
          <w:lang w:eastAsia="es-ES"/>
        </w:rPr>
        <w:t>619.117 Hipermercados 1,3</w:t>
      </w:r>
      <w:r w:rsidR="00D45747" w:rsidRPr="00244BA6">
        <w:rPr>
          <w:color w:val="000000"/>
          <w:w w:val="98"/>
          <w:lang w:eastAsia="es-ES"/>
        </w:rPr>
        <w:t>%</w:t>
      </w:r>
    </w:p>
    <w:p w:rsidR="006A6557" w:rsidRPr="00244BA6" w:rsidRDefault="006A6557" w:rsidP="00A67B03">
      <w:pPr>
        <w:spacing w:before="10"/>
        <w:ind w:left="142"/>
        <w:jc w:val="both"/>
        <w:rPr>
          <w:w w:val="98"/>
          <w:lang w:eastAsia="es-ES"/>
        </w:rPr>
      </w:pPr>
      <w:r w:rsidRPr="00244BA6">
        <w:rPr>
          <w:color w:val="000000"/>
          <w:w w:val="98"/>
          <w:lang w:eastAsia="es-ES"/>
        </w:rPr>
        <w:t>619.135 Distribución y/o venta de flores y plantas naturales y artificiales 0,6 %</w:t>
      </w:r>
    </w:p>
    <w:p w:rsidR="006A6557" w:rsidRPr="00244BA6" w:rsidRDefault="006A6557" w:rsidP="006A6557">
      <w:pPr>
        <w:rPr>
          <w:w w:val="98"/>
          <w:lang w:eastAsia="es-ES"/>
        </w:rPr>
      </w:pPr>
    </w:p>
    <w:p w:rsidR="006A6557" w:rsidRPr="00244BA6" w:rsidRDefault="006A6557" w:rsidP="00C155CD">
      <w:pPr>
        <w:spacing w:after="60"/>
        <w:ind w:left="142"/>
        <w:jc w:val="both"/>
        <w:rPr>
          <w:w w:val="98"/>
          <w:lang w:eastAsia="es-ES"/>
        </w:rPr>
      </w:pPr>
      <w:r w:rsidRPr="00244BA6">
        <w:rPr>
          <w:b/>
          <w:bCs/>
          <w:color w:val="000000"/>
          <w:w w:val="98"/>
          <w:lang w:eastAsia="es-ES"/>
        </w:rPr>
        <w:t xml:space="preserve">Comercio al por menor </w:t>
      </w:r>
    </w:p>
    <w:p w:rsidR="006A6557" w:rsidRPr="00244BA6" w:rsidRDefault="006A6557" w:rsidP="00A67B03">
      <w:pPr>
        <w:spacing w:before="10"/>
        <w:ind w:left="993" w:hanging="851"/>
        <w:jc w:val="both"/>
        <w:rPr>
          <w:w w:val="98"/>
          <w:lang w:eastAsia="es-ES"/>
        </w:rPr>
      </w:pPr>
      <w:r w:rsidRPr="00244BA6">
        <w:rPr>
          <w:color w:val="000000"/>
          <w:w w:val="98"/>
          <w:lang w:eastAsia="es-ES"/>
        </w:rPr>
        <w:t>621.013 Venta de carnes y derivados excepto aves. Carnicerías 0,6 %</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621.021 </w:t>
      </w:r>
      <w:r w:rsidRPr="00244BA6">
        <w:rPr>
          <w:color w:val="000000"/>
          <w:w w:val="95"/>
          <w:lang w:eastAsia="es-ES"/>
        </w:rPr>
        <w:t xml:space="preserve">Venta de aves y huevos, animales de corral y caza y otros productos de granja </w:t>
      </w:r>
      <w:r w:rsidR="00B358B5" w:rsidRPr="00244BA6">
        <w:rPr>
          <w:color w:val="000000"/>
          <w:w w:val="95"/>
          <w:lang w:eastAsia="es-ES"/>
        </w:rPr>
        <w:t xml:space="preserve">   </w:t>
      </w:r>
      <w:r w:rsidRPr="00244BA6">
        <w:rPr>
          <w:color w:val="000000"/>
          <w:w w:val="95"/>
          <w:lang w:eastAsia="es-ES"/>
        </w:rPr>
        <w:t>0,6 %</w:t>
      </w:r>
    </w:p>
    <w:p w:rsidR="006A6557" w:rsidRPr="00244BA6" w:rsidRDefault="006A6557" w:rsidP="00A67B03">
      <w:pPr>
        <w:spacing w:before="10"/>
        <w:ind w:left="993" w:hanging="851"/>
        <w:jc w:val="both"/>
        <w:rPr>
          <w:w w:val="98"/>
          <w:lang w:eastAsia="es-ES"/>
        </w:rPr>
      </w:pPr>
      <w:r w:rsidRPr="00244BA6">
        <w:rPr>
          <w:color w:val="000000"/>
          <w:w w:val="98"/>
          <w:lang w:eastAsia="es-ES"/>
        </w:rPr>
        <w:t>621.048 Venta de pescados y otros productos marinos, fluviales y lacustres. Pescaderías 0,6 %</w:t>
      </w:r>
    </w:p>
    <w:p w:rsidR="006A6557" w:rsidRPr="00244BA6" w:rsidRDefault="006A6557" w:rsidP="00A67B03">
      <w:pPr>
        <w:spacing w:before="10"/>
        <w:ind w:left="993" w:hanging="851"/>
        <w:jc w:val="both"/>
        <w:rPr>
          <w:w w:val="98"/>
          <w:lang w:eastAsia="es-ES"/>
        </w:rPr>
      </w:pPr>
      <w:r w:rsidRPr="00244BA6">
        <w:rPr>
          <w:color w:val="000000"/>
          <w:w w:val="98"/>
          <w:lang w:eastAsia="es-ES"/>
        </w:rPr>
        <w:t>621.050 Venta de comidas preparadas – Rotiserías 0,6 %</w:t>
      </w:r>
    </w:p>
    <w:p w:rsidR="006A6557" w:rsidRPr="00244BA6" w:rsidRDefault="006A6557" w:rsidP="00A67B03">
      <w:pPr>
        <w:spacing w:before="10"/>
        <w:ind w:left="993" w:hanging="851"/>
        <w:jc w:val="both"/>
        <w:rPr>
          <w:w w:val="98"/>
          <w:lang w:eastAsia="es-ES"/>
        </w:rPr>
      </w:pPr>
      <w:r w:rsidRPr="00244BA6">
        <w:rPr>
          <w:color w:val="000000"/>
          <w:w w:val="98"/>
          <w:lang w:eastAsia="es-ES"/>
        </w:rPr>
        <w:t>621.056 Venta de fiambres. Fiambrerías 0,6 %</w:t>
      </w:r>
    </w:p>
    <w:p w:rsidR="006A6557" w:rsidRPr="00244BA6" w:rsidRDefault="006A6557" w:rsidP="00A67B03">
      <w:pPr>
        <w:spacing w:before="10"/>
        <w:ind w:left="993" w:hanging="851"/>
        <w:jc w:val="both"/>
        <w:rPr>
          <w:w w:val="98"/>
          <w:lang w:eastAsia="es-ES"/>
        </w:rPr>
      </w:pPr>
      <w:r w:rsidRPr="00244BA6">
        <w:rPr>
          <w:color w:val="000000"/>
          <w:w w:val="98"/>
          <w:lang w:eastAsia="es-ES"/>
        </w:rPr>
        <w:t>621.064 Venta de productos lácteos. Lecherías 0,6 %</w:t>
      </w:r>
    </w:p>
    <w:p w:rsidR="006A6557" w:rsidRPr="00244BA6" w:rsidRDefault="006A6557" w:rsidP="00A67B03">
      <w:pPr>
        <w:spacing w:before="10"/>
        <w:ind w:left="993" w:hanging="851"/>
        <w:jc w:val="both"/>
        <w:rPr>
          <w:w w:val="98"/>
          <w:lang w:eastAsia="es-ES"/>
        </w:rPr>
      </w:pPr>
      <w:r w:rsidRPr="00244BA6">
        <w:rPr>
          <w:color w:val="000000"/>
          <w:w w:val="98"/>
          <w:lang w:eastAsia="es-ES"/>
        </w:rPr>
        <w:t>621.065 Venta de vinos y bebidas espirituosas. 0,6 %.</w:t>
      </w:r>
    </w:p>
    <w:p w:rsidR="006A6557" w:rsidRPr="00244BA6" w:rsidRDefault="006A6557" w:rsidP="00A67B03">
      <w:pPr>
        <w:spacing w:before="10"/>
        <w:ind w:left="993" w:hanging="851"/>
        <w:jc w:val="both"/>
        <w:rPr>
          <w:w w:val="98"/>
          <w:lang w:eastAsia="es-ES"/>
        </w:rPr>
      </w:pPr>
      <w:r w:rsidRPr="00244BA6">
        <w:rPr>
          <w:color w:val="000000"/>
          <w:w w:val="98"/>
          <w:lang w:eastAsia="es-ES"/>
        </w:rPr>
        <w:t>621.066 Venta de helados, postres helados y similares 0,6 %</w:t>
      </w:r>
    </w:p>
    <w:p w:rsidR="006A6557" w:rsidRPr="00244BA6" w:rsidRDefault="006A6557" w:rsidP="00A67B03">
      <w:pPr>
        <w:spacing w:before="10"/>
        <w:ind w:left="993" w:hanging="851"/>
        <w:jc w:val="both"/>
        <w:rPr>
          <w:w w:val="98"/>
          <w:lang w:eastAsia="es-ES"/>
        </w:rPr>
      </w:pPr>
      <w:r w:rsidRPr="00244BA6">
        <w:rPr>
          <w:color w:val="000000"/>
          <w:w w:val="98"/>
          <w:lang w:eastAsia="es-ES"/>
        </w:rPr>
        <w:t>621.072 Venta de frutas, legumbres y hortalizas frescas. Verdulerías y fruterías 0,6 %</w:t>
      </w:r>
    </w:p>
    <w:p w:rsidR="006A6557" w:rsidRPr="00244BA6" w:rsidRDefault="006A6557" w:rsidP="00A67B03">
      <w:pPr>
        <w:spacing w:before="10"/>
        <w:ind w:left="993" w:hanging="851"/>
        <w:jc w:val="both"/>
        <w:rPr>
          <w:w w:val="98"/>
          <w:lang w:eastAsia="es-ES"/>
        </w:rPr>
      </w:pPr>
      <w:r w:rsidRPr="00244BA6">
        <w:rPr>
          <w:color w:val="000000"/>
          <w:w w:val="98"/>
          <w:lang w:eastAsia="es-ES"/>
        </w:rPr>
        <w:t>621.080 Venta de pan y demás productos de panadería. Panaderías 0,6 %</w:t>
      </w:r>
    </w:p>
    <w:p w:rsidR="006A6557" w:rsidRPr="00244BA6" w:rsidRDefault="006A6557" w:rsidP="00A67B03">
      <w:pPr>
        <w:spacing w:before="10"/>
        <w:ind w:left="993" w:hanging="851"/>
        <w:jc w:val="both"/>
        <w:rPr>
          <w:w w:val="98"/>
          <w:lang w:eastAsia="es-ES"/>
        </w:rPr>
      </w:pPr>
      <w:r w:rsidRPr="00244BA6">
        <w:rPr>
          <w:color w:val="000000"/>
          <w:w w:val="98"/>
          <w:lang w:eastAsia="es-ES"/>
        </w:rPr>
        <w:t>621.099 Venta de bombones, golosinas y otros artículos de confitería 0,6 %</w:t>
      </w:r>
    </w:p>
    <w:p w:rsidR="006A6557" w:rsidRPr="00244BA6" w:rsidRDefault="006A6557" w:rsidP="00A67B03">
      <w:pPr>
        <w:spacing w:before="10"/>
        <w:ind w:left="993" w:hanging="851"/>
        <w:jc w:val="both"/>
        <w:rPr>
          <w:w w:val="98"/>
          <w:lang w:eastAsia="es-ES"/>
        </w:rPr>
      </w:pPr>
      <w:r w:rsidRPr="00244BA6">
        <w:rPr>
          <w:color w:val="000000"/>
          <w:w w:val="98"/>
          <w:lang w:eastAsia="es-ES"/>
        </w:rPr>
        <w:t>621.100 Venta de artículos al por menor en kioscos 0,6 %</w:t>
      </w:r>
    </w:p>
    <w:p w:rsidR="006A6557" w:rsidRPr="00244BA6" w:rsidRDefault="006A6557" w:rsidP="00A67B03">
      <w:pPr>
        <w:spacing w:before="10"/>
        <w:ind w:left="993" w:hanging="851"/>
        <w:jc w:val="both"/>
        <w:rPr>
          <w:w w:val="98"/>
          <w:lang w:eastAsia="es-ES"/>
        </w:rPr>
      </w:pPr>
      <w:r w:rsidRPr="00244BA6">
        <w:rPr>
          <w:color w:val="000000"/>
          <w:w w:val="98"/>
          <w:lang w:eastAsia="es-ES"/>
        </w:rPr>
        <w:t>621.102</w:t>
      </w:r>
      <w:r w:rsidR="001F20AA" w:rsidRPr="00244BA6">
        <w:rPr>
          <w:color w:val="000000"/>
          <w:w w:val="98"/>
          <w:lang w:eastAsia="es-ES"/>
        </w:rPr>
        <w:tab/>
      </w:r>
      <w:r w:rsidRPr="00244BA6">
        <w:rPr>
          <w:color w:val="000000"/>
          <w:w w:val="98"/>
          <w:lang w:eastAsia="es-ES"/>
        </w:rPr>
        <w:t>Venta de productos alimentarios en general. Almacenes (no incluye supermercados de productos en general.) 0,6 %</w:t>
      </w:r>
    </w:p>
    <w:p w:rsidR="006A6557" w:rsidRPr="00244BA6" w:rsidRDefault="006A6557" w:rsidP="00A67B03">
      <w:pPr>
        <w:spacing w:before="10"/>
        <w:ind w:left="993" w:hanging="851"/>
        <w:jc w:val="both"/>
        <w:rPr>
          <w:w w:val="98"/>
          <w:lang w:eastAsia="es-ES"/>
        </w:rPr>
      </w:pPr>
      <w:r w:rsidRPr="00244BA6">
        <w:rPr>
          <w:color w:val="000000"/>
          <w:w w:val="98"/>
          <w:lang w:eastAsia="es-ES"/>
        </w:rPr>
        <w:t>621.104 Venta de productos n.c.p. 0,6 %</w:t>
      </w:r>
    </w:p>
    <w:p w:rsidR="006A6557" w:rsidRPr="00244BA6" w:rsidRDefault="006A6557" w:rsidP="00A67B03">
      <w:pPr>
        <w:spacing w:before="10"/>
        <w:ind w:left="993" w:hanging="851"/>
        <w:jc w:val="both"/>
        <w:rPr>
          <w:w w:val="98"/>
          <w:lang w:eastAsia="es-ES"/>
        </w:rPr>
      </w:pPr>
      <w:r w:rsidRPr="00244BA6">
        <w:rPr>
          <w:color w:val="000000"/>
          <w:w w:val="98"/>
          <w:lang w:eastAsia="es-ES"/>
        </w:rPr>
        <w:t>621.110 Venta de alimentos para animales 0,6 %</w:t>
      </w:r>
    </w:p>
    <w:p w:rsidR="006A6557" w:rsidRPr="00244BA6" w:rsidRDefault="006A6557" w:rsidP="00A67B03">
      <w:pPr>
        <w:spacing w:before="10"/>
        <w:ind w:left="993" w:hanging="851"/>
        <w:jc w:val="both"/>
        <w:rPr>
          <w:w w:val="98"/>
          <w:lang w:eastAsia="es-ES"/>
        </w:rPr>
      </w:pPr>
      <w:r w:rsidRPr="00244BA6">
        <w:rPr>
          <w:color w:val="000000"/>
          <w:w w:val="98"/>
          <w:lang w:eastAsia="es-ES"/>
        </w:rPr>
        <w:t>622.028 Venta de tabacos, cigarrillos y otras manufacturas del tabaco 1,2 %</w:t>
      </w:r>
    </w:p>
    <w:p w:rsidR="006A6557" w:rsidRPr="00244BA6" w:rsidRDefault="001F20AA" w:rsidP="00A67B03">
      <w:pPr>
        <w:spacing w:before="10"/>
        <w:ind w:left="993" w:hanging="851"/>
        <w:jc w:val="both"/>
        <w:rPr>
          <w:w w:val="98"/>
          <w:lang w:eastAsia="es-ES"/>
        </w:rPr>
      </w:pPr>
      <w:r w:rsidRPr="00244BA6">
        <w:rPr>
          <w:color w:val="000000"/>
          <w:w w:val="98"/>
          <w:lang w:eastAsia="es-ES"/>
        </w:rPr>
        <w:t>622.036</w:t>
      </w:r>
      <w:r w:rsidRPr="00244BA6">
        <w:rPr>
          <w:color w:val="000000"/>
          <w:w w:val="98"/>
          <w:lang w:eastAsia="es-ES"/>
        </w:rPr>
        <w:tab/>
      </w:r>
      <w:r w:rsidR="006A6557" w:rsidRPr="00244BA6">
        <w:rPr>
          <w:color w:val="000000"/>
          <w:w w:val="98"/>
          <w:lang w:eastAsia="es-ES"/>
        </w:rPr>
        <w:t>Venta de billetes de lotería y recepción de apuestas de quiniela, concursos deportivos y otros juegos de azar. Agencias de lotería, quiniela, prode y otros juegos de azar 1,2</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623.016 Venta de prendas de vestir excepto las de cuero (no incluye calzado) y tejidos de punto 0,6</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623.019 Venta de art. de mercería 0,6 %</w:t>
      </w:r>
    </w:p>
    <w:p w:rsidR="006A6557" w:rsidRPr="00244BA6" w:rsidRDefault="006A6557" w:rsidP="00A67B03">
      <w:pPr>
        <w:spacing w:before="10"/>
        <w:ind w:left="993" w:hanging="851"/>
        <w:jc w:val="both"/>
        <w:rPr>
          <w:w w:val="98"/>
          <w:lang w:eastAsia="es-ES"/>
        </w:rPr>
      </w:pPr>
      <w:r w:rsidRPr="00244BA6">
        <w:rPr>
          <w:color w:val="000000"/>
          <w:w w:val="98"/>
          <w:lang w:eastAsia="es-ES"/>
        </w:rPr>
        <w:t>623.020 Venta de ropa de blanco (Sábanas, manteles, toallas, etc.) 0,6 %</w:t>
      </w:r>
    </w:p>
    <w:p w:rsidR="006A6557" w:rsidRPr="00244BA6" w:rsidRDefault="006A6557" w:rsidP="00A67B03">
      <w:pPr>
        <w:spacing w:before="10"/>
        <w:ind w:left="993" w:hanging="851"/>
        <w:jc w:val="both"/>
        <w:rPr>
          <w:w w:val="98"/>
          <w:lang w:eastAsia="es-ES"/>
        </w:rPr>
      </w:pPr>
      <w:r w:rsidRPr="00244BA6">
        <w:rPr>
          <w:color w:val="000000"/>
          <w:w w:val="98"/>
          <w:lang w:eastAsia="es-ES"/>
        </w:rPr>
        <w:t>623.024 Venta de tapices y alfombras 0,6 %</w:t>
      </w:r>
    </w:p>
    <w:p w:rsidR="006A6557" w:rsidRPr="00244BA6" w:rsidRDefault="006A6557" w:rsidP="00A67B03">
      <w:pPr>
        <w:spacing w:before="10"/>
        <w:ind w:left="993" w:hanging="851"/>
        <w:jc w:val="both"/>
        <w:rPr>
          <w:w w:val="98"/>
          <w:lang w:eastAsia="es-ES"/>
        </w:rPr>
      </w:pPr>
      <w:r w:rsidRPr="00244BA6">
        <w:rPr>
          <w:color w:val="000000"/>
          <w:w w:val="98"/>
          <w:lang w:eastAsia="es-ES"/>
        </w:rPr>
        <w:t>623.028 Venta de colchones y almohadas 0,6 %</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623.032 </w:t>
      </w:r>
      <w:r w:rsidRPr="00244BA6">
        <w:rPr>
          <w:color w:val="000000"/>
          <w:w w:val="95"/>
          <w:lang w:eastAsia="es-ES"/>
        </w:rPr>
        <w:t xml:space="preserve">Venta de productos textiles y artículos confeccionados con materiales textiles </w:t>
      </w:r>
      <w:r w:rsidR="0085121A" w:rsidRPr="00244BA6">
        <w:rPr>
          <w:color w:val="000000"/>
          <w:w w:val="95"/>
          <w:lang w:eastAsia="es-ES"/>
        </w:rPr>
        <w:t xml:space="preserve">    </w:t>
      </w:r>
      <w:r w:rsidRPr="00244BA6">
        <w:rPr>
          <w:color w:val="000000"/>
          <w:w w:val="95"/>
          <w:lang w:eastAsia="es-ES"/>
        </w:rPr>
        <w:t>0,6</w:t>
      </w:r>
      <w:r w:rsidR="0085121A" w:rsidRPr="00244BA6">
        <w:rPr>
          <w:color w:val="000000"/>
          <w:w w:val="95"/>
          <w:lang w:eastAsia="es-ES"/>
        </w:rPr>
        <w:t xml:space="preserve"> </w:t>
      </w:r>
      <w:r w:rsidRPr="00244BA6">
        <w:rPr>
          <w:color w:val="000000"/>
          <w:w w:val="95"/>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lastRenderedPageBreak/>
        <w:t>623.040 Venta de artículos de cuero excepto prendas de vestir y calzado Marroquinería (incluye carteras, valijas, etc.) 0,6 %</w:t>
      </w:r>
    </w:p>
    <w:p w:rsidR="006A6557" w:rsidRPr="00244BA6" w:rsidRDefault="006A6557" w:rsidP="00A67B03">
      <w:pPr>
        <w:spacing w:before="10"/>
        <w:ind w:left="993" w:hanging="851"/>
        <w:jc w:val="both"/>
        <w:rPr>
          <w:w w:val="98"/>
          <w:lang w:eastAsia="es-ES"/>
        </w:rPr>
      </w:pPr>
      <w:r w:rsidRPr="00244BA6">
        <w:rPr>
          <w:color w:val="000000"/>
          <w:w w:val="98"/>
          <w:lang w:eastAsia="es-ES"/>
        </w:rPr>
        <w:t>623.059 Venta de prendas de vestir de cuero y sucedáneos excepto calzado 0,6 %</w:t>
      </w:r>
    </w:p>
    <w:p w:rsidR="006A6557" w:rsidRPr="00244BA6" w:rsidRDefault="006A6557" w:rsidP="00A67B03">
      <w:pPr>
        <w:spacing w:before="10"/>
        <w:ind w:left="993" w:hanging="851"/>
        <w:jc w:val="both"/>
        <w:rPr>
          <w:w w:val="98"/>
          <w:lang w:eastAsia="es-ES"/>
        </w:rPr>
      </w:pPr>
      <w:r w:rsidRPr="00244BA6">
        <w:rPr>
          <w:color w:val="000000"/>
          <w:w w:val="98"/>
          <w:lang w:eastAsia="es-ES"/>
        </w:rPr>
        <w:t>623.067 Venta de calzado. Zapaterías. Zapatillerías 0,6 %</w:t>
      </w:r>
    </w:p>
    <w:p w:rsidR="006A6557" w:rsidRPr="00244BA6" w:rsidRDefault="006A6557" w:rsidP="00A67B03">
      <w:pPr>
        <w:spacing w:before="10"/>
        <w:ind w:left="993" w:hanging="851"/>
        <w:jc w:val="both"/>
        <w:rPr>
          <w:w w:val="98"/>
          <w:lang w:eastAsia="es-ES"/>
        </w:rPr>
      </w:pPr>
      <w:r w:rsidRPr="00244BA6">
        <w:rPr>
          <w:color w:val="000000"/>
          <w:w w:val="98"/>
          <w:lang w:eastAsia="es-ES"/>
        </w:rPr>
        <w:t>623.075 Alquiler de ropa en general excepto ropa blanca e indumentaria deportiva 1 %</w:t>
      </w:r>
    </w:p>
    <w:p w:rsidR="006A6557" w:rsidRPr="00244BA6" w:rsidRDefault="006A6557" w:rsidP="00A67B03">
      <w:pPr>
        <w:spacing w:before="10"/>
        <w:ind w:left="993" w:hanging="851"/>
        <w:jc w:val="both"/>
        <w:rPr>
          <w:w w:val="98"/>
          <w:lang w:eastAsia="es-ES"/>
        </w:rPr>
      </w:pPr>
      <w:r w:rsidRPr="00244BA6">
        <w:rPr>
          <w:color w:val="000000"/>
          <w:w w:val="98"/>
          <w:lang w:eastAsia="es-ES"/>
        </w:rPr>
        <w:t>624.012 Venta de artículos de madera excepto muebles 0,6 %</w:t>
      </w:r>
    </w:p>
    <w:p w:rsidR="006A6557" w:rsidRPr="00244BA6" w:rsidRDefault="006A6557" w:rsidP="00A67B03">
      <w:pPr>
        <w:spacing w:before="10"/>
        <w:ind w:left="993" w:hanging="851"/>
        <w:jc w:val="both"/>
        <w:rPr>
          <w:w w:val="98"/>
          <w:lang w:eastAsia="es-ES"/>
        </w:rPr>
      </w:pPr>
      <w:r w:rsidRPr="00244BA6">
        <w:rPr>
          <w:color w:val="000000"/>
          <w:w w:val="98"/>
          <w:lang w:eastAsia="es-ES"/>
        </w:rPr>
        <w:t>624.020 Venta de muebles y accesorios. Mueblerías 0,6 %</w:t>
      </w:r>
    </w:p>
    <w:p w:rsidR="006A6557" w:rsidRPr="00244BA6" w:rsidRDefault="006A6557" w:rsidP="00A67B03">
      <w:pPr>
        <w:spacing w:before="10"/>
        <w:ind w:left="993" w:hanging="851"/>
        <w:jc w:val="both"/>
        <w:rPr>
          <w:w w:val="98"/>
          <w:lang w:eastAsia="es-ES"/>
        </w:rPr>
      </w:pPr>
      <w:r w:rsidRPr="00244BA6">
        <w:rPr>
          <w:color w:val="000000"/>
          <w:w w:val="98"/>
          <w:lang w:eastAsia="es-ES"/>
        </w:rPr>
        <w:t>624.039 Venta de instrumentos musicales, discos, casetes, etc. Casas de música 0,6 %</w:t>
      </w:r>
    </w:p>
    <w:p w:rsidR="006A6557" w:rsidRPr="00244BA6" w:rsidRDefault="006A6557" w:rsidP="00A67B03">
      <w:pPr>
        <w:spacing w:before="10"/>
        <w:ind w:left="993" w:hanging="851"/>
        <w:jc w:val="both"/>
        <w:rPr>
          <w:w w:val="98"/>
          <w:lang w:eastAsia="es-ES"/>
        </w:rPr>
      </w:pPr>
      <w:r w:rsidRPr="00244BA6">
        <w:rPr>
          <w:color w:val="000000"/>
          <w:w w:val="98"/>
          <w:lang w:eastAsia="es-ES"/>
        </w:rPr>
        <w:t>624.047 Venta de artículos de juguetería y cotillón. Jugueterías 0,6 %</w:t>
      </w:r>
    </w:p>
    <w:p w:rsidR="006A6557" w:rsidRPr="00244BA6" w:rsidRDefault="006A6557" w:rsidP="00A67B03">
      <w:pPr>
        <w:spacing w:before="10"/>
        <w:ind w:left="993" w:hanging="851"/>
        <w:jc w:val="both"/>
        <w:rPr>
          <w:w w:val="98"/>
          <w:lang w:eastAsia="es-ES"/>
        </w:rPr>
      </w:pPr>
      <w:r w:rsidRPr="00244BA6">
        <w:rPr>
          <w:color w:val="000000"/>
          <w:w w:val="98"/>
          <w:lang w:eastAsia="es-ES"/>
        </w:rPr>
        <w:t>624.055 Venta de artículos de librería, papelería y oficina. Librerías y Papelerías 0,6 %</w:t>
      </w:r>
    </w:p>
    <w:p w:rsidR="006A6557" w:rsidRPr="00244BA6" w:rsidRDefault="006A6557" w:rsidP="00A67B03">
      <w:pPr>
        <w:spacing w:before="10"/>
        <w:ind w:left="993" w:hanging="851"/>
        <w:jc w:val="both"/>
        <w:rPr>
          <w:w w:val="98"/>
          <w:lang w:eastAsia="es-ES"/>
        </w:rPr>
      </w:pPr>
      <w:r w:rsidRPr="00244BA6">
        <w:rPr>
          <w:color w:val="000000"/>
          <w:w w:val="98"/>
          <w:lang w:eastAsia="es-ES"/>
        </w:rPr>
        <w:t>624.056 Venta de libros, apuntes, diarios, periódicos y revistas.0%.</w:t>
      </w:r>
    </w:p>
    <w:p w:rsidR="006A6557" w:rsidRPr="00244BA6" w:rsidRDefault="006A6557" w:rsidP="00A67B03">
      <w:pPr>
        <w:spacing w:before="10"/>
        <w:ind w:left="993" w:hanging="851"/>
        <w:jc w:val="both"/>
        <w:rPr>
          <w:w w:val="98"/>
          <w:lang w:eastAsia="es-ES"/>
        </w:rPr>
      </w:pPr>
      <w:r w:rsidRPr="00244BA6">
        <w:rPr>
          <w:color w:val="000000"/>
          <w:w w:val="98"/>
          <w:lang w:eastAsia="es-ES"/>
        </w:rPr>
        <w:t>624.063 Venta de máquinas de oficina, cálculo, contabilidad, equipos de computación, máquinas de escribir, máquinas registradoras, etc. y sus componentes y repuestos 0,6 %</w:t>
      </w:r>
    </w:p>
    <w:p w:rsidR="006A6557" w:rsidRPr="00244BA6" w:rsidRDefault="001F20AA" w:rsidP="00A67B03">
      <w:pPr>
        <w:spacing w:before="10"/>
        <w:ind w:left="993" w:hanging="851"/>
        <w:jc w:val="both"/>
        <w:rPr>
          <w:w w:val="98"/>
          <w:lang w:eastAsia="es-ES"/>
        </w:rPr>
      </w:pPr>
      <w:r w:rsidRPr="00244BA6">
        <w:rPr>
          <w:color w:val="000000"/>
          <w:w w:val="98"/>
          <w:lang w:eastAsia="es-ES"/>
        </w:rPr>
        <w:t>624.071</w:t>
      </w:r>
      <w:r w:rsidRPr="00244BA6">
        <w:rPr>
          <w:color w:val="000000"/>
          <w:w w:val="98"/>
          <w:lang w:eastAsia="es-ES"/>
        </w:rPr>
        <w:tab/>
      </w:r>
      <w:r w:rsidR="006A6557" w:rsidRPr="00244BA6">
        <w:rPr>
          <w:color w:val="000000"/>
          <w:w w:val="98"/>
          <w:lang w:eastAsia="es-ES"/>
        </w:rPr>
        <w:t>Venta de pinturas, barnices, lacas, esmaltes, etc. y artículos de ferretería excepto maquinarias, armas y art. de cuchillería. Pinturerías y Ferreterías 0,6 %</w:t>
      </w:r>
    </w:p>
    <w:p w:rsidR="006A6557" w:rsidRPr="00244BA6" w:rsidRDefault="006A6557" w:rsidP="00A67B03">
      <w:pPr>
        <w:spacing w:before="10"/>
        <w:ind w:left="993" w:hanging="851"/>
        <w:jc w:val="both"/>
        <w:rPr>
          <w:w w:val="98"/>
          <w:lang w:eastAsia="es-ES"/>
        </w:rPr>
      </w:pPr>
      <w:r w:rsidRPr="00244BA6">
        <w:rPr>
          <w:color w:val="000000"/>
          <w:w w:val="98"/>
          <w:lang w:eastAsia="es-ES"/>
        </w:rPr>
        <w:t>624.098 Venta de armas y artículos de cuchillería, caza y pesca 0,6 %</w:t>
      </w:r>
    </w:p>
    <w:p w:rsidR="006A6557" w:rsidRPr="00244BA6" w:rsidRDefault="001F20AA" w:rsidP="00A67B03">
      <w:pPr>
        <w:spacing w:before="10"/>
        <w:ind w:left="993" w:hanging="851"/>
        <w:jc w:val="both"/>
        <w:rPr>
          <w:w w:val="98"/>
          <w:lang w:eastAsia="es-ES"/>
        </w:rPr>
      </w:pPr>
      <w:r w:rsidRPr="00244BA6">
        <w:rPr>
          <w:color w:val="000000"/>
          <w:w w:val="98"/>
          <w:lang w:eastAsia="es-ES"/>
        </w:rPr>
        <w:t>624.101</w:t>
      </w:r>
      <w:r w:rsidRPr="00244BA6">
        <w:rPr>
          <w:color w:val="000000"/>
          <w:w w:val="98"/>
          <w:lang w:eastAsia="es-ES"/>
        </w:rPr>
        <w:tab/>
      </w:r>
      <w:r w:rsidR="006A6557" w:rsidRPr="00244BA6">
        <w:rPr>
          <w:color w:val="000000"/>
          <w:w w:val="98"/>
          <w:lang w:eastAsia="es-ES"/>
        </w:rPr>
        <w:t>Venta de productos farmacéuticos, medicinales y de herboristería excepto productos medicinales de uso veterinario. Farmacias y Herboristerías 0,6 %</w:t>
      </w:r>
    </w:p>
    <w:p w:rsidR="006A6557" w:rsidRPr="00244BA6" w:rsidRDefault="006A6557" w:rsidP="00A67B03">
      <w:pPr>
        <w:spacing w:before="10"/>
        <w:ind w:left="993" w:hanging="851"/>
        <w:jc w:val="both"/>
        <w:rPr>
          <w:w w:val="98"/>
          <w:lang w:eastAsia="es-ES"/>
        </w:rPr>
      </w:pPr>
      <w:r w:rsidRPr="00244BA6">
        <w:rPr>
          <w:color w:val="000000"/>
          <w:w w:val="98"/>
          <w:lang w:eastAsia="es-ES"/>
        </w:rPr>
        <w:t>624.128 Venta de artículos de tocador, perfumes y cosméticos. Perfumerías 0,6</w:t>
      </w:r>
      <w:r w:rsidR="00893AFD"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624.130 Venta de artículos y productos de limpieza. 0,6 %. </w:t>
      </w:r>
    </w:p>
    <w:p w:rsidR="006A6557" w:rsidRPr="00244BA6" w:rsidRDefault="006A6557" w:rsidP="00A67B03">
      <w:pPr>
        <w:spacing w:before="10"/>
        <w:ind w:left="993" w:hanging="851"/>
        <w:jc w:val="both"/>
        <w:rPr>
          <w:w w:val="98"/>
          <w:lang w:eastAsia="es-ES"/>
        </w:rPr>
      </w:pPr>
      <w:r w:rsidRPr="00244BA6">
        <w:rPr>
          <w:color w:val="000000"/>
          <w:w w:val="98"/>
          <w:lang w:eastAsia="es-ES"/>
        </w:rPr>
        <w:t>624.136 Venta de productos medicinales para animales. Veterinarias 0,6 %</w:t>
      </w:r>
    </w:p>
    <w:p w:rsidR="006A6557" w:rsidRPr="00244BA6" w:rsidRDefault="006A6557" w:rsidP="00A67B03">
      <w:pPr>
        <w:spacing w:before="10"/>
        <w:ind w:left="993" w:hanging="851"/>
        <w:jc w:val="both"/>
        <w:rPr>
          <w:w w:val="98"/>
          <w:lang w:eastAsia="es-ES"/>
        </w:rPr>
      </w:pPr>
      <w:r w:rsidRPr="00244BA6">
        <w:rPr>
          <w:color w:val="000000"/>
          <w:w w:val="98"/>
          <w:lang w:eastAsia="es-ES"/>
        </w:rPr>
        <w:t>624.144 Venta de semillas, abonos y plaguicidas 0,6 %</w:t>
      </w:r>
    </w:p>
    <w:p w:rsidR="006A6557" w:rsidRPr="00244BA6" w:rsidRDefault="006A6557" w:rsidP="00A67B03">
      <w:pPr>
        <w:spacing w:before="10"/>
        <w:ind w:left="993" w:hanging="851"/>
        <w:jc w:val="both"/>
        <w:rPr>
          <w:w w:val="98"/>
          <w:lang w:eastAsia="es-ES"/>
        </w:rPr>
      </w:pPr>
      <w:r w:rsidRPr="00244BA6">
        <w:rPr>
          <w:color w:val="000000"/>
          <w:w w:val="98"/>
          <w:lang w:eastAsia="es-ES"/>
        </w:rPr>
        <w:t>624.152 Venta de flores y plantas naturales y artificiales 0,6 %</w:t>
      </w:r>
    </w:p>
    <w:p w:rsidR="006A6557" w:rsidRPr="00244BA6" w:rsidRDefault="006A6557" w:rsidP="00A67B03">
      <w:pPr>
        <w:spacing w:before="10"/>
        <w:ind w:left="993" w:hanging="851"/>
        <w:jc w:val="both"/>
        <w:rPr>
          <w:w w:val="98"/>
          <w:lang w:eastAsia="es-ES"/>
        </w:rPr>
      </w:pPr>
      <w:r w:rsidRPr="00244BA6">
        <w:rPr>
          <w:color w:val="000000"/>
          <w:w w:val="98"/>
          <w:lang w:eastAsia="es-ES"/>
        </w:rPr>
        <w:t>624.160 Venta de Gas en Garrafas o Cilindros y Combustibles derivados del petróleo y Gas natural comprimido (Excluye las Estaciones de Servicios) 0,6%</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624.161 Combustibles derivados del Petróleo y Gas natural comprimido en Estaciones de Servicios 0,5 % </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624.162 Carbón y Leña  0,6% </w:t>
      </w:r>
    </w:p>
    <w:p w:rsidR="006A6557" w:rsidRPr="00244BA6" w:rsidRDefault="001F20AA" w:rsidP="00A67B03">
      <w:pPr>
        <w:spacing w:before="10"/>
        <w:ind w:left="993" w:hanging="851"/>
        <w:jc w:val="both"/>
        <w:rPr>
          <w:w w:val="98"/>
          <w:lang w:eastAsia="es-ES"/>
        </w:rPr>
      </w:pPr>
      <w:r w:rsidRPr="00244BA6">
        <w:rPr>
          <w:color w:val="000000"/>
          <w:w w:val="98"/>
          <w:lang w:eastAsia="es-ES"/>
        </w:rPr>
        <w:t>624.179</w:t>
      </w:r>
      <w:r w:rsidRPr="00244BA6">
        <w:rPr>
          <w:color w:val="000000"/>
          <w:w w:val="98"/>
          <w:lang w:eastAsia="es-ES"/>
        </w:rPr>
        <w:tab/>
      </w:r>
      <w:r w:rsidR="006A6557" w:rsidRPr="00244BA6">
        <w:rPr>
          <w:color w:val="000000"/>
          <w:w w:val="98"/>
          <w:lang w:eastAsia="es-ES"/>
        </w:rPr>
        <w:t>Venta de cámaras y cubiertas. Gomerías (incluye las que posean anexo de recapado) 0,6 %</w:t>
      </w:r>
    </w:p>
    <w:p w:rsidR="006A6557" w:rsidRPr="00244BA6" w:rsidRDefault="006A6557" w:rsidP="00A67B03">
      <w:pPr>
        <w:spacing w:before="10"/>
        <w:ind w:left="993" w:hanging="851"/>
        <w:jc w:val="both"/>
        <w:rPr>
          <w:w w:val="98"/>
          <w:lang w:eastAsia="es-ES"/>
        </w:rPr>
      </w:pPr>
      <w:r w:rsidRPr="00244BA6">
        <w:rPr>
          <w:color w:val="000000"/>
          <w:w w:val="98"/>
          <w:lang w:eastAsia="es-ES"/>
        </w:rPr>
        <w:t>624.187 Venta de artículos de caucho excepto cámaras y cubiertas 0,6 %</w:t>
      </w:r>
    </w:p>
    <w:p w:rsidR="006A6557" w:rsidRPr="00244BA6" w:rsidRDefault="006A6557" w:rsidP="00A67B03">
      <w:pPr>
        <w:spacing w:before="10"/>
        <w:ind w:left="993" w:hanging="851"/>
        <w:jc w:val="both"/>
        <w:rPr>
          <w:w w:val="98"/>
          <w:lang w:eastAsia="es-ES"/>
        </w:rPr>
      </w:pPr>
      <w:r w:rsidRPr="00244BA6">
        <w:rPr>
          <w:color w:val="000000"/>
          <w:w w:val="98"/>
          <w:lang w:eastAsia="es-ES"/>
        </w:rPr>
        <w:t>624.195 Venta de artículos de bazar y menaje. Bazares 0,6 %</w:t>
      </w:r>
    </w:p>
    <w:p w:rsidR="006A6557" w:rsidRPr="00244BA6" w:rsidRDefault="006A6557" w:rsidP="00A67B03">
      <w:pPr>
        <w:spacing w:before="10"/>
        <w:ind w:left="993" w:hanging="851"/>
        <w:jc w:val="both"/>
        <w:rPr>
          <w:w w:val="98"/>
          <w:lang w:eastAsia="es-ES"/>
        </w:rPr>
      </w:pPr>
      <w:r w:rsidRPr="00244BA6">
        <w:rPr>
          <w:color w:val="000000"/>
          <w:w w:val="98"/>
          <w:lang w:eastAsia="es-ES"/>
        </w:rPr>
        <w:t>624.209 Venta de materiales para la construcción excepto sanitarios 0,7 %</w:t>
      </w:r>
    </w:p>
    <w:p w:rsidR="006A6557" w:rsidRPr="00244BA6" w:rsidRDefault="006A6557" w:rsidP="00A67B03">
      <w:pPr>
        <w:spacing w:before="10"/>
        <w:ind w:left="993" w:hanging="851"/>
        <w:jc w:val="both"/>
        <w:rPr>
          <w:w w:val="98"/>
          <w:lang w:eastAsia="es-ES"/>
        </w:rPr>
      </w:pPr>
      <w:r w:rsidRPr="00244BA6">
        <w:rPr>
          <w:color w:val="000000"/>
          <w:w w:val="98"/>
          <w:lang w:eastAsia="es-ES"/>
        </w:rPr>
        <w:t>624.210 Venta de aberturas, cerramientos y similares 0,6 %.</w:t>
      </w:r>
    </w:p>
    <w:p w:rsidR="006A6557" w:rsidRPr="00244BA6" w:rsidRDefault="006A6557" w:rsidP="00A67B03">
      <w:pPr>
        <w:spacing w:before="10"/>
        <w:ind w:left="993" w:hanging="851"/>
        <w:jc w:val="both"/>
        <w:rPr>
          <w:w w:val="98"/>
          <w:lang w:eastAsia="es-ES"/>
        </w:rPr>
      </w:pPr>
      <w:r w:rsidRPr="00244BA6">
        <w:rPr>
          <w:color w:val="000000"/>
          <w:w w:val="98"/>
          <w:lang w:eastAsia="es-ES"/>
        </w:rPr>
        <w:t>624.217 Venta de sanitarios 0,6 %</w:t>
      </w:r>
    </w:p>
    <w:p w:rsidR="006A6557" w:rsidRPr="00244BA6" w:rsidRDefault="006A6557" w:rsidP="00A67B03">
      <w:pPr>
        <w:spacing w:before="10"/>
        <w:ind w:left="993" w:hanging="851"/>
        <w:jc w:val="both"/>
        <w:rPr>
          <w:w w:val="98"/>
          <w:lang w:eastAsia="es-ES"/>
        </w:rPr>
      </w:pPr>
      <w:r w:rsidRPr="00244BA6">
        <w:rPr>
          <w:color w:val="000000"/>
          <w:w w:val="98"/>
          <w:lang w:eastAsia="es-ES"/>
        </w:rPr>
        <w:t>624.220 Venta de vidrios, espejos y similares 0,6 %.</w:t>
      </w:r>
    </w:p>
    <w:p w:rsidR="006A6557" w:rsidRPr="00244BA6" w:rsidRDefault="006A6557" w:rsidP="00A67B03">
      <w:pPr>
        <w:spacing w:before="10"/>
        <w:ind w:left="993" w:hanging="851"/>
        <w:jc w:val="both"/>
        <w:rPr>
          <w:w w:val="98"/>
          <w:lang w:eastAsia="es-ES"/>
        </w:rPr>
      </w:pPr>
      <w:r w:rsidRPr="00244BA6">
        <w:rPr>
          <w:color w:val="000000"/>
          <w:w w:val="98"/>
          <w:lang w:eastAsia="es-ES"/>
        </w:rPr>
        <w:t>624.224 Venta de artículos de plomería, materiales de electricidad y de instalaciones de calefacción 0,6 %.</w:t>
      </w:r>
    </w:p>
    <w:p w:rsidR="006A6557" w:rsidRPr="00244BA6" w:rsidRDefault="006A6557" w:rsidP="00A67B03">
      <w:pPr>
        <w:spacing w:before="10"/>
        <w:ind w:left="993" w:hanging="851"/>
        <w:jc w:val="both"/>
        <w:rPr>
          <w:w w:val="98"/>
          <w:lang w:eastAsia="es-ES"/>
        </w:rPr>
      </w:pPr>
      <w:r w:rsidRPr="00244BA6">
        <w:rPr>
          <w:color w:val="000000"/>
          <w:w w:val="98"/>
          <w:lang w:eastAsia="es-ES"/>
        </w:rPr>
        <w:t>624.225 Venta de aparatos y artefactos eléctricos para iluminación 0,6 %</w:t>
      </w:r>
    </w:p>
    <w:p w:rsidR="006A6557" w:rsidRPr="00244BA6" w:rsidRDefault="001F20AA" w:rsidP="00A67B03">
      <w:pPr>
        <w:spacing w:before="10"/>
        <w:ind w:left="993" w:hanging="851"/>
        <w:jc w:val="both"/>
        <w:rPr>
          <w:w w:val="98"/>
          <w:lang w:eastAsia="es-ES"/>
        </w:rPr>
      </w:pPr>
      <w:r w:rsidRPr="00244BA6">
        <w:rPr>
          <w:color w:val="000000"/>
          <w:w w:val="98"/>
          <w:lang w:eastAsia="es-ES"/>
        </w:rPr>
        <w:t>624.226</w:t>
      </w:r>
      <w:r w:rsidRPr="00244BA6">
        <w:rPr>
          <w:color w:val="000000"/>
          <w:w w:val="98"/>
          <w:lang w:eastAsia="es-ES"/>
        </w:rPr>
        <w:tab/>
      </w:r>
      <w:r w:rsidR="006A6557" w:rsidRPr="00244BA6">
        <w:rPr>
          <w:color w:val="000000"/>
          <w:w w:val="98"/>
          <w:lang w:eastAsia="es-ES"/>
        </w:rPr>
        <w:t>Venta de aparatos de radio y T.V., equipos de sonido, comunicaciones y sus componentes, repuestos y accesorios 0,6 %.</w:t>
      </w:r>
    </w:p>
    <w:p w:rsidR="006A6557" w:rsidRPr="00244BA6" w:rsidRDefault="006A6557" w:rsidP="00A67B03">
      <w:pPr>
        <w:spacing w:before="10"/>
        <w:ind w:left="993" w:hanging="851"/>
        <w:jc w:val="both"/>
        <w:rPr>
          <w:w w:val="98"/>
          <w:lang w:eastAsia="es-ES"/>
        </w:rPr>
      </w:pPr>
      <w:r w:rsidRPr="00244BA6">
        <w:rPr>
          <w:color w:val="000000"/>
          <w:w w:val="98"/>
          <w:lang w:eastAsia="es-ES"/>
        </w:rPr>
        <w:t>624.233 Venta de artículos para el hogar (incluye heladeras, lavarropas) 0,6 %</w:t>
      </w:r>
    </w:p>
    <w:p w:rsidR="006A6557" w:rsidRPr="00244BA6" w:rsidRDefault="006A6557" w:rsidP="00A67B03">
      <w:pPr>
        <w:spacing w:before="10"/>
        <w:ind w:left="993" w:hanging="851"/>
        <w:jc w:val="both"/>
        <w:rPr>
          <w:w w:val="98"/>
          <w:lang w:eastAsia="es-ES"/>
        </w:rPr>
      </w:pPr>
      <w:r w:rsidRPr="00244BA6">
        <w:rPr>
          <w:color w:val="000000"/>
          <w:w w:val="98"/>
          <w:lang w:eastAsia="es-ES"/>
        </w:rPr>
        <w:t>624.235 Venta de Artículos y productos n.c.p. por internet 1%</w:t>
      </w:r>
    </w:p>
    <w:p w:rsidR="006A6557" w:rsidRPr="00244BA6" w:rsidRDefault="006A6557" w:rsidP="00A67B03">
      <w:pPr>
        <w:spacing w:before="10"/>
        <w:ind w:left="993" w:hanging="851"/>
        <w:jc w:val="both"/>
        <w:rPr>
          <w:w w:val="98"/>
          <w:lang w:eastAsia="es-ES"/>
        </w:rPr>
      </w:pPr>
      <w:r w:rsidRPr="00244BA6">
        <w:rPr>
          <w:color w:val="000000"/>
          <w:w w:val="98"/>
          <w:lang w:eastAsia="es-ES"/>
        </w:rPr>
        <w:t>624.241 Venta de máquinas y motores y sus repuestos 0,6 %</w:t>
      </w:r>
    </w:p>
    <w:p w:rsidR="006A6557" w:rsidRPr="00244BA6" w:rsidRDefault="001F20AA" w:rsidP="00A67B03">
      <w:pPr>
        <w:spacing w:before="10"/>
        <w:ind w:left="993" w:hanging="851"/>
        <w:jc w:val="both"/>
        <w:rPr>
          <w:w w:val="98"/>
          <w:lang w:eastAsia="es-ES"/>
        </w:rPr>
      </w:pPr>
      <w:r w:rsidRPr="00244BA6">
        <w:rPr>
          <w:color w:val="000000"/>
          <w:w w:val="98"/>
          <w:lang w:eastAsia="es-ES"/>
        </w:rPr>
        <w:t>624.242</w:t>
      </w:r>
      <w:r w:rsidRPr="00244BA6">
        <w:rPr>
          <w:color w:val="000000"/>
          <w:w w:val="98"/>
          <w:lang w:eastAsia="es-ES"/>
        </w:rPr>
        <w:tab/>
      </w:r>
      <w:r w:rsidR="006A6557" w:rsidRPr="00244BA6">
        <w:rPr>
          <w:color w:val="000000"/>
          <w:w w:val="98"/>
          <w:lang w:eastAsia="es-ES"/>
        </w:rPr>
        <w:t>Venta de máquinas cosechadoras y tractores nuevos destinados al sector agropecuario  y sus repuestos 1 %</w:t>
      </w:r>
    </w:p>
    <w:p w:rsidR="006A6557" w:rsidRPr="00244BA6" w:rsidRDefault="006A6557" w:rsidP="00A67B03">
      <w:pPr>
        <w:spacing w:before="10"/>
        <w:ind w:left="993" w:hanging="851"/>
        <w:jc w:val="both"/>
        <w:rPr>
          <w:w w:val="98"/>
          <w:lang w:eastAsia="es-ES"/>
        </w:rPr>
      </w:pPr>
      <w:r w:rsidRPr="00244BA6">
        <w:rPr>
          <w:color w:val="000000"/>
          <w:w w:val="98"/>
          <w:lang w:eastAsia="es-ES"/>
        </w:rPr>
        <w:t>624.243 Venta de maquinarias viales nuevas 1 %</w:t>
      </w:r>
    </w:p>
    <w:p w:rsidR="006A6557" w:rsidRPr="00244BA6" w:rsidRDefault="006A6557" w:rsidP="00A67B03">
      <w:pPr>
        <w:spacing w:before="10"/>
        <w:ind w:left="142"/>
        <w:jc w:val="both"/>
        <w:rPr>
          <w:w w:val="98"/>
          <w:lang w:eastAsia="es-ES"/>
        </w:rPr>
      </w:pPr>
      <w:r w:rsidRPr="00244BA6">
        <w:rPr>
          <w:color w:val="000000"/>
          <w:w w:val="98"/>
          <w:lang w:eastAsia="es-ES"/>
        </w:rPr>
        <w:t>624.244 Venta de máquinas y motores usados y sus repuestos 0,6 %</w:t>
      </w:r>
    </w:p>
    <w:p w:rsidR="006A6557" w:rsidRPr="00244BA6" w:rsidRDefault="006A6557" w:rsidP="00A67B03">
      <w:pPr>
        <w:spacing w:before="10"/>
        <w:ind w:left="993" w:hanging="851"/>
        <w:jc w:val="both"/>
        <w:rPr>
          <w:w w:val="98"/>
          <w:lang w:eastAsia="es-ES"/>
        </w:rPr>
      </w:pPr>
      <w:r w:rsidRPr="00244BA6">
        <w:rPr>
          <w:color w:val="000000"/>
          <w:w w:val="98"/>
          <w:lang w:eastAsia="es-ES"/>
        </w:rPr>
        <w:t>624.245</w:t>
      </w:r>
      <w:r w:rsidR="001F20AA" w:rsidRPr="00244BA6">
        <w:rPr>
          <w:color w:val="000000"/>
          <w:w w:val="98"/>
          <w:lang w:eastAsia="es-ES"/>
        </w:rPr>
        <w:tab/>
      </w:r>
      <w:r w:rsidRPr="00244BA6">
        <w:rPr>
          <w:color w:val="000000"/>
          <w:w w:val="98"/>
          <w:lang w:eastAsia="es-ES"/>
        </w:rPr>
        <w:t>Venta de máquinas cosechadoras, maquinarias agrícolas y/o ganaderas, tractores usados y/o sus repuestos 1 %</w:t>
      </w:r>
    </w:p>
    <w:p w:rsidR="006A6557" w:rsidRPr="00244BA6" w:rsidRDefault="006A6557" w:rsidP="00A67B03">
      <w:pPr>
        <w:spacing w:before="10"/>
        <w:ind w:left="993" w:hanging="851"/>
        <w:jc w:val="both"/>
        <w:rPr>
          <w:w w:val="98"/>
          <w:lang w:eastAsia="es-ES"/>
        </w:rPr>
      </w:pPr>
      <w:r w:rsidRPr="00244BA6">
        <w:rPr>
          <w:color w:val="000000"/>
          <w:w w:val="98"/>
          <w:lang w:eastAsia="es-ES"/>
        </w:rPr>
        <w:t>624.246 Venta de máquinas viales usadas y sus repuestos 1 %</w:t>
      </w:r>
    </w:p>
    <w:p w:rsidR="006A6557" w:rsidRPr="00244BA6" w:rsidRDefault="006A6557" w:rsidP="00A67B03">
      <w:pPr>
        <w:spacing w:before="10"/>
        <w:ind w:left="993" w:hanging="851"/>
        <w:jc w:val="both"/>
        <w:rPr>
          <w:w w:val="98"/>
          <w:lang w:eastAsia="es-ES"/>
        </w:rPr>
      </w:pPr>
      <w:r w:rsidRPr="00244BA6">
        <w:rPr>
          <w:color w:val="000000"/>
          <w:w w:val="98"/>
          <w:lang w:eastAsia="es-ES"/>
        </w:rPr>
        <w:lastRenderedPageBreak/>
        <w:t>624.268 Venta d</w:t>
      </w:r>
      <w:r w:rsidR="002F6ADF" w:rsidRPr="00244BA6">
        <w:rPr>
          <w:color w:val="000000"/>
          <w:w w:val="98"/>
          <w:lang w:eastAsia="es-ES"/>
        </w:rPr>
        <w:t>e vehículos automotores nuevos 7</w:t>
      </w:r>
      <w:r w:rsidRPr="00244BA6">
        <w:rPr>
          <w:color w:val="000000"/>
          <w:w w:val="98"/>
          <w:lang w:eastAsia="es-ES"/>
        </w:rPr>
        <w:t xml:space="preserve"> %</w:t>
      </w:r>
    </w:p>
    <w:p w:rsidR="006A6557" w:rsidRPr="00244BA6" w:rsidRDefault="006A6557" w:rsidP="00A67B03">
      <w:pPr>
        <w:spacing w:before="10"/>
        <w:ind w:left="993" w:hanging="851"/>
        <w:jc w:val="both"/>
        <w:rPr>
          <w:w w:val="98"/>
          <w:lang w:eastAsia="es-ES"/>
        </w:rPr>
      </w:pPr>
      <w:r w:rsidRPr="00244BA6">
        <w:rPr>
          <w:color w:val="000000"/>
          <w:w w:val="98"/>
          <w:lang w:eastAsia="es-ES"/>
        </w:rPr>
        <w:t>624.269 Venta de motocicletas, motonetas y similares de más de 150 cc. 1 %</w:t>
      </w:r>
    </w:p>
    <w:p w:rsidR="006A6557" w:rsidRPr="00244BA6" w:rsidRDefault="006A6557" w:rsidP="00A67B03">
      <w:pPr>
        <w:spacing w:before="10"/>
        <w:ind w:left="993" w:hanging="851"/>
        <w:jc w:val="both"/>
        <w:rPr>
          <w:w w:val="98"/>
          <w:lang w:eastAsia="es-ES"/>
        </w:rPr>
      </w:pPr>
      <w:r w:rsidRPr="00244BA6">
        <w:rPr>
          <w:color w:val="000000"/>
          <w:w w:val="98"/>
          <w:lang w:eastAsia="es-ES"/>
        </w:rPr>
        <w:t>624.270 Venta de motocicletas, ciclomotores nuevos, hasta 150 cc</w:t>
      </w:r>
      <w:r w:rsidR="00D45747" w:rsidRPr="00244BA6">
        <w:rPr>
          <w:color w:val="000000"/>
          <w:w w:val="98"/>
          <w:lang w:eastAsia="es-ES"/>
        </w:rPr>
        <w:t>.</w:t>
      </w:r>
      <w:r w:rsidRPr="00244BA6">
        <w:rPr>
          <w:color w:val="000000"/>
          <w:w w:val="98"/>
          <w:lang w:eastAsia="es-ES"/>
        </w:rPr>
        <w:t> 0,6 %</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624.276 </w:t>
      </w:r>
      <w:r w:rsidR="001F20AA" w:rsidRPr="00244BA6">
        <w:rPr>
          <w:color w:val="000000"/>
          <w:w w:val="98"/>
          <w:lang w:eastAsia="es-ES"/>
        </w:rPr>
        <w:tab/>
      </w:r>
      <w:r w:rsidRPr="00244BA6">
        <w:rPr>
          <w:color w:val="000000"/>
          <w:w w:val="98"/>
          <w:lang w:eastAsia="es-ES"/>
        </w:rPr>
        <w:t>Venta de vehículos automotores usados 1 %</w:t>
      </w:r>
    </w:p>
    <w:p w:rsidR="006A6557" w:rsidRPr="00244BA6" w:rsidRDefault="006A6557" w:rsidP="00A67B03">
      <w:pPr>
        <w:spacing w:before="10"/>
        <w:ind w:left="993" w:hanging="851"/>
        <w:jc w:val="both"/>
        <w:rPr>
          <w:w w:val="98"/>
          <w:lang w:eastAsia="es-ES"/>
        </w:rPr>
      </w:pPr>
      <w:r w:rsidRPr="00244BA6">
        <w:rPr>
          <w:color w:val="000000"/>
          <w:w w:val="98"/>
          <w:lang w:eastAsia="es-ES"/>
        </w:rPr>
        <w:t>624.277 Venta de máquinas motocicletas, motonetas y</w:t>
      </w:r>
      <w:r w:rsidR="00E826FE" w:rsidRPr="00244BA6">
        <w:rPr>
          <w:color w:val="000000"/>
          <w:w w:val="98"/>
          <w:lang w:eastAsia="es-ES"/>
        </w:rPr>
        <w:t xml:space="preserve"> similares usados de más de      150 </w:t>
      </w:r>
      <w:r w:rsidRPr="00244BA6">
        <w:rPr>
          <w:color w:val="000000"/>
          <w:w w:val="98"/>
          <w:lang w:eastAsia="es-ES"/>
        </w:rPr>
        <w:t>cc. 1 %</w:t>
      </w:r>
    </w:p>
    <w:p w:rsidR="006A6557" w:rsidRPr="00244BA6" w:rsidRDefault="006A6557" w:rsidP="00A67B03">
      <w:pPr>
        <w:spacing w:before="10"/>
        <w:ind w:left="993" w:hanging="851"/>
        <w:jc w:val="both"/>
        <w:rPr>
          <w:w w:val="98"/>
          <w:lang w:eastAsia="es-ES"/>
        </w:rPr>
      </w:pPr>
      <w:r w:rsidRPr="00244BA6">
        <w:rPr>
          <w:color w:val="000000"/>
          <w:w w:val="98"/>
          <w:lang w:eastAsia="es-ES"/>
        </w:rPr>
        <w:t>624.278 Venta de motocicletas, ciclomotores y similares usados, hasta 150 cc 0,6 %</w:t>
      </w:r>
    </w:p>
    <w:p w:rsidR="006A6557" w:rsidRPr="00244BA6" w:rsidRDefault="006A6557" w:rsidP="00A67B03">
      <w:pPr>
        <w:spacing w:before="10"/>
        <w:ind w:left="993" w:hanging="851"/>
        <w:jc w:val="both"/>
        <w:rPr>
          <w:w w:val="98"/>
          <w:lang w:eastAsia="es-ES"/>
        </w:rPr>
      </w:pPr>
      <w:r w:rsidRPr="00244BA6">
        <w:rPr>
          <w:color w:val="000000"/>
          <w:w w:val="98"/>
          <w:lang w:eastAsia="es-ES"/>
        </w:rPr>
        <w:t>624.284 Venta de repuestos y accesorios para vehículos automotores y otros 0,6 %</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624.292 </w:t>
      </w:r>
      <w:r w:rsidRPr="00244BA6">
        <w:rPr>
          <w:color w:val="000000"/>
          <w:w w:val="96"/>
          <w:lang w:eastAsia="es-ES"/>
        </w:rPr>
        <w:t xml:space="preserve">Venta de equipo profesional y científico e instrumentos de medida y control </w:t>
      </w:r>
      <w:r w:rsidR="00E826FE" w:rsidRPr="00244BA6">
        <w:rPr>
          <w:color w:val="000000"/>
          <w:w w:val="96"/>
          <w:lang w:eastAsia="es-ES"/>
        </w:rPr>
        <w:t xml:space="preserve">     </w:t>
      </w:r>
      <w:r w:rsidRPr="00244BA6">
        <w:rPr>
          <w:color w:val="000000"/>
          <w:w w:val="96"/>
          <w:lang w:eastAsia="es-ES"/>
        </w:rPr>
        <w:t>0,6</w:t>
      </w:r>
      <w:r w:rsidR="00E826FE" w:rsidRPr="00244BA6">
        <w:rPr>
          <w:color w:val="000000"/>
          <w:w w:val="96"/>
          <w:lang w:eastAsia="es-ES"/>
        </w:rPr>
        <w:t xml:space="preserve"> </w:t>
      </w:r>
      <w:r w:rsidRPr="00244BA6">
        <w:rPr>
          <w:color w:val="000000"/>
          <w:w w:val="96"/>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624.306 Venta de aparatos fotográficos, artículos de fotografía e instrumentos de óptica 0,6 %</w:t>
      </w:r>
    </w:p>
    <w:p w:rsidR="006A6557" w:rsidRPr="00244BA6" w:rsidRDefault="006A6557" w:rsidP="00A67B03">
      <w:pPr>
        <w:spacing w:before="10"/>
        <w:ind w:left="993" w:hanging="851"/>
        <w:jc w:val="both"/>
        <w:rPr>
          <w:w w:val="98"/>
          <w:lang w:eastAsia="es-ES"/>
        </w:rPr>
      </w:pPr>
      <w:r w:rsidRPr="00244BA6">
        <w:rPr>
          <w:color w:val="000000"/>
          <w:w w:val="98"/>
          <w:lang w:eastAsia="es-ES"/>
        </w:rPr>
        <w:t>624.314 Venta de joyas, relojes y artículos conexos 0,7 %</w:t>
      </w:r>
    </w:p>
    <w:p w:rsidR="006A6557" w:rsidRPr="00244BA6" w:rsidRDefault="006A6557" w:rsidP="00A67B03">
      <w:pPr>
        <w:spacing w:before="10"/>
        <w:ind w:left="993" w:hanging="851"/>
        <w:jc w:val="both"/>
        <w:rPr>
          <w:w w:val="98"/>
          <w:lang w:eastAsia="es-ES"/>
        </w:rPr>
      </w:pPr>
      <w:r w:rsidRPr="00244BA6">
        <w:rPr>
          <w:color w:val="000000"/>
          <w:w w:val="98"/>
          <w:lang w:eastAsia="es-ES"/>
        </w:rPr>
        <w:t>624.322 Venta de antigüedades, objetos de arte y artículos de segundo uso excepto en remates 0,6 %</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624.330 </w:t>
      </w:r>
      <w:r w:rsidRPr="00244BA6">
        <w:rPr>
          <w:color w:val="000000"/>
          <w:w w:val="96"/>
          <w:lang w:eastAsia="es-ES"/>
        </w:rPr>
        <w:t xml:space="preserve">Venta de antigüedades, objetos de arte y artículos de segundo uso en remates </w:t>
      </w:r>
      <w:r w:rsidR="00E826FE" w:rsidRPr="00244BA6">
        <w:rPr>
          <w:color w:val="000000"/>
          <w:w w:val="96"/>
          <w:lang w:eastAsia="es-ES"/>
        </w:rPr>
        <w:t xml:space="preserve">   </w:t>
      </w:r>
      <w:r w:rsidRPr="00244BA6">
        <w:rPr>
          <w:color w:val="000000"/>
          <w:w w:val="96"/>
          <w:lang w:eastAsia="es-ES"/>
        </w:rPr>
        <w:t>0,6</w:t>
      </w:r>
      <w:r w:rsidR="00E826FE" w:rsidRPr="00244BA6">
        <w:rPr>
          <w:color w:val="000000"/>
          <w:w w:val="96"/>
          <w:lang w:eastAsia="es-ES"/>
        </w:rPr>
        <w:t xml:space="preserve"> </w:t>
      </w:r>
      <w:r w:rsidRPr="00244BA6">
        <w:rPr>
          <w:color w:val="000000"/>
          <w:w w:val="96"/>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624.349 Venta de artículos de deporte, equipos e indumentaria deportiva 0,6 %</w:t>
      </w:r>
    </w:p>
    <w:p w:rsidR="006A6557" w:rsidRPr="00244BA6" w:rsidRDefault="006A6557" w:rsidP="00A67B03">
      <w:pPr>
        <w:spacing w:before="10"/>
        <w:ind w:left="993" w:hanging="851"/>
        <w:jc w:val="both"/>
        <w:rPr>
          <w:w w:val="98"/>
          <w:lang w:eastAsia="es-ES"/>
        </w:rPr>
      </w:pPr>
      <w:r w:rsidRPr="00244BA6">
        <w:rPr>
          <w:color w:val="000000"/>
          <w:w w:val="98"/>
          <w:lang w:eastAsia="es-ES"/>
        </w:rPr>
        <w:t>624.381 Venta de artículos no clasificados en otra parte 0,6 %</w:t>
      </w:r>
    </w:p>
    <w:p w:rsidR="006A6557" w:rsidRPr="00244BA6" w:rsidRDefault="006A6557" w:rsidP="00A67B03">
      <w:pPr>
        <w:spacing w:before="10"/>
        <w:ind w:left="993" w:hanging="851"/>
        <w:jc w:val="both"/>
        <w:rPr>
          <w:w w:val="98"/>
          <w:lang w:eastAsia="es-ES"/>
        </w:rPr>
      </w:pPr>
      <w:r w:rsidRPr="00244BA6">
        <w:rPr>
          <w:color w:val="000000"/>
          <w:w w:val="98"/>
          <w:lang w:eastAsia="es-ES"/>
        </w:rPr>
        <w:t>624.403 Venta de productos en general. Supermercados. Autoservicios 0,6 %</w:t>
      </w:r>
    </w:p>
    <w:p w:rsidR="006A6557" w:rsidRPr="00244BA6" w:rsidRDefault="006A6557" w:rsidP="00A67B03">
      <w:pPr>
        <w:spacing w:before="10"/>
        <w:ind w:left="993" w:hanging="851"/>
        <w:jc w:val="both"/>
        <w:rPr>
          <w:w w:val="98"/>
          <w:lang w:eastAsia="es-ES"/>
        </w:rPr>
      </w:pPr>
      <w:r w:rsidRPr="00244BA6">
        <w:rPr>
          <w:color w:val="000000"/>
          <w:w w:val="98"/>
          <w:lang w:eastAsia="es-ES"/>
        </w:rPr>
        <w:t>624.404 Grandes Supermercados 1,2 %</w:t>
      </w:r>
    </w:p>
    <w:p w:rsidR="006A6557" w:rsidRPr="00244BA6" w:rsidRDefault="006A6557" w:rsidP="00A67B03">
      <w:pPr>
        <w:spacing w:before="10"/>
        <w:ind w:left="993" w:hanging="851"/>
        <w:jc w:val="both"/>
        <w:rPr>
          <w:w w:val="98"/>
          <w:lang w:eastAsia="es-ES"/>
        </w:rPr>
      </w:pPr>
      <w:r w:rsidRPr="00244BA6">
        <w:rPr>
          <w:color w:val="000000"/>
          <w:w w:val="98"/>
          <w:lang w:eastAsia="es-ES"/>
        </w:rPr>
        <w:t>624.405 Hipermercados 1,3</w:t>
      </w:r>
      <w:r w:rsidR="00D45747" w:rsidRPr="00244BA6">
        <w:rPr>
          <w:color w:val="000000"/>
          <w:w w:val="98"/>
          <w:lang w:eastAsia="es-ES"/>
        </w:rPr>
        <w:t>%</w:t>
      </w:r>
    </w:p>
    <w:p w:rsidR="006A6557" w:rsidRPr="00244BA6" w:rsidRDefault="006A6557" w:rsidP="006A6557">
      <w:pPr>
        <w:rPr>
          <w:w w:val="98"/>
          <w:lang w:eastAsia="es-ES"/>
        </w:rPr>
      </w:pPr>
    </w:p>
    <w:p w:rsidR="006A6557" w:rsidRPr="00244BA6" w:rsidRDefault="006A6557" w:rsidP="00C155CD">
      <w:pPr>
        <w:spacing w:after="60"/>
        <w:ind w:left="142"/>
        <w:jc w:val="both"/>
        <w:rPr>
          <w:w w:val="98"/>
          <w:lang w:eastAsia="es-ES"/>
        </w:rPr>
      </w:pPr>
      <w:r w:rsidRPr="00244BA6">
        <w:rPr>
          <w:b/>
          <w:bCs/>
          <w:color w:val="000000"/>
          <w:w w:val="98"/>
          <w:lang w:eastAsia="es-ES"/>
        </w:rPr>
        <w:t>Servicios de expendio de comidas y bebidas, refrigerios y similares, con y sin espectáculo, con predominio de la actividad gastronómica:</w:t>
      </w:r>
    </w:p>
    <w:p w:rsidR="006A6557" w:rsidRPr="00244BA6" w:rsidRDefault="006A6557" w:rsidP="00A67B03">
      <w:pPr>
        <w:spacing w:before="10"/>
        <w:ind w:left="993" w:hanging="851"/>
        <w:jc w:val="both"/>
        <w:rPr>
          <w:w w:val="98"/>
          <w:lang w:eastAsia="es-ES"/>
        </w:rPr>
      </w:pPr>
      <w:r w:rsidRPr="00244BA6">
        <w:rPr>
          <w:color w:val="000000"/>
          <w:w w:val="98"/>
          <w:lang w:eastAsia="es-ES"/>
        </w:rPr>
        <w:t>631.019 Expendio de comidas elaboradas (no incluye pizzas, empanadas hamburguesas y afines y parrillada) y bebidas con servicio de mesa para consumo inmediato en el lugar sin espectáculo. Restaurantes y/o cantinas (sin espectáculo) 1 %</w:t>
      </w:r>
    </w:p>
    <w:p w:rsidR="006A6557" w:rsidRPr="00244BA6" w:rsidRDefault="001F20AA" w:rsidP="00A67B03">
      <w:pPr>
        <w:spacing w:before="10"/>
        <w:ind w:left="993" w:hanging="851"/>
        <w:jc w:val="both"/>
        <w:rPr>
          <w:w w:val="98"/>
          <w:lang w:eastAsia="es-ES"/>
        </w:rPr>
      </w:pPr>
      <w:r w:rsidRPr="00244BA6">
        <w:rPr>
          <w:color w:val="000000"/>
          <w:w w:val="98"/>
          <w:lang w:eastAsia="es-ES"/>
        </w:rPr>
        <w:t>631.027</w:t>
      </w:r>
      <w:r w:rsidRPr="00244BA6">
        <w:rPr>
          <w:color w:val="000000"/>
          <w:w w:val="98"/>
          <w:lang w:eastAsia="es-ES"/>
        </w:rPr>
        <w:tab/>
      </w:r>
      <w:r w:rsidR="006A6557" w:rsidRPr="00244BA6">
        <w:rPr>
          <w:color w:val="000000"/>
          <w:w w:val="98"/>
          <w:lang w:eastAsia="es-ES"/>
        </w:rPr>
        <w:t>Expendio de pizzas, empanadas, hamburguesas y afines, parrilladas y bebidas con servicio de mesa sin espectáculo. Pizzerías, "grills", "snack bar", "fastfoods" y parrillas sin espectáculo 1 %</w:t>
      </w:r>
    </w:p>
    <w:p w:rsidR="006A6557" w:rsidRPr="00244BA6" w:rsidRDefault="006A6557" w:rsidP="00A67B03">
      <w:pPr>
        <w:spacing w:before="10"/>
        <w:ind w:left="993" w:hanging="851"/>
        <w:jc w:val="both"/>
        <w:rPr>
          <w:w w:val="98"/>
          <w:lang w:eastAsia="es-ES"/>
        </w:rPr>
      </w:pPr>
      <w:r w:rsidRPr="00244BA6">
        <w:rPr>
          <w:color w:val="000000"/>
          <w:w w:val="98"/>
          <w:lang w:eastAsia="es-ES"/>
        </w:rPr>
        <w:t>631.030 Móvil – Bar 1 %</w:t>
      </w:r>
    </w:p>
    <w:p w:rsidR="006A6557" w:rsidRPr="00244BA6" w:rsidRDefault="001F20AA" w:rsidP="00A67B03">
      <w:pPr>
        <w:spacing w:before="10"/>
        <w:ind w:left="993" w:hanging="851"/>
        <w:jc w:val="both"/>
        <w:rPr>
          <w:w w:val="98"/>
          <w:lang w:eastAsia="es-ES"/>
        </w:rPr>
      </w:pPr>
      <w:r w:rsidRPr="00244BA6">
        <w:rPr>
          <w:color w:val="000000"/>
          <w:w w:val="98"/>
          <w:lang w:eastAsia="es-ES"/>
        </w:rPr>
        <w:t>631.035</w:t>
      </w:r>
      <w:r w:rsidRPr="00244BA6">
        <w:rPr>
          <w:color w:val="000000"/>
          <w:w w:val="98"/>
          <w:lang w:eastAsia="es-ES"/>
        </w:rPr>
        <w:tab/>
      </w:r>
      <w:r w:rsidR="006A6557" w:rsidRPr="00244BA6">
        <w:rPr>
          <w:color w:val="000000"/>
          <w:w w:val="98"/>
          <w:lang w:eastAsia="es-ES"/>
        </w:rPr>
        <w:t xml:space="preserve">Expendio de bebidas con servicio de mesa y/o en mostrador para consumo inmediato en el lugar sin espectáculo. Bares excepto los lácteos, cervecerías, cafés, </w:t>
      </w:r>
      <w:r w:rsidR="00E826FE" w:rsidRPr="00244BA6">
        <w:rPr>
          <w:color w:val="000000"/>
          <w:w w:val="98"/>
          <w:lang w:eastAsia="es-ES"/>
        </w:rPr>
        <w:t>whiskerías</w:t>
      </w:r>
      <w:r w:rsidR="006A6557" w:rsidRPr="00244BA6">
        <w:rPr>
          <w:color w:val="000000"/>
          <w:w w:val="98"/>
          <w:lang w:eastAsia="es-ES"/>
        </w:rPr>
        <w:t xml:space="preserve"> y similares sin espectáculo 2 %</w:t>
      </w:r>
    </w:p>
    <w:p w:rsidR="006A6557" w:rsidRPr="00244BA6" w:rsidRDefault="001F20AA" w:rsidP="00A67B03">
      <w:pPr>
        <w:spacing w:before="10"/>
        <w:ind w:left="993" w:hanging="851"/>
        <w:jc w:val="both"/>
        <w:rPr>
          <w:w w:val="98"/>
          <w:lang w:eastAsia="es-ES"/>
        </w:rPr>
      </w:pPr>
      <w:r w:rsidRPr="00244BA6">
        <w:rPr>
          <w:color w:val="000000"/>
          <w:w w:val="98"/>
          <w:lang w:eastAsia="es-ES"/>
        </w:rPr>
        <w:t>631.043</w:t>
      </w:r>
      <w:r w:rsidRPr="00244BA6">
        <w:rPr>
          <w:color w:val="000000"/>
          <w:w w:val="98"/>
          <w:lang w:eastAsia="es-ES"/>
        </w:rPr>
        <w:tab/>
      </w:r>
      <w:r w:rsidR="006A6557" w:rsidRPr="00244BA6">
        <w:rPr>
          <w:color w:val="000000"/>
          <w:w w:val="98"/>
          <w:lang w:eastAsia="es-ES"/>
        </w:rPr>
        <w:t>Expendio de productos lácteos y/o helados con servicio de mesa y/o en mostrador sin espectáculo.  Bares lácteos y/o Heladerías sin espectáculo 2 %</w:t>
      </w:r>
    </w:p>
    <w:p w:rsidR="006A6557" w:rsidRPr="00244BA6" w:rsidRDefault="006A6557" w:rsidP="00A67B03">
      <w:pPr>
        <w:spacing w:before="10"/>
        <w:ind w:left="993" w:hanging="851"/>
        <w:jc w:val="both"/>
        <w:rPr>
          <w:w w:val="98"/>
          <w:lang w:eastAsia="es-ES"/>
        </w:rPr>
      </w:pPr>
      <w:r w:rsidRPr="00244BA6">
        <w:rPr>
          <w:color w:val="000000"/>
          <w:w w:val="98"/>
          <w:lang w:eastAsia="es-ES"/>
        </w:rPr>
        <w:t>631.051</w:t>
      </w:r>
      <w:r w:rsidR="001F20AA" w:rsidRPr="00244BA6">
        <w:rPr>
          <w:color w:val="000000"/>
          <w:w w:val="98"/>
          <w:lang w:eastAsia="es-ES"/>
        </w:rPr>
        <w:tab/>
      </w:r>
      <w:r w:rsidRPr="00244BA6">
        <w:rPr>
          <w:color w:val="000000"/>
          <w:w w:val="98"/>
          <w:lang w:eastAsia="es-ES"/>
        </w:rPr>
        <w:t>Expendio de confituras y alimentos ligeros sin espectáculo. Confiterías, cafeterías, servicios de lunch y salones de té sin espectáculo 1,5 %</w:t>
      </w:r>
    </w:p>
    <w:p w:rsidR="006A6557" w:rsidRPr="00244BA6" w:rsidRDefault="006A6557" w:rsidP="00A67B03">
      <w:pPr>
        <w:spacing w:before="10"/>
        <w:ind w:left="993" w:hanging="851"/>
        <w:jc w:val="both"/>
        <w:rPr>
          <w:w w:val="98"/>
          <w:lang w:eastAsia="es-ES"/>
        </w:rPr>
      </w:pPr>
      <w:r w:rsidRPr="00244BA6">
        <w:rPr>
          <w:color w:val="000000"/>
          <w:w w:val="98"/>
          <w:lang w:eastAsia="es-ES"/>
        </w:rPr>
        <w:t>631.078 Expendio de comidas y bebidas con servicio de mesa para consumo inmediato en el lugar, con espectáculo 1,5 %</w:t>
      </w:r>
    </w:p>
    <w:p w:rsidR="006A6557" w:rsidRPr="00244BA6" w:rsidRDefault="006A6557" w:rsidP="00A67B03">
      <w:pPr>
        <w:spacing w:before="60"/>
        <w:ind w:left="142"/>
        <w:jc w:val="both"/>
        <w:rPr>
          <w:w w:val="98"/>
          <w:lang w:eastAsia="es-ES"/>
        </w:rPr>
      </w:pPr>
      <w:r w:rsidRPr="00244BA6">
        <w:rPr>
          <w:color w:val="000000"/>
          <w:w w:val="98"/>
          <w:lang w:eastAsia="es-ES"/>
        </w:rPr>
        <w:t>Con un mínimo de $ 0,40 (Pesos cuarenta centavos)  por persona según el factor de ocupación habilitado, o el mínimo establecido en el art. 11º) inc. A) o B) según corresponda, el que fuere mayor.</w:t>
      </w:r>
    </w:p>
    <w:p w:rsidR="006A6557" w:rsidRPr="00244BA6" w:rsidRDefault="006A6557" w:rsidP="006A6557">
      <w:pPr>
        <w:rPr>
          <w:w w:val="98"/>
          <w:lang w:eastAsia="es-ES"/>
        </w:rPr>
      </w:pPr>
    </w:p>
    <w:p w:rsidR="00F7176E" w:rsidRPr="00244BA6" w:rsidRDefault="00F7176E" w:rsidP="006A6557">
      <w:pPr>
        <w:rPr>
          <w:w w:val="98"/>
          <w:lang w:eastAsia="es-ES"/>
        </w:rPr>
      </w:pPr>
    </w:p>
    <w:p w:rsidR="00F7176E" w:rsidRPr="00244BA6" w:rsidRDefault="00F7176E" w:rsidP="006A6557">
      <w:pPr>
        <w:rPr>
          <w:w w:val="98"/>
          <w:lang w:eastAsia="es-ES"/>
        </w:rPr>
      </w:pPr>
    </w:p>
    <w:p w:rsidR="006A6557" w:rsidRPr="00244BA6" w:rsidRDefault="006A6557" w:rsidP="00C155CD">
      <w:pPr>
        <w:spacing w:after="60"/>
        <w:ind w:left="142"/>
        <w:jc w:val="both"/>
        <w:rPr>
          <w:w w:val="98"/>
          <w:lang w:eastAsia="es-ES"/>
        </w:rPr>
      </w:pPr>
      <w:r w:rsidRPr="00244BA6">
        <w:rPr>
          <w:b/>
          <w:bCs/>
          <w:color w:val="000000"/>
          <w:w w:val="98"/>
          <w:lang w:eastAsia="es-ES"/>
        </w:rPr>
        <w:t xml:space="preserve">Servicios de alojamiento, comida y hospedaje prestados en hoteles, casas de huéspedes, campamentos y otros lugares de alojamientos </w:t>
      </w:r>
    </w:p>
    <w:p w:rsidR="006A6557" w:rsidRPr="00244BA6" w:rsidRDefault="006A6557" w:rsidP="00A67B03">
      <w:pPr>
        <w:spacing w:before="10"/>
        <w:ind w:left="993" w:hanging="851"/>
        <w:jc w:val="both"/>
        <w:rPr>
          <w:w w:val="98"/>
          <w:lang w:eastAsia="es-ES"/>
        </w:rPr>
      </w:pPr>
      <w:r w:rsidRPr="00244BA6">
        <w:rPr>
          <w:color w:val="000000"/>
          <w:w w:val="98"/>
          <w:lang w:eastAsia="es-ES"/>
        </w:rPr>
        <w:t>632.015</w:t>
      </w:r>
      <w:r w:rsidR="001F20AA" w:rsidRPr="00244BA6">
        <w:rPr>
          <w:color w:val="000000"/>
          <w:w w:val="98"/>
          <w:lang w:eastAsia="es-ES"/>
        </w:rPr>
        <w:tab/>
      </w:r>
      <w:r w:rsidRPr="00244BA6">
        <w:rPr>
          <w:color w:val="000000"/>
          <w:w w:val="98"/>
          <w:lang w:eastAsia="es-ES"/>
        </w:rPr>
        <w:t>Servicios de alojamiento, comida y/u hospedaje prestados en hoteles, residencias y hosterías excepto pensiones y alojamientos por hora 0,7 %</w:t>
      </w:r>
    </w:p>
    <w:p w:rsidR="006A6557" w:rsidRPr="00244BA6" w:rsidRDefault="006A6557" w:rsidP="00A67B03">
      <w:pPr>
        <w:spacing w:before="10"/>
        <w:ind w:left="993" w:hanging="851"/>
        <w:jc w:val="both"/>
        <w:rPr>
          <w:w w:val="98"/>
          <w:lang w:eastAsia="es-ES"/>
        </w:rPr>
      </w:pPr>
      <w:r w:rsidRPr="00244BA6">
        <w:rPr>
          <w:color w:val="000000"/>
          <w:w w:val="98"/>
          <w:lang w:eastAsia="es-ES"/>
        </w:rPr>
        <w:t>632.023 Servicios de alojamiento, comida y/u hospedaje prestados en pensiones 0,7 %</w:t>
      </w:r>
    </w:p>
    <w:p w:rsidR="006A6557" w:rsidRPr="00244BA6" w:rsidRDefault="001F20AA" w:rsidP="00A67B03">
      <w:pPr>
        <w:spacing w:before="10"/>
        <w:ind w:left="993" w:hanging="851"/>
        <w:jc w:val="both"/>
        <w:rPr>
          <w:w w:val="98"/>
          <w:lang w:eastAsia="es-ES"/>
        </w:rPr>
      </w:pPr>
      <w:r w:rsidRPr="00244BA6">
        <w:rPr>
          <w:color w:val="000000"/>
          <w:w w:val="98"/>
          <w:lang w:eastAsia="es-ES"/>
        </w:rPr>
        <w:lastRenderedPageBreak/>
        <w:t xml:space="preserve">632.031 </w:t>
      </w:r>
      <w:r w:rsidR="006A6557" w:rsidRPr="00244BA6">
        <w:rPr>
          <w:color w:val="000000"/>
          <w:w w:val="98"/>
          <w:lang w:eastAsia="es-ES"/>
        </w:rPr>
        <w:t>Servicios prestados en alojamiento p/ hora, casas de citas y establecimientos similares cualquiera sea la denominación utilizada 3 %</w:t>
      </w:r>
    </w:p>
    <w:p w:rsidR="006A6557" w:rsidRPr="00244BA6" w:rsidRDefault="006A6557" w:rsidP="00A67B03">
      <w:pPr>
        <w:spacing w:before="10"/>
        <w:ind w:left="993" w:hanging="851"/>
        <w:jc w:val="both"/>
        <w:rPr>
          <w:w w:val="98"/>
          <w:lang w:eastAsia="es-ES"/>
        </w:rPr>
      </w:pPr>
      <w:r w:rsidRPr="00244BA6">
        <w:rPr>
          <w:color w:val="000000"/>
          <w:w w:val="98"/>
          <w:lang w:eastAsia="es-ES"/>
        </w:rPr>
        <w:t>632.090 Servicios prestados en campamentos y lugares de alojamiento no clasificados en otra parte 1 %</w:t>
      </w:r>
    </w:p>
    <w:p w:rsidR="006A6557" w:rsidRPr="00244BA6" w:rsidRDefault="006A6557" w:rsidP="006A6557">
      <w:pPr>
        <w:rPr>
          <w:w w:val="98"/>
          <w:lang w:eastAsia="es-ES"/>
        </w:rPr>
      </w:pPr>
    </w:p>
    <w:p w:rsidR="006A6557" w:rsidRPr="00244BA6" w:rsidRDefault="006A6557" w:rsidP="006A6557">
      <w:pPr>
        <w:spacing w:before="120" w:after="120"/>
        <w:jc w:val="both"/>
        <w:rPr>
          <w:w w:val="98"/>
          <w:lang w:eastAsia="es-ES"/>
        </w:rPr>
      </w:pPr>
      <w:r w:rsidRPr="00244BA6">
        <w:rPr>
          <w:b/>
          <w:bCs/>
          <w:color w:val="000000"/>
          <w:w w:val="98"/>
          <w:lang w:eastAsia="es-ES"/>
        </w:rPr>
        <w:t xml:space="preserve">7. TRANSPORTES, ALMACENAMIENTO Y COMUNICACIONES </w:t>
      </w:r>
    </w:p>
    <w:p w:rsidR="006A6557" w:rsidRPr="00244BA6" w:rsidRDefault="006A6557" w:rsidP="00A67B03">
      <w:pPr>
        <w:spacing w:before="10"/>
        <w:ind w:left="993" w:hanging="851"/>
        <w:jc w:val="both"/>
        <w:rPr>
          <w:w w:val="98"/>
          <w:lang w:eastAsia="es-ES"/>
        </w:rPr>
      </w:pPr>
      <w:r w:rsidRPr="00244BA6">
        <w:rPr>
          <w:color w:val="000000"/>
          <w:w w:val="98"/>
          <w:lang w:eastAsia="es-ES"/>
        </w:rPr>
        <w:t>711.128 Transporte ferroviario de carga y pasajeros 1 %</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711.217 </w:t>
      </w:r>
      <w:r w:rsidRPr="00244BA6">
        <w:rPr>
          <w:color w:val="000000"/>
          <w:w w:val="95"/>
          <w:lang w:eastAsia="es-ES"/>
        </w:rPr>
        <w:t xml:space="preserve">Transporte urbano, suburbano e interurbano de pasajeros (incluye subterráneos) </w:t>
      </w:r>
      <w:r w:rsidR="003F1455" w:rsidRPr="00244BA6">
        <w:rPr>
          <w:color w:val="000000"/>
          <w:w w:val="95"/>
          <w:lang w:eastAsia="es-ES"/>
        </w:rPr>
        <w:t xml:space="preserve">   </w:t>
      </w:r>
      <w:r w:rsidRPr="00244BA6">
        <w:rPr>
          <w:color w:val="000000"/>
          <w:w w:val="95"/>
          <w:lang w:eastAsia="es-ES"/>
        </w:rPr>
        <w:t>1</w:t>
      </w:r>
      <w:r w:rsidR="003F1455" w:rsidRPr="00244BA6">
        <w:rPr>
          <w:color w:val="000000"/>
          <w:w w:val="95"/>
          <w:lang w:eastAsia="es-ES"/>
        </w:rPr>
        <w:t xml:space="preserve"> </w:t>
      </w:r>
      <w:r w:rsidRPr="00244BA6">
        <w:rPr>
          <w:color w:val="000000"/>
          <w:w w:val="95"/>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711.225 Transporte de pasajeros de larga distancia p/ carretera 1 %</w:t>
      </w:r>
    </w:p>
    <w:p w:rsidR="006A6557" w:rsidRPr="00244BA6" w:rsidRDefault="006A6557" w:rsidP="00A67B03">
      <w:pPr>
        <w:spacing w:before="10"/>
        <w:ind w:left="993" w:hanging="851"/>
        <w:jc w:val="both"/>
        <w:rPr>
          <w:w w:val="98"/>
          <w:lang w:eastAsia="es-ES"/>
        </w:rPr>
      </w:pPr>
      <w:r w:rsidRPr="00244BA6">
        <w:rPr>
          <w:color w:val="000000"/>
          <w:w w:val="98"/>
          <w:lang w:eastAsia="es-ES"/>
        </w:rPr>
        <w:t>711.314 Transporte de pasajeros en taxímetros y remises 0,6 %</w:t>
      </w:r>
    </w:p>
    <w:p w:rsidR="006A6557" w:rsidRPr="00244BA6" w:rsidRDefault="001F20AA" w:rsidP="00A67B03">
      <w:pPr>
        <w:spacing w:before="10"/>
        <w:ind w:left="993" w:hanging="851"/>
        <w:jc w:val="both"/>
        <w:rPr>
          <w:w w:val="98"/>
          <w:lang w:eastAsia="es-ES"/>
        </w:rPr>
      </w:pPr>
      <w:r w:rsidRPr="00244BA6">
        <w:rPr>
          <w:color w:val="000000"/>
          <w:w w:val="98"/>
          <w:lang w:eastAsia="es-ES"/>
        </w:rPr>
        <w:t>711.322</w:t>
      </w:r>
      <w:r w:rsidRPr="00244BA6">
        <w:rPr>
          <w:color w:val="000000"/>
          <w:w w:val="98"/>
          <w:lang w:eastAsia="es-ES"/>
        </w:rPr>
        <w:tab/>
      </w:r>
      <w:r w:rsidR="006A6557" w:rsidRPr="00244BA6">
        <w:rPr>
          <w:color w:val="000000"/>
          <w:w w:val="98"/>
          <w:lang w:eastAsia="es-ES"/>
        </w:rPr>
        <w:t>Transporte de pasajeros no clasificados en otra parte (incluye ómnibus de turismo, escolares, alquiler de automotores c/ chofer, etc.) 0,6 %</w:t>
      </w:r>
    </w:p>
    <w:p w:rsidR="006A6557" w:rsidRPr="00244BA6" w:rsidRDefault="001F20AA" w:rsidP="00A67B03">
      <w:pPr>
        <w:spacing w:before="10"/>
        <w:ind w:left="993" w:hanging="851"/>
        <w:jc w:val="both"/>
        <w:rPr>
          <w:color w:val="000000"/>
          <w:w w:val="98"/>
          <w:lang w:eastAsia="es-ES"/>
        </w:rPr>
      </w:pPr>
      <w:r w:rsidRPr="00244BA6">
        <w:rPr>
          <w:color w:val="000000"/>
          <w:w w:val="98"/>
          <w:lang w:eastAsia="es-ES"/>
        </w:rPr>
        <w:t>711.411</w:t>
      </w:r>
      <w:r w:rsidRPr="00244BA6">
        <w:rPr>
          <w:color w:val="000000"/>
          <w:w w:val="98"/>
          <w:lang w:eastAsia="es-ES"/>
        </w:rPr>
        <w:tab/>
      </w:r>
      <w:r w:rsidR="006A6557" w:rsidRPr="00244BA6">
        <w:rPr>
          <w:color w:val="000000"/>
          <w:w w:val="98"/>
          <w:lang w:eastAsia="es-ES"/>
        </w:rPr>
        <w:t>Transporte de carga a corta, mediana y larga distancia excepto servicios de mudanza y transporte de valores, documentación, encomiendas, mensajes y similares</w:t>
      </w:r>
      <w:r w:rsidR="003F1455" w:rsidRPr="00244BA6">
        <w:rPr>
          <w:color w:val="000000"/>
          <w:w w:val="98"/>
          <w:lang w:eastAsia="es-ES"/>
        </w:rPr>
        <w:t xml:space="preserve"> </w:t>
      </w:r>
      <w:r w:rsidR="006A6557" w:rsidRPr="00244BA6">
        <w:rPr>
          <w:color w:val="000000"/>
          <w:w w:val="98"/>
          <w:lang w:eastAsia="es-ES"/>
        </w:rPr>
        <w:t>1 %</w:t>
      </w:r>
    </w:p>
    <w:p w:rsidR="00444533" w:rsidRPr="00244BA6" w:rsidRDefault="00444533" w:rsidP="00A67B03">
      <w:pPr>
        <w:spacing w:before="10"/>
        <w:ind w:left="993" w:hanging="851"/>
        <w:jc w:val="both"/>
        <w:rPr>
          <w:w w:val="98"/>
          <w:lang w:eastAsia="es-ES"/>
        </w:rPr>
      </w:pPr>
      <w:r w:rsidRPr="00244BA6">
        <w:rPr>
          <w:color w:val="000000"/>
          <w:w w:val="98"/>
          <w:lang w:eastAsia="es-ES"/>
        </w:rPr>
        <w:t>711.420 Transporte de productos alimenticios</w:t>
      </w:r>
      <w:r w:rsidR="001C57B3" w:rsidRPr="00244BA6">
        <w:rPr>
          <w:color w:val="000000"/>
          <w:w w:val="98"/>
          <w:lang w:eastAsia="es-ES"/>
        </w:rPr>
        <w:t xml:space="preserve"> 1%</w:t>
      </w:r>
    </w:p>
    <w:p w:rsidR="006A6557" w:rsidRPr="00244BA6" w:rsidRDefault="006A6557" w:rsidP="00A67B03">
      <w:pPr>
        <w:spacing w:before="10"/>
        <w:ind w:left="993" w:hanging="851"/>
        <w:jc w:val="both"/>
        <w:rPr>
          <w:w w:val="98"/>
          <w:lang w:eastAsia="es-ES"/>
        </w:rPr>
      </w:pPr>
      <w:r w:rsidRPr="00244BA6">
        <w:rPr>
          <w:color w:val="000000"/>
          <w:w w:val="98"/>
          <w:lang w:eastAsia="es-ES"/>
        </w:rPr>
        <w:t>711.438 Servicios de mudanza 1 %</w:t>
      </w:r>
    </w:p>
    <w:p w:rsidR="006A6557" w:rsidRPr="00244BA6" w:rsidRDefault="006A6557" w:rsidP="00A67B03">
      <w:pPr>
        <w:spacing w:before="10"/>
        <w:ind w:left="993" w:hanging="851"/>
        <w:jc w:val="both"/>
        <w:rPr>
          <w:w w:val="98"/>
          <w:lang w:eastAsia="es-ES"/>
        </w:rPr>
      </w:pPr>
      <w:r w:rsidRPr="00244BA6">
        <w:rPr>
          <w:color w:val="000000"/>
          <w:w w:val="98"/>
          <w:lang w:eastAsia="es-ES"/>
        </w:rPr>
        <w:t>711.446 Transporte de valores, documentación, encomiendas y similares 1 %</w:t>
      </w:r>
    </w:p>
    <w:p w:rsidR="006A6557" w:rsidRPr="00244BA6" w:rsidRDefault="006A6557" w:rsidP="00A67B03">
      <w:pPr>
        <w:spacing w:before="10"/>
        <w:ind w:left="993" w:hanging="851"/>
        <w:jc w:val="both"/>
        <w:rPr>
          <w:w w:val="98"/>
          <w:lang w:eastAsia="es-ES"/>
        </w:rPr>
      </w:pPr>
      <w:r w:rsidRPr="00244BA6">
        <w:rPr>
          <w:color w:val="000000"/>
          <w:w w:val="98"/>
          <w:lang w:eastAsia="es-ES"/>
        </w:rPr>
        <w:t>711.519 Transporte de oleoductos y gasoductos 1 %</w:t>
      </w:r>
    </w:p>
    <w:p w:rsidR="006A6557" w:rsidRPr="00244BA6" w:rsidRDefault="006A6557" w:rsidP="00A67B03">
      <w:pPr>
        <w:spacing w:before="10"/>
        <w:ind w:left="993" w:hanging="851"/>
        <w:jc w:val="both"/>
        <w:rPr>
          <w:w w:val="98"/>
          <w:lang w:eastAsia="es-ES"/>
        </w:rPr>
      </w:pPr>
      <w:r w:rsidRPr="00244BA6">
        <w:rPr>
          <w:color w:val="000000"/>
          <w:w w:val="98"/>
          <w:lang w:eastAsia="es-ES"/>
        </w:rPr>
        <w:t>711.616 Servicios de playa de estacionamiento 1 %</w:t>
      </w:r>
    </w:p>
    <w:p w:rsidR="006A6557" w:rsidRPr="00244BA6" w:rsidRDefault="006A6557" w:rsidP="00A67B03">
      <w:pPr>
        <w:spacing w:before="10"/>
        <w:ind w:left="993" w:hanging="851"/>
        <w:jc w:val="both"/>
        <w:rPr>
          <w:w w:val="98"/>
          <w:lang w:eastAsia="es-ES"/>
        </w:rPr>
      </w:pPr>
      <w:r w:rsidRPr="00244BA6">
        <w:rPr>
          <w:color w:val="000000"/>
          <w:w w:val="98"/>
          <w:lang w:eastAsia="es-ES"/>
        </w:rPr>
        <w:t>711.624 Servicios de garajes 1 %</w:t>
      </w:r>
    </w:p>
    <w:p w:rsidR="006A6557" w:rsidRPr="00244BA6" w:rsidRDefault="006A6557" w:rsidP="00A67B03">
      <w:pPr>
        <w:spacing w:before="10"/>
        <w:ind w:left="993" w:hanging="851"/>
        <w:jc w:val="both"/>
        <w:rPr>
          <w:w w:val="98"/>
          <w:lang w:eastAsia="es-ES"/>
        </w:rPr>
      </w:pPr>
      <w:r w:rsidRPr="00244BA6">
        <w:rPr>
          <w:color w:val="000000"/>
          <w:w w:val="98"/>
          <w:lang w:eastAsia="es-ES"/>
        </w:rPr>
        <w:t>711.628 Servicio de lavado de automotores 1 %</w:t>
      </w:r>
    </w:p>
    <w:p w:rsidR="006A6557" w:rsidRPr="00244BA6" w:rsidRDefault="006A6557" w:rsidP="00A67B03">
      <w:pPr>
        <w:spacing w:before="10"/>
        <w:ind w:left="993" w:hanging="851"/>
        <w:jc w:val="both"/>
        <w:rPr>
          <w:w w:val="98"/>
          <w:lang w:eastAsia="es-ES"/>
        </w:rPr>
      </w:pPr>
      <w:r w:rsidRPr="00244BA6">
        <w:rPr>
          <w:color w:val="000000"/>
          <w:w w:val="98"/>
          <w:lang w:eastAsia="es-ES"/>
        </w:rPr>
        <w:t>711.632 Servicio de lavado automático de automotores 1 %</w:t>
      </w:r>
    </w:p>
    <w:p w:rsidR="006A6557" w:rsidRPr="00244BA6" w:rsidRDefault="006A6557" w:rsidP="00A67B03">
      <w:pPr>
        <w:spacing w:before="10"/>
        <w:ind w:left="993" w:hanging="851"/>
        <w:jc w:val="both"/>
        <w:rPr>
          <w:w w:val="98"/>
          <w:lang w:eastAsia="es-ES"/>
        </w:rPr>
      </w:pPr>
      <w:r w:rsidRPr="00244BA6">
        <w:rPr>
          <w:color w:val="000000"/>
          <w:w w:val="98"/>
          <w:lang w:eastAsia="es-ES"/>
        </w:rPr>
        <w:t>711.640 Servicios prestados por estaciones de servicios 1 %</w:t>
      </w:r>
    </w:p>
    <w:p w:rsidR="006A6557" w:rsidRPr="00244BA6" w:rsidRDefault="001F20AA" w:rsidP="00A67B03">
      <w:pPr>
        <w:spacing w:before="10"/>
        <w:ind w:left="993" w:hanging="851"/>
        <w:jc w:val="both"/>
        <w:rPr>
          <w:w w:val="98"/>
          <w:lang w:eastAsia="es-ES"/>
        </w:rPr>
      </w:pPr>
      <w:r w:rsidRPr="00244BA6">
        <w:rPr>
          <w:color w:val="000000"/>
          <w:w w:val="98"/>
          <w:lang w:eastAsia="es-ES"/>
        </w:rPr>
        <w:t>711.691</w:t>
      </w:r>
      <w:r w:rsidRPr="00244BA6">
        <w:rPr>
          <w:color w:val="000000"/>
          <w:w w:val="98"/>
          <w:lang w:eastAsia="es-ES"/>
        </w:rPr>
        <w:tab/>
      </w:r>
      <w:r w:rsidR="006A6557" w:rsidRPr="00244BA6">
        <w:rPr>
          <w:color w:val="000000"/>
          <w:w w:val="98"/>
          <w:lang w:eastAsia="es-ES"/>
        </w:rPr>
        <w:t>Servicios relacionados con el transporte terrestre no clasificados en otra parte (incluye: alquiler de automotores sin chofer y agencia de remises) 1 %</w:t>
      </w:r>
    </w:p>
    <w:p w:rsidR="006A6557" w:rsidRPr="00244BA6" w:rsidRDefault="006A6557" w:rsidP="00A67B03">
      <w:pPr>
        <w:spacing w:before="10"/>
        <w:ind w:left="993" w:hanging="851"/>
        <w:jc w:val="both"/>
        <w:rPr>
          <w:w w:val="98"/>
          <w:lang w:eastAsia="es-ES"/>
        </w:rPr>
      </w:pPr>
      <w:r w:rsidRPr="00244BA6">
        <w:rPr>
          <w:color w:val="000000"/>
          <w:w w:val="98"/>
          <w:lang w:eastAsia="es-ES"/>
        </w:rPr>
        <w:t>712.116 Transporte oceánico y de cabotaje de carga y de pasajeros 1 %</w:t>
      </w:r>
    </w:p>
    <w:p w:rsidR="006A6557" w:rsidRPr="00244BA6" w:rsidRDefault="006A6557" w:rsidP="00A67B03">
      <w:pPr>
        <w:spacing w:before="10"/>
        <w:ind w:left="993" w:hanging="851"/>
        <w:jc w:val="both"/>
        <w:rPr>
          <w:w w:val="98"/>
          <w:lang w:eastAsia="es-ES"/>
        </w:rPr>
      </w:pPr>
      <w:r w:rsidRPr="00244BA6">
        <w:rPr>
          <w:color w:val="000000"/>
          <w:w w:val="98"/>
          <w:lang w:eastAsia="es-ES"/>
        </w:rPr>
        <w:t>712.213 Transportes por vías de navegación interior de carga y de pasajeros 1 %</w:t>
      </w:r>
    </w:p>
    <w:p w:rsidR="006A6557" w:rsidRPr="00244BA6" w:rsidRDefault="006A6557" w:rsidP="00A67B03">
      <w:pPr>
        <w:spacing w:before="10"/>
        <w:ind w:left="993" w:hanging="851"/>
        <w:jc w:val="both"/>
        <w:rPr>
          <w:w w:val="98"/>
          <w:lang w:eastAsia="es-ES"/>
        </w:rPr>
      </w:pPr>
      <w:r w:rsidRPr="00244BA6">
        <w:rPr>
          <w:color w:val="000000"/>
          <w:w w:val="98"/>
          <w:lang w:eastAsia="es-ES"/>
        </w:rPr>
        <w:t>712.310 Servicios relacionados con el transporte por agua no clasif. en otra parte excepto guarderías de lanchas (incluye alquiler de buques, etc.) 1 %</w:t>
      </w:r>
    </w:p>
    <w:p w:rsidR="006A6557" w:rsidRPr="00244BA6" w:rsidRDefault="006A6557" w:rsidP="00A67B03">
      <w:pPr>
        <w:spacing w:before="10"/>
        <w:ind w:left="993" w:hanging="851"/>
        <w:jc w:val="both"/>
        <w:rPr>
          <w:w w:val="98"/>
          <w:lang w:eastAsia="es-ES"/>
        </w:rPr>
      </w:pPr>
      <w:r w:rsidRPr="00244BA6">
        <w:rPr>
          <w:color w:val="000000"/>
          <w:w w:val="98"/>
          <w:lang w:eastAsia="es-ES"/>
        </w:rPr>
        <w:t>712.329 Servicios de guarderías de lanchas 1 %</w:t>
      </w:r>
    </w:p>
    <w:p w:rsidR="006A6557" w:rsidRPr="00244BA6" w:rsidRDefault="006A6557" w:rsidP="00A67B03">
      <w:pPr>
        <w:spacing w:before="10"/>
        <w:ind w:left="993" w:hanging="851"/>
        <w:jc w:val="both"/>
        <w:rPr>
          <w:w w:val="98"/>
          <w:lang w:eastAsia="es-ES"/>
        </w:rPr>
      </w:pPr>
      <w:r w:rsidRPr="00244BA6">
        <w:rPr>
          <w:color w:val="000000"/>
          <w:w w:val="98"/>
          <w:lang w:eastAsia="es-ES"/>
        </w:rPr>
        <w:t>713.112 Transporte  aéreo de pasajeros y de carga 1 %</w:t>
      </w:r>
    </w:p>
    <w:p w:rsidR="006A6557" w:rsidRPr="00244BA6" w:rsidRDefault="006A6557" w:rsidP="00A67B03">
      <w:pPr>
        <w:spacing w:before="10"/>
        <w:ind w:left="993" w:hanging="851"/>
        <w:jc w:val="both"/>
        <w:rPr>
          <w:w w:val="98"/>
          <w:lang w:eastAsia="es-ES"/>
        </w:rPr>
      </w:pPr>
      <w:r w:rsidRPr="00244BA6">
        <w:rPr>
          <w:color w:val="000000"/>
          <w:w w:val="98"/>
          <w:lang w:eastAsia="es-ES"/>
        </w:rPr>
        <w:t>713.228 Servicios relacionados con el transporte aéreo (incluye radiofaros, centros de control de vuelo, alquiler de aeronaves, etc.) 1 %</w:t>
      </w:r>
    </w:p>
    <w:p w:rsidR="006A6557" w:rsidRPr="00244BA6" w:rsidRDefault="006A6557" w:rsidP="00A67B03">
      <w:pPr>
        <w:spacing w:before="10"/>
        <w:ind w:left="993" w:hanging="851"/>
        <w:jc w:val="both"/>
        <w:rPr>
          <w:w w:val="98"/>
          <w:lang w:eastAsia="es-ES"/>
        </w:rPr>
      </w:pPr>
      <w:r w:rsidRPr="00244BA6">
        <w:rPr>
          <w:color w:val="000000"/>
          <w:w w:val="98"/>
          <w:lang w:eastAsia="es-ES"/>
        </w:rPr>
        <w:t>719.110 Servicios conexos con los de transporte (incluye Agentes Marítimos y aéreos, embalajes, etc.) 2 %</w:t>
      </w:r>
    </w:p>
    <w:p w:rsidR="006A6557" w:rsidRPr="00244BA6" w:rsidRDefault="006A6557" w:rsidP="00A67B03">
      <w:pPr>
        <w:spacing w:before="10"/>
        <w:ind w:left="993" w:hanging="851"/>
        <w:jc w:val="both"/>
        <w:rPr>
          <w:w w:val="98"/>
          <w:lang w:eastAsia="es-ES"/>
        </w:rPr>
      </w:pPr>
      <w:r w:rsidRPr="00244BA6">
        <w:rPr>
          <w:color w:val="000000"/>
          <w:w w:val="98"/>
          <w:lang w:eastAsia="es-ES"/>
        </w:rPr>
        <w:t>719.200 Agencias o empresas de turismo (comisiones, bonificaciones, remuneración por intermediación) 2 %</w:t>
      </w:r>
    </w:p>
    <w:p w:rsidR="006A6557" w:rsidRPr="00244BA6" w:rsidRDefault="006A6557" w:rsidP="00A67B03">
      <w:pPr>
        <w:spacing w:before="10"/>
        <w:ind w:left="993" w:hanging="851"/>
        <w:jc w:val="both"/>
        <w:rPr>
          <w:w w:val="98"/>
          <w:lang w:eastAsia="es-ES"/>
        </w:rPr>
      </w:pPr>
      <w:r w:rsidRPr="00244BA6">
        <w:rPr>
          <w:color w:val="000000"/>
          <w:w w:val="98"/>
          <w:lang w:eastAsia="es-ES"/>
        </w:rPr>
        <w:t>719.201 Agencias de turismo, organización de paquetes turísticos, servicios propios y/o terceros 1 %</w:t>
      </w:r>
    </w:p>
    <w:p w:rsidR="006A6557" w:rsidRPr="00244BA6" w:rsidRDefault="006A6557" w:rsidP="00A67B03">
      <w:pPr>
        <w:spacing w:before="10"/>
        <w:ind w:left="993" w:hanging="851"/>
        <w:jc w:val="both"/>
        <w:rPr>
          <w:w w:val="98"/>
          <w:lang w:eastAsia="es-ES"/>
        </w:rPr>
      </w:pPr>
      <w:r w:rsidRPr="00244BA6">
        <w:rPr>
          <w:color w:val="000000"/>
          <w:w w:val="98"/>
          <w:lang w:eastAsia="es-ES"/>
        </w:rPr>
        <w:t>719.218 Depósitos y almacenamiento (incluye cámaras refrigeradoras, etc.) 1 %</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720.011 Comunicaciones por correo, telégrafo y </w:t>
      </w:r>
      <w:r w:rsidR="003F1455" w:rsidRPr="00244BA6">
        <w:rPr>
          <w:color w:val="000000"/>
          <w:w w:val="98"/>
          <w:lang w:eastAsia="es-ES"/>
        </w:rPr>
        <w:t>télex</w:t>
      </w:r>
      <w:r w:rsidRPr="00244BA6">
        <w:rPr>
          <w:color w:val="000000"/>
          <w:w w:val="98"/>
          <w:lang w:eastAsia="es-ES"/>
        </w:rPr>
        <w:t xml:space="preserve"> 1 %</w:t>
      </w:r>
    </w:p>
    <w:p w:rsidR="006A6557" w:rsidRPr="00244BA6" w:rsidRDefault="006A6557" w:rsidP="00A67B03">
      <w:pPr>
        <w:spacing w:before="10"/>
        <w:ind w:left="993" w:hanging="851"/>
        <w:jc w:val="both"/>
        <w:rPr>
          <w:w w:val="98"/>
          <w:lang w:eastAsia="es-ES"/>
        </w:rPr>
      </w:pPr>
      <w:r w:rsidRPr="00244BA6">
        <w:rPr>
          <w:color w:val="000000"/>
          <w:w w:val="98"/>
          <w:lang w:eastAsia="es-ES"/>
        </w:rPr>
        <w:t>720.038 Comunicaciones por radio excepto radiodifusión y televisión 1 %</w:t>
      </w:r>
    </w:p>
    <w:p w:rsidR="006A6557" w:rsidRPr="00244BA6" w:rsidRDefault="006A6557" w:rsidP="00A67B03">
      <w:pPr>
        <w:spacing w:before="10"/>
        <w:ind w:left="993" w:hanging="851"/>
        <w:jc w:val="both"/>
        <w:rPr>
          <w:w w:val="98"/>
          <w:lang w:eastAsia="es-ES"/>
        </w:rPr>
      </w:pPr>
      <w:r w:rsidRPr="00244BA6">
        <w:rPr>
          <w:color w:val="000000"/>
          <w:w w:val="98"/>
          <w:lang w:eastAsia="es-ES"/>
        </w:rPr>
        <w:t>720.046 Comunicaciones telefónicas 2 %</w:t>
      </w:r>
    </w:p>
    <w:p w:rsidR="006A6557" w:rsidRPr="00244BA6" w:rsidRDefault="001F20AA" w:rsidP="00A67B03">
      <w:pPr>
        <w:spacing w:before="10"/>
        <w:ind w:left="993" w:hanging="851"/>
        <w:jc w:val="both"/>
        <w:rPr>
          <w:w w:val="98"/>
          <w:lang w:eastAsia="es-ES"/>
        </w:rPr>
      </w:pPr>
      <w:r w:rsidRPr="00244BA6">
        <w:rPr>
          <w:color w:val="000000"/>
          <w:w w:val="98"/>
          <w:lang w:eastAsia="es-ES"/>
        </w:rPr>
        <w:t>720.047</w:t>
      </w:r>
      <w:r w:rsidRPr="00244BA6">
        <w:rPr>
          <w:color w:val="000000"/>
          <w:w w:val="98"/>
          <w:lang w:eastAsia="es-ES"/>
        </w:rPr>
        <w:tab/>
      </w:r>
      <w:r w:rsidR="006A6557" w:rsidRPr="00244BA6">
        <w:rPr>
          <w:color w:val="000000"/>
          <w:w w:val="98"/>
          <w:lang w:eastAsia="es-ES"/>
        </w:rPr>
        <w:t>Transmisión de datos- Provisión de Servicios de Internet, Correo Electrónico, etc. 2 %</w:t>
      </w:r>
    </w:p>
    <w:p w:rsidR="006A6557" w:rsidRPr="00244BA6" w:rsidRDefault="006A6557" w:rsidP="00A67B03">
      <w:pPr>
        <w:spacing w:before="10"/>
        <w:ind w:left="993" w:hanging="851"/>
        <w:jc w:val="both"/>
        <w:rPr>
          <w:w w:val="98"/>
          <w:lang w:eastAsia="es-ES"/>
        </w:rPr>
      </w:pPr>
      <w:r w:rsidRPr="00244BA6">
        <w:rPr>
          <w:color w:val="000000"/>
          <w:w w:val="98"/>
          <w:lang w:eastAsia="es-ES"/>
        </w:rPr>
        <w:t>720.097 Comunicaciones no clasificadas en otra parte 1 %</w:t>
      </w:r>
    </w:p>
    <w:p w:rsidR="006A6557" w:rsidRPr="00244BA6" w:rsidRDefault="006A6557" w:rsidP="00A67B03">
      <w:pPr>
        <w:spacing w:before="10"/>
        <w:ind w:left="142"/>
        <w:jc w:val="both"/>
        <w:rPr>
          <w:w w:val="98"/>
          <w:lang w:eastAsia="es-ES"/>
        </w:rPr>
      </w:pPr>
      <w:r w:rsidRPr="00244BA6">
        <w:rPr>
          <w:color w:val="000000"/>
          <w:w w:val="98"/>
          <w:lang w:eastAsia="es-ES"/>
        </w:rPr>
        <w:t>721.018 Comunicaciones telefónicas en Comisión 2 %</w:t>
      </w:r>
    </w:p>
    <w:p w:rsidR="006A6557" w:rsidRPr="00244BA6" w:rsidRDefault="006A6557" w:rsidP="006A6557">
      <w:pPr>
        <w:spacing w:after="240"/>
        <w:rPr>
          <w:w w:val="98"/>
          <w:lang w:eastAsia="es-ES"/>
        </w:rPr>
      </w:pPr>
    </w:p>
    <w:p w:rsidR="006A6557" w:rsidRPr="00244BA6" w:rsidRDefault="006A6557" w:rsidP="006A6557">
      <w:pPr>
        <w:spacing w:before="120" w:after="120"/>
        <w:jc w:val="both"/>
        <w:rPr>
          <w:w w:val="98"/>
          <w:lang w:eastAsia="es-ES"/>
        </w:rPr>
      </w:pPr>
      <w:r w:rsidRPr="00244BA6">
        <w:rPr>
          <w:b/>
          <w:bCs/>
          <w:color w:val="000000"/>
          <w:w w:val="98"/>
          <w:lang w:eastAsia="es-ES"/>
        </w:rPr>
        <w:lastRenderedPageBreak/>
        <w:t xml:space="preserve">8. ESTABLECIMIENTOS FINANCIEROS, SEGUROS, BIENES INMUEBLES Y SERVICIOS TECNICOS Y PROFESIONALES (EXCEPTO LOS SOCIALES Y COMUNALES) Y ALQUILER Y ARRENDAMIENTO DE MAQUINARIA Y EQUIPO </w:t>
      </w:r>
    </w:p>
    <w:p w:rsidR="006A6557" w:rsidRPr="00244BA6" w:rsidRDefault="006A6557" w:rsidP="00A67B03">
      <w:pPr>
        <w:spacing w:before="10"/>
        <w:ind w:left="993" w:hanging="851"/>
        <w:jc w:val="both"/>
        <w:rPr>
          <w:w w:val="98"/>
          <w:lang w:eastAsia="es-ES"/>
        </w:rPr>
      </w:pPr>
      <w:r w:rsidRPr="00244BA6">
        <w:rPr>
          <w:color w:val="000000"/>
          <w:w w:val="98"/>
          <w:lang w:eastAsia="es-ES"/>
        </w:rPr>
        <w:t>810.118 Operaciones de intermediación de recursos monetarios realizadas por Bancos  y otras instituciones sujetas al régimen de la Ley de Entidades Financieras 4,5%</w:t>
      </w:r>
    </w:p>
    <w:p w:rsidR="006A6557" w:rsidRPr="00244BA6" w:rsidRDefault="006A6557" w:rsidP="00A67B03">
      <w:pPr>
        <w:spacing w:before="10"/>
        <w:ind w:left="993" w:hanging="851"/>
        <w:jc w:val="both"/>
        <w:rPr>
          <w:w w:val="98"/>
          <w:lang w:eastAsia="es-ES"/>
        </w:rPr>
      </w:pPr>
      <w:r w:rsidRPr="00244BA6">
        <w:rPr>
          <w:color w:val="000000"/>
          <w:w w:val="98"/>
          <w:lang w:eastAsia="es-ES"/>
        </w:rPr>
        <w:t>810.215 Operaciones de intermediación financiera realizadas por agencias financieras  y Compañías de Capitalización y Ahorro 4,5%</w:t>
      </w:r>
    </w:p>
    <w:p w:rsidR="006A6557" w:rsidRPr="00244BA6" w:rsidRDefault="006A6557" w:rsidP="00A67B03">
      <w:pPr>
        <w:spacing w:before="10"/>
        <w:ind w:left="993" w:hanging="851"/>
        <w:jc w:val="both"/>
        <w:rPr>
          <w:w w:val="98"/>
          <w:lang w:eastAsia="es-ES"/>
        </w:rPr>
      </w:pPr>
      <w:r w:rsidRPr="00244BA6">
        <w:rPr>
          <w:color w:val="000000"/>
          <w:w w:val="98"/>
          <w:lang w:eastAsia="es-ES"/>
        </w:rPr>
        <w:t>810.223 Operaciones de intermediación financiera realizadas por sociedades de Ahorro y Préstamo para la vivienda y otros inmuebles 2 %</w:t>
      </w:r>
    </w:p>
    <w:p w:rsidR="006A6557" w:rsidRPr="00244BA6" w:rsidRDefault="006A6557" w:rsidP="00A67B03">
      <w:pPr>
        <w:spacing w:before="10"/>
        <w:ind w:left="993" w:hanging="851"/>
        <w:jc w:val="both"/>
        <w:rPr>
          <w:w w:val="98"/>
          <w:lang w:eastAsia="es-ES"/>
        </w:rPr>
      </w:pPr>
      <w:r w:rsidRPr="00244BA6">
        <w:rPr>
          <w:color w:val="000000"/>
          <w:w w:val="98"/>
          <w:lang w:eastAsia="es-ES"/>
        </w:rPr>
        <w:t>810.231 Operaciones de intermediación financiera realizadas por Cajas de Crédito 4,5 %</w:t>
      </w:r>
    </w:p>
    <w:p w:rsidR="006A6557" w:rsidRPr="00244BA6" w:rsidRDefault="001F20AA" w:rsidP="00A67B03">
      <w:pPr>
        <w:spacing w:before="10"/>
        <w:ind w:left="993" w:hanging="851"/>
        <w:jc w:val="both"/>
        <w:rPr>
          <w:w w:val="98"/>
          <w:lang w:eastAsia="es-ES"/>
        </w:rPr>
      </w:pPr>
      <w:r w:rsidRPr="00244BA6">
        <w:rPr>
          <w:color w:val="000000"/>
          <w:w w:val="98"/>
          <w:lang w:eastAsia="es-ES"/>
        </w:rPr>
        <w:t>810.290</w:t>
      </w:r>
      <w:r w:rsidRPr="00244BA6">
        <w:rPr>
          <w:color w:val="000000"/>
          <w:w w:val="98"/>
          <w:lang w:eastAsia="es-ES"/>
        </w:rPr>
        <w:tab/>
      </w:r>
      <w:r w:rsidR="006A6557" w:rsidRPr="00244BA6">
        <w:rPr>
          <w:color w:val="000000"/>
          <w:w w:val="98"/>
          <w:lang w:eastAsia="es-ES"/>
        </w:rPr>
        <w:t>Operaciones de intermediación habitual entre oferta y demanda de recursos financieros realizadas por entidades no clasif</w:t>
      </w:r>
      <w:r w:rsidR="00267DD4" w:rsidRPr="00244BA6">
        <w:rPr>
          <w:color w:val="000000"/>
          <w:w w:val="98"/>
          <w:lang w:eastAsia="es-ES"/>
        </w:rPr>
        <w:t>.</w:t>
      </w:r>
      <w:r w:rsidR="006A6557" w:rsidRPr="00244BA6">
        <w:rPr>
          <w:color w:val="000000"/>
          <w:w w:val="98"/>
          <w:lang w:eastAsia="es-ES"/>
        </w:rPr>
        <w:t xml:space="preserve"> en otra parte (incluye casas de cambio, agentes de bolsa) 4,5 %</w:t>
      </w:r>
    </w:p>
    <w:p w:rsidR="006A6557" w:rsidRPr="00244BA6" w:rsidRDefault="006A6557" w:rsidP="00A67B03">
      <w:pPr>
        <w:spacing w:before="10"/>
        <w:ind w:left="993" w:hanging="851"/>
        <w:jc w:val="both"/>
        <w:rPr>
          <w:w w:val="98"/>
          <w:lang w:eastAsia="es-ES"/>
        </w:rPr>
      </w:pPr>
      <w:r w:rsidRPr="00244BA6">
        <w:rPr>
          <w:color w:val="000000"/>
          <w:w w:val="98"/>
          <w:lang w:eastAsia="es-ES"/>
        </w:rPr>
        <w:t>810.312 Servicios relacionados con operaciones de intermediación con divisas (moneda extranjera) y otros servicios prestados por casas agencias, oficinas y corredores de cambio y divisas 4,5 %</w:t>
      </w:r>
    </w:p>
    <w:p w:rsidR="006A6557" w:rsidRPr="00244BA6" w:rsidRDefault="006A6557" w:rsidP="00A67B03">
      <w:pPr>
        <w:spacing w:before="10"/>
        <w:ind w:left="993" w:hanging="851"/>
        <w:jc w:val="both"/>
        <w:rPr>
          <w:w w:val="98"/>
          <w:lang w:eastAsia="es-ES"/>
        </w:rPr>
      </w:pPr>
      <w:r w:rsidRPr="00244BA6">
        <w:rPr>
          <w:color w:val="000000"/>
          <w:w w:val="98"/>
          <w:lang w:eastAsia="es-ES"/>
        </w:rPr>
        <w:t>810.320</w:t>
      </w:r>
      <w:r w:rsidR="001F20AA" w:rsidRPr="00244BA6">
        <w:rPr>
          <w:color w:val="000000"/>
          <w:w w:val="98"/>
          <w:lang w:eastAsia="es-ES"/>
        </w:rPr>
        <w:tab/>
      </w:r>
      <w:r w:rsidRPr="00244BA6">
        <w:rPr>
          <w:color w:val="000000"/>
          <w:w w:val="98"/>
          <w:lang w:eastAsia="es-ES"/>
        </w:rPr>
        <w:t>Servicios relacionados con operaciones de intermediación prestados por agentes bursátiles y extrabursátiles 4,5 %</w:t>
      </w:r>
    </w:p>
    <w:p w:rsidR="006A6557" w:rsidRPr="00244BA6" w:rsidRDefault="006A6557" w:rsidP="00A67B03">
      <w:pPr>
        <w:spacing w:before="10"/>
        <w:ind w:left="993" w:hanging="851"/>
        <w:jc w:val="both"/>
        <w:rPr>
          <w:w w:val="98"/>
          <w:lang w:eastAsia="es-ES"/>
        </w:rPr>
      </w:pPr>
      <w:r w:rsidRPr="00244BA6">
        <w:rPr>
          <w:color w:val="000000"/>
          <w:w w:val="98"/>
          <w:lang w:eastAsia="es-ES"/>
        </w:rPr>
        <w:t>810.339 Servicios de financiación a través de tarjetas de compra y crédito 4,5 %</w:t>
      </w:r>
    </w:p>
    <w:p w:rsidR="006A6557" w:rsidRPr="00244BA6" w:rsidRDefault="006A6557" w:rsidP="00A67B03">
      <w:pPr>
        <w:spacing w:before="10"/>
        <w:ind w:left="993" w:hanging="851"/>
        <w:jc w:val="both"/>
        <w:rPr>
          <w:w w:val="98"/>
          <w:lang w:eastAsia="es-ES"/>
        </w:rPr>
      </w:pPr>
      <w:r w:rsidRPr="00244BA6">
        <w:rPr>
          <w:color w:val="000000"/>
          <w:w w:val="98"/>
          <w:lang w:eastAsia="es-ES"/>
        </w:rPr>
        <w:t>810.428 Operaciones financieras con recursos monetarios propios. Prestamistas 4,5 %</w:t>
      </w:r>
    </w:p>
    <w:p w:rsidR="006A6557" w:rsidRPr="00244BA6" w:rsidRDefault="006A6557" w:rsidP="00A67B03">
      <w:pPr>
        <w:spacing w:before="10"/>
        <w:ind w:left="993" w:hanging="851"/>
        <w:jc w:val="both"/>
        <w:rPr>
          <w:w w:val="98"/>
          <w:lang w:eastAsia="es-ES"/>
        </w:rPr>
      </w:pPr>
      <w:r w:rsidRPr="00244BA6">
        <w:rPr>
          <w:color w:val="000000"/>
          <w:w w:val="98"/>
          <w:lang w:eastAsia="es-ES"/>
        </w:rPr>
        <w:t>810.4</w:t>
      </w:r>
      <w:r w:rsidR="001F20AA" w:rsidRPr="00244BA6">
        <w:rPr>
          <w:color w:val="000000"/>
          <w:w w:val="98"/>
          <w:lang w:eastAsia="es-ES"/>
        </w:rPr>
        <w:t>36</w:t>
      </w:r>
      <w:r w:rsidR="001F20AA" w:rsidRPr="00244BA6">
        <w:rPr>
          <w:color w:val="000000"/>
          <w:w w:val="98"/>
          <w:lang w:eastAsia="es-ES"/>
        </w:rPr>
        <w:tab/>
      </w:r>
      <w:r w:rsidRPr="00244BA6">
        <w:rPr>
          <w:color w:val="000000"/>
          <w:w w:val="98"/>
          <w:lang w:eastAsia="es-ES"/>
        </w:rPr>
        <w:t>Operaciones financieras con divisas y otros valores mobiliarios propios. Rentistas 4,5 %</w:t>
      </w:r>
    </w:p>
    <w:p w:rsidR="006A6557" w:rsidRPr="00244BA6" w:rsidRDefault="006A6557" w:rsidP="00A67B03">
      <w:pPr>
        <w:spacing w:before="10"/>
        <w:ind w:left="993" w:hanging="851"/>
        <w:jc w:val="both"/>
        <w:rPr>
          <w:w w:val="98"/>
          <w:lang w:eastAsia="es-ES"/>
        </w:rPr>
      </w:pPr>
      <w:r w:rsidRPr="00244BA6">
        <w:rPr>
          <w:color w:val="000000"/>
          <w:w w:val="98"/>
          <w:lang w:eastAsia="es-ES"/>
        </w:rPr>
        <w:t>820.016 Servicios prestados por compañías de seguros y reaseguros 2,5 %</w:t>
      </w:r>
    </w:p>
    <w:p w:rsidR="006A6557" w:rsidRPr="00244BA6" w:rsidRDefault="001F20AA" w:rsidP="00A67B03">
      <w:pPr>
        <w:spacing w:before="10"/>
        <w:ind w:left="993" w:hanging="851"/>
        <w:jc w:val="both"/>
        <w:rPr>
          <w:w w:val="98"/>
          <w:lang w:eastAsia="es-ES"/>
        </w:rPr>
      </w:pPr>
      <w:r w:rsidRPr="00244BA6">
        <w:rPr>
          <w:color w:val="000000"/>
          <w:w w:val="98"/>
          <w:lang w:eastAsia="es-ES"/>
        </w:rPr>
        <w:t>820.091</w:t>
      </w:r>
      <w:r w:rsidRPr="00244BA6">
        <w:rPr>
          <w:color w:val="000000"/>
          <w:w w:val="98"/>
          <w:lang w:eastAsia="es-ES"/>
        </w:rPr>
        <w:tab/>
      </w:r>
      <w:r w:rsidR="006A6557" w:rsidRPr="00244BA6">
        <w:rPr>
          <w:color w:val="000000"/>
          <w:w w:val="98"/>
          <w:lang w:eastAsia="es-ES"/>
        </w:rPr>
        <w:t>Servicios relacionados con seguros prestados por entidades o personas no clasif</w:t>
      </w:r>
      <w:r w:rsidR="00267DD4" w:rsidRPr="00244BA6">
        <w:rPr>
          <w:color w:val="000000"/>
          <w:w w:val="98"/>
          <w:lang w:eastAsia="es-ES"/>
        </w:rPr>
        <w:t>.</w:t>
      </w:r>
      <w:r w:rsidR="006A6557" w:rsidRPr="00244BA6">
        <w:rPr>
          <w:color w:val="000000"/>
          <w:w w:val="98"/>
          <w:lang w:eastAsia="es-ES"/>
        </w:rPr>
        <w:t xml:space="preserve"> en otra parte (incluye agentes de seguros, productor de Seguros, etc.) 2,5 %</w:t>
      </w:r>
    </w:p>
    <w:p w:rsidR="006A6557" w:rsidRPr="00244BA6" w:rsidRDefault="006A6557" w:rsidP="00A67B03">
      <w:pPr>
        <w:spacing w:before="10"/>
        <w:ind w:left="993" w:hanging="851"/>
        <w:jc w:val="both"/>
        <w:rPr>
          <w:w w:val="98"/>
          <w:lang w:eastAsia="es-ES"/>
        </w:rPr>
      </w:pPr>
      <w:r w:rsidRPr="00244BA6">
        <w:rPr>
          <w:color w:val="000000"/>
          <w:w w:val="98"/>
          <w:lang w:eastAsia="es-ES"/>
        </w:rPr>
        <w:t>830.100 Actividades desarrolladas por las Administradoras de Fondos de Jubilaciones y Pensiones (A.F.J.P.) 2,5 %</w:t>
      </w:r>
    </w:p>
    <w:p w:rsidR="006A6557" w:rsidRPr="00244BA6" w:rsidRDefault="001F20AA" w:rsidP="00A67B03">
      <w:pPr>
        <w:spacing w:before="10"/>
        <w:ind w:left="993" w:hanging="851"/>
        <w:jc w:val="both"/>
        <w:rPr>
          <w:w w:val="98"/>
          <w:lang w:eastAsia="es-ES"/>
        </w:rPr>
      </w:pPr>
      <w:r w:rsidRPr="00244BA6">
        <w:rPr>
          <w:color w:val="000000"/>
          <w:w w:val="98"/>
          <w:lang w:eastAsia="es-ES"/>
        </w:rPr>
        <w:t>831.018</w:t>
      </w:r>
      <w:r w:rsidRPr="00244BA6">
        <w:rPr>
          <w:color w:val="000000"/>
          <w:w w:val="98"/>
          <w:lang w:eastAsia="es-ES"/>
        </w:rPr>
        <w:tab/>
      </w:r>
      <w:r w:rsidR="006A6557" w:rsidRPr="00244BA6">
        <w:rPr>
          <w:color w:val="000000"/>
          <w:w w:val="98"/>
          <w:lang w:eastAsia="es-ES"/>
        </w:rPr>
        <w:t>Operaciones con inmuebles, excepto alquiler o arrendamiento de inmuebles propios (incluye alquiler y arrendamiento de inmuebles de terceros, explotación, loteo, urbanización y subdivisión, compra, venta, administración, valuación de inmuebles, etc.) Administradores, corredores inmobiliarios, martilleros, rematadores, comisionistas, estudios profesionales que se dediquen a la actividades inmobiliarias, etc. 2,5 %</w:t>
      </w:r>
    </w:p>
    <w:p w:rsidR="006A6557" w:rsidRPr="00244BA6" w:rsidRDefault="001F20AA" w:rsidP="00A67B03">
      <w:pPr>
        <w:spacing w:before="10"/>
        <w:ind w:left="993" w:hanging="851"/>
        <w:jc w:val="both"/>
        <w:rPr>
          <w:w w:val="98"/>
          <w:lang w:eastAsia="es-ES"/>
        </w:rPr>
      </w:pPr>
      <w:r w:rsidRPr="00244BA6">
        <w:rPr>
          <w:color w:val="000000"/>
          <w:w w:val="98"/>
          <w:lang w:eastAsia="es-ES"/>
        </w:rPr>
        <w:t>831.026</w:t>
      </w:r>
      <w:r w:rsidRPr="00244BA6">
        <w:rPr>
          <w:color w:val="000000"/>
          <w:w w:val="98"/>
          <w:lang w:eastAsia="es-ES"/>
        </w:rPr>
        <w:tab/>
      </w:r>
      <w:r w:rsidR="002A1BD3" w:rsidRPr="00244BA6">
        <w:rPr>
          <w:color w:val="000000"/>
          <w:w w:val="98"/>
          <w:lang w:eastAsia="es-ES"/>
        </w:rPr>
        <w:t xml:space="preserve">Alquiler, </w:t>
      </w:r>
      <w:r w:rsidR="006A6557" w:rsidRPr="00244BA6">
        <w:rPr>
          <w:color w:val="000000"/>
          <w:w w:val="98"/>
          <w:lang w:eastAsia="es-ES"/>
        </w:rPr>
        <w:t>arrendamiento</w:t>
      </w:r>
      <w:r w:rsidR="00267DD4" w:rsidRPr="00244BA6">
        <w:rPr>
          <w:color w:val="000000"/>
          <w:w w:val="98"/>
          <w:lang w:eastAsia="es-ES"/>
        </w:rPr>
        <w:t xml:space="preserve"> </w:t>
      </w:r>
      <w:r w:rsidR="002A1BD3" w:rsidRPr="00244BA6">
        <w:rPr>
          <w:color w:val="000000"/>
          <w:w w:val="98"/>
          <w:lang w:eastAsia="es-ES"/>
        </w:rPr>
        <w:t>y/o comodato</w:t>
      </w:r>
      <w:r w:rsidR="00267DD4" w:rsidRPr="00244BA6">
        <w:rPr>
          <w:color w:val="000000"/>
          <w:w w:val="98"/>
          <w:lang w:eastAsia="es-ES"/>
        </w:rPr>
        <w:t xml:space="preserve"> </w:t>
      </w:r>
      <w:r w:rsidR="006A6557" w:rsidRPr="00244BA6">
        <w:rPr>
          <w:color w:val="000000"/>
          <w:w w:val="98"/>
          <w:lang w:eastAsia="es-ES"/>
        </w:rPr>
        <w:t>de inmuebles propios exclusivamente destinados específicamente a una explotación comercial, industrial o de servicios (incluye locales comerciales, etc.) 1 %</w:t>
      </w:r>
    </w:p>
    <w:p w:rsidR="006A6557" w:rsidRPr="00244BA6" w:rsidRDefault="006373D5" w:rsidP="00A67B03">
      <w:pPr>
        <w:spacing w:before="10"/>
        <w:ind w:left="993" w:hanging="851"/>
        <w:jc w:val="both"/>
        <w:rPr>
          <w:w w:val="98"/>
          <w:lang w:eastAsia="es-ES"/>
        </w:rPr>
      </w:pPr>
      <w:r w:rsidRPr="00244BA6">
        <w:rPr>
          <w:color w:val="000000"/>
          <w:w w:val="98"/>
          <w:lang w:eastAsia="es-ES"/>
        </w:rPr>
        <w:t xml:space="preserve">831.027 </w:t>
      </w:r>
      <w:r w:rsidR="002A1BD3" w:rsidRPr="00244BA6">
        <w:rPr>
          <w:color w:val="000000"/>
          <w:w w:val="98"/>
          <w:lang w:eastAsia="es-ES"/>
        </w:rPr>
        <w:t>Alquiler, a</w:t>
      </w:r>
      <w:r w:rsidR="006A6557" w:rsidRPr="00244BA6">
        <w:rPr>
          <w:color w:val="000000"/>
          <w:w w:val="98"/>
          <w:lang w:eastAsia="es-ES"/>
        </w:rPr>
        <w:t>rrendamiento</w:t>
      </w:r>
      <w:r w:rsidR="00267DD4" w:rsidRPr="00244BA6">
        <w:rPr>
          <w:color w:val="000000"/>
          <w:w w:val="98"/>
          <w:lang w:eastAsia="es-ES"/>
        </w:rPr>
        <w:t xml:space="preserve"> </w:t>
      </w:r>
      <w:r w:rsidR="002A1BD3" w:rsidRPr="00244BA6">
        <w:rPr>
          <w:color w:val="000000"/>
          <w:w w:val="98"/>
          <w:lang w:eastAsia="es-ES"/>
        </w:rPr>
        <w:t>y/o comodato</w:t>
      </w:r>
      <w:r w:rsidR="00267DD4" w:rsidRPr="00244BA6">
        <w:rPr>
          <w:color w:val="000000"/>
          <w:w w:val="98"/>
          <w:lang w:eastAsia="es-ES"/>
        </w:rPr>
        <w:t xml:space="preserve"> </w:t>
      </w:r>
      <w:r w:rsidR="006A6557" w:rsidRPr="00244BA6">
        <w:rPr>
          <w:color w:val="000000"/>
          <w:w w:val="98"/>
          <w:lang w:eastAsia="es-ES"/>
        </w:rPr>
        <w:t>de bienes inmuebles propios exclusivamente (incluye casa habitación, etc.) 1 %</w:t>
      </w:r>
    </w:p>
    <w:p w:rsidR="006A6557" w:rsidRPr="00244BA6" w:rsidRDefault="006A6557" w:rsidP="00A67B03">
      <w:pPr>
        <w:spacing w:before="10"/>
        <w:ind w:left="993" w:hanging="851"/>
        <w:jc w:val="both"/>
        <w:rPr>
          <w:w w:val="98"/>
          <w:lang w:eastAsia="es-ES"/>
        </w:rPr>
      </w:pPr>
      <w:r w:rsidRPr="00244BA6">
        <w:rPr>
          <w:color w:val="000000"/>
          <w:w w:val="98"/>
          <w:lang w:eastAsia="es-ES"/>
        </w:rPr>
        <w:t>831.032 Alquiler y arrendamiento de salones para fiestas 1 %</w:t>
      </w:r>
    </w:p>
    <w:p w:rsidR="006A6557" w:rsidRPr="00244BA6" w:rsidRDefault="001F20AA" w:rsidP="00A67B03">
      <w:pPr>
        <w:spacing w:before="10"/>
        <w:ind w:left="993" w:hanging="851"/>
        <w:jc w:val="both"/>
        <w:rPr>
          <w:w w:val="98"/>
          <w:lang w:eastAsia="es-ES"/>
        </w:rPr>
      </w:pPr>
      <w:r w:rsidRPr="00244BA6">
        <w:rPr>
          <w:color w:val="000000"/>
          <w:w w:val="98"/>
          <w:lang w:eastAsia="es-ES"/>
        </w:rPr>
        <w:t>831.100</w:t>
      </w:r>
      <w:r w:rsidRPr="00244BA6">
        <w:rPr>
          <w:color w:val="000000"/>
          <w:w w:val="98"/>
          <w:lang w:eastAsia="es-ES"/>
        </w:rPr>
        <w:tab/>
      </w:r>
      <w:r w:rsidR="006A6557" w:rsidRPr="00244BA6">
        <w:rPr>
          <w:color w:val="000000"/>
          <w:w w:val="98"/>
          <w:lang w:eastAsia="es-ES"/>
        </w:rPr>
        <w:t>Toda operación o actividad de intermediación que se ejerza percibiendo comisiones, porcentajes y otras retribuciones análogas 2 %</w:t>
      </w:r>
    </w:p>
    <w:p w:rsidR="006A6557" w:rsidRPr="00244BA6" w:rsidRDefault="006A6557" w:rsidP="00A67B03">
      <w:pPr>
        <w:spacing w:before="10"/>
        <w:ind w:left="993" w:hanging="851"/>
        <w:jc w:val="both"/>
        <w:rPr>
          <w:w w:val="98"/>
          <w:lang w:eastAsia="es-ES"/>
        </w:rPr>
      </w:pPr>
      <w:r w:rsidRPr="00244BA6">
        <w:rPr>
          <w:color w:val="000000"/>
          <w:w w:val="98"/>
          <w:lang w:eastAsia="es-ES"/>
        </w:rPr>
        <w:t>831.101 Servicios jurídicos – Abogados 1 %</w:t>
      </w:r>
    </w:p>
    <w:p w:rsidR="006A6557" w:rsidRPr="00244BA6" w:rsidRDefault="006A6557" w:rsidP="00A67B03">
      <w:pPr>
        <w:spacing w:before="10"/>
        <w:ind w:left="993" w:hanging="851"/>
        <w:jc w:val="both"/>
        <w:rPr>
          <w:w w:val="98"/>
          <w:lang w:eastAsia="es-ES"/>
        </w:rPr>
      </w:pPr>
      <w:r w:rsidRPr="00244BA6">
        <w:rPr>
          <w:color w:val="000000"/>
          <w:w w:val="98"/>
          <w:lang w:eastAsia="es-ES"/>
        </w:rPr>
        <w:t>831.102 Servicios Notariales – Escribanos 1 %</w:t>
      </w:r>
    </w:p>
    <w:p w:rsidR="006A6557" w:rsidRPr="00244BA6" w:rsidRDefault="006A6557" w:rsidP="00A67B03">
      <w:pPr>
        <w:spacing w:before="10"/>
        <w:ind w:left="993" w:hanging="851"/>
        <w:jc w:val="both"/>
        <w:rPr>
          <w:w w:val="98"/>
          <w:lang w:eastAsia="es-ES"/>
        </w:rPr>
      </w:pPr>
      <w:r w:rsidRPr="00244BA6">
        <w:rPr>
          <w:color w:val="000000"/>
          <w:w w:val="98"/>
          <w:lang w:eastAsia="es-ES"/>
        </w:rPr>
        <w:t>831.103 Servicios de contabilidad, auditoría, teneduría de libros y otros asesoramientos afines 1 %</w:t>
      </w:r>
    </w:p>
    <w:p w:rsidR="006A6557" w:rsidRPr="00244BA6" w:rsidRDefault="006A6557" w:rsidP="00A67B03">
      <w:pPr>
        <w:spacing w:before="10"/>
        <w:ind w:left="993" w:hanging="851"/>
        <w:jc w:val="both"/>
        <w:rPr>
          <w:w w:val="98"/>
          <w:lang w:eastAsia="es-ES"/>
        </w:rPr>
      </w:pPr>
      <w:r w:rsidRPr="00244BA6">
        <w:rPr>
          <w:color w:val="000000"/>
          <w:w w:val="98"/>
          <w:lang w:eastAsia="es-ES"/>
        </w:rPr>
        <w:t>831.104 Servicios de elaboración de datos y computación 1 %</w:t>
      </w:r>
    </w:p>
    <w:p w:rsidR="006A6557" w:rsidRPr="00244BA6" w:rsidRDefault="006A6557" w:rsidP="00A67B03">
      <w:pPr>
        <w:spacing w:before="10"/>
        <w:ind w:left="993" w:hanging="851"/>
        <w:jc w:val="both"/>
        <w:rPr>
          <w:w w:val="98"/>
          <w:lang w:eastAsia="es-ES"/>
        </w:rPr>
      </w:pPr>
      <w:r w:rsidRPr="00244BA6">
        <w:rPr>
          <w:color w:val="000000"/>
          <w:w w:val="98"/>
          <w:lang w:eastAsia="es-ES"/>
        </w:rPr>
        <w:t>831.105 Servicios relacionados con la construcción, arqui</w:t>
      </w:r>
      <w:r w:rsidR="006373D5" w:rsidRPr="00244BA6">
        <w:rPr>
          <w:color w:val="000000"/>
          <w:w w:val="98"/>
          <w:lang w:eastAsia="es-ES"/>
        </w:rPr>
        <w:t xml:space="preserve">tectos, ingenieros y técnicos    1 </w:t>
      </w:r>
      <w:r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831.106 Servicios relacionados con la electrónica y las comunicaciones, ingenieros y técnicos 1 %</w:t>
      </w:r>
    </w:p>
    <w:p w:rsidR="006A6557" w:rsidRPr="00244BA6" w:rsidRDefault="001F20AA" w:rsidP="00A67B03">
      <w:pPr>
        <w:spacing w:before="10"/>
        <w:ind w:left="993" w:hanging="851"/>
        <w:jc w:val="both"/>
        <w:rPr>
          <w:w w:val="98"/>
          <w:lang w:eastAsia="es-ES"/>
        </w:rPr>
      </w:pPr>
      <w:r w:rsidRPr="00244BA6">
        <w:rPr>
          <w:color w:val="000000"/>
          <w:w w:val="98"/>
          <w:lang w:eastAsia="es-ES"/>
        </w:rPr>
        <w:lastRenderedPageBreak/>
        <w:t>831.107</w:t>
      </w:r>
      <w:r w:rsidRPr="00244BA6">
        <w:rPr>
          <w:color w:val="000000"/>
          <w:w w:val="98"/>
          <w:lang w:eastAsia="es-ES"/>
        </w:rPr>
        <w:tab/>
      </w:r>
      <w:r w:rsidR="006A6557" w:rsidRPr="00244BA6">
        <w:rPr>
          <w:color w:val="000000"/>
          <w:w w:val="98"/>
          <w:lang w:eastAsia="es-ES"/>
        </w:rPr>
        <w:t>Servicios de ingeniería no clasificados en otra parte, ingenieros y técnicos químicos, agrónomos, navales, etc. 1 %</w:t>
      </w:r>
    </w:p>
    <w:p w:rsidR="006A6557" w:rsidRPr="00244BA6" w:rsidRDefault="006A6557" w:rsidP="00A67B03">
      <w:pPr>
        <w:spacing w:before="10"/>
        <w:ind w:left="993" w:hanging="851"/>
        <w:jc w:val="both"/>
        <w:rPr>
          <w:w w:val="98"/>
          <w:lang w:eastAsia="es-ES"/>
        </w:rPr>
      </w:pPr>
      <w:r w:rsidRPr="00244BA6">
        <w:rPr>
          <w:color w:val="000000"/>
          <w:w w:val="98"/>
          <w:lang w:eastAsia="es-ES"/>
        </w:rPr>
        <w:t>831.200 Comercialización de billetes de lotería y juegos de azar autorizados (quiniela, quini, bingo, prode, etc.) 2 %</w:t>
      </w:r>
    </w:p>
    <w:p w:rsidR="006A6557" w:rsidRPr="00244BA6" w:rsidRDefault="006A6557" w:rsidP="00A67B03">
      <w:pPr>
        <w:spacing w:before="10"/>
        <w:ind w:left="993" w:hanging="851"/>
        <w:jc w:val="both"/>
        <w:rPr>
          <w:w w:val="98"/>
          <w:lang w:eastAsia="es-ES"/>
        </w:rPr>
      </w:pPr>
      <w:r w:rsidRPr="00244BA6">
        <w:rPr>
          <w:color w:val="000000"/>
          <w:w w:val="98"/>
          <w:lang w:eastAsia="es-ES"/>
        </w:rPr>
        <w:t>832.501 Publicidad Callejera 1,2 %</w:t>
      </w:r>
    </w:p>
    <w:p w:rsidR="006A6557" w:rsidRPr="00244BA6" w:rsidRDefault="006A6557" w:rsidP="00A67B03">
      <w:pPr>
        <w:spacing w:before="10"/>
        <w:ind w:left="993" w:hanging="851"/>
        <w:jc w:val="both"/>
        <w:rPr>
          <w:w w:val="98"/>
          <w:lang w:eastAsia="es-ES"/>
        </w:rPr>
      </w:pPr>
      <w:r w:rsidRPr="00244BA6">
        <w:rPr>
          <w:color w:val="000000"/>
          <w:w w:val="98"/>
          <w:lang w:eastAsia="es-ES"/>
        </w:rPr>
        <w:t>832.502 Intermediación en Agencias o empresas de publicidad 2,5 %</w:t>
      </w:r>
    </w:p>
    <w:p w:rsidR="006A6557" w:rsidRPr="00244BA6" w:rsidRDefault="006A6557" w:rsidP="00A67B03">
      <w:pPr>
        <w:spacing w:before="10"/>
        <w:ind w:left="993" w:hanging="851"/>
        <w:jc w:val="both"/>
        <w:rPr>
          <w:w w:val="98"/>
          <w:lang w:eastAsia="es-ES"/>
        </w:rPr>
      </w:pPr>
      <w:r w:rsidRPr="00244BA6">
        <w:rPr>
          <w:color w:val="000000"/>
          <w:w w:val="98"/>
          <w:lang w:eastAsia="es-ES"/>
        </w:rPr>
        <w:t>832.510</w:t>
      </w:r>
      <w:r w:rsidR="001F20AA" w:rsidRPr="00244BA6">
        <w:rPr>
          <w:color w:val="000000"/>
          <w:w w:val="98"/>
          <w:lang w:eastAsia="es-ES"/>
        </w:rPr>
        <w:tab/>
      </w:r>
      <w:r w:rsidRPr="00244BA6">
        <w:rPr>
          <w:color w:val="000000"/>
          <w:w w:val="98"/>
          <w:lang w:eastAsia="es-ES"/>
        </w:rPr>
        <w:t>Servicios de publicidad (incluye agencias de publicidad, representantes, recepción y publicación de avisos, redacción de textos publicitarios y ejecución de trabajos de arte publicitario, etc.) 1,2 %</w:t>
      </w:r>
    </w:p>
    <w:p w:rsidR="006A6557" w:rsidRPr="00244BA6" w:rsidRDefault="006A6557" w:rsidP="00A67B03">
      <w:pPr>
        <w:spacing w:before="10"/>
        <w:ind w:left="993" w:hanging="851"/>
        <w:jc w:val="both"/>
        <w:rPr>
          <w:w w:val="98"/>
          <w:lang w:eastAsia="es-ES"/>
        </w:rPr>
      </w:pPr>
      <w:r w:rsidRPr="00244BA6">
        <w:rPr>
          <w:color w:val="000000"/>
          <w:w w:val="98"/>
          <w:lang w:eastAsia="es-ES"/>
        </w:rPr>
        <w:t>832.529 Servicios de investigación de mercado 1 %</w:t>
      </w:r>
    </w:p>
    <w:p w:rsidR="006A6557" w:rsidRPr="00244BA6" w:rsidRDefault="006A6557" w:rsidP="00A67B03">
      <w:pPr>
        <w:spacing w:before="10"/>
        <w:ind w:left="993" w:hanging="851"/>
        <w:jc w:val="both"/>
        <w:rPr>
          <w:w w:val="98"/>
          <w:lang w:eastAsia="es-ES"/>
        </w:rPr>
      </w:pPr>
      <w:r w:rsidRPr="00244BA6">
        <w:rPr>
          <w:color w:val="000000"/>
          <w:w w:val="98"/>
          <w:lang w:eastAsia="es-ES"/>
        </w:rPr>
        <w:t>832.928 Servicios de consultoría económica y financiera 1 %</w:t>
      </w:r>
    </w:p>
    <w:p w:rsidR="006A6557" w:rsidRPr="00244BA6" w:rsidRDefault="006A6557" w:rsidP="00A67B03">
      <w:pPr>
        <w:spacing w:before="10"/>
        <w:ind w:left="993" w:hanging="851"/>
        <w:jc w:val="both"/>
        <w:rPr>
          <w:w w:val="98"/>
          <w:lang w:eastAsia="es-ES"/>
        </w:rPr>
      </w:pPr>
      <w:r w:rsidRPr="00244BA6">
        <w:rPr>
          <w:color w:val="000000"/>
          <w:w w:val="98"/>
          <w:lang w:eastAsia="es-ES"/>
        </w:rPr>
        <w:t>832.936 Servicios prestados por despachantes de aduana y balanceadores 1 %</w:t>
      </w:r>
    </w:p>
    <w:p w:rsidR="006A6557" w:rsidRPr="00244BA6" w:rsidRDefault="00802F99" w:rsidP="00A67B03">
      <w:pPr>
        <w:spacing w:before="10"/>
        <w:ind w:left="993" w:hanging="851"/>
        <w:jc w:val="both"/>
        <w:rPr>
          <w:w w:val="98"/>
          <w:lang w:eastAsia="es-ES"/>
        </w:rPr>
      </w:pPr>
      <w:r w:rsidRPr="00244BA6">
        <w:rPr>
          <w:color w:val="000000"/>
          <w:w w:val="98"/>
          <w:lang w:eastAsia="es-ES"/>
        </w:rPr>
        <w:t xml:space="preserve">832.944 Servicios de gestoría </w:t>
      </w:r>
      <w:r w:rsidR="006A6557" w:rsidRPr="00244BA6">
        <w:rPr>
          <w:color w:val="000000"/>
          <w:w w:val="98"/>
          <w:lang w:eastAsia="es-ES"/>
        </w:rPr>
        <w:t>1 %</w:t>
      </w:r>
    </w:p>
    <w:p w:rsidR="006A6557" w:rsidRPr="00244BA6" w:rsidRDefault="006A6557" w:rsidP="00A67B03">
      <w:pPr>
        <w:spacing w:before="10"/>
        <w:ind w:left="993" w:hanging="851"/>
        <w:jc w:val="both"/>
        <w:rPr>
          <w:w w:val="98"/>
          <w:lang w:eastAsia="es-ES"/>
        </w:rPr>
      </w:pPr>
      <w:r w:rsidRPr="00244BA6">
        <w:rPr>
          <w:color w:val="000000"/>
          <w:w w:val="98"/>
          <w:lang w:eastAsia="es-ES"/>
        </w:rPr>
        <w:t>832.952 Servicios de investigación y vigilancia 1 %</w:t>
      </w:r>
    </w:p>
    <w:p w:rsidR="006A6557" w:rsidRPr="00244BA6" w:rsidRDefault="006A6557" w:rsidP="00A67B03">
      <w:pPr>
        <w:spacing w:before="10"/>
        <w:ind w:left="993" w:hanging="851"/>
        <w:jc w:val="both"/>
        <w:rPr>
          <w:w w:val="98"/>
          <w:lang w:eastAsia="es-ES"/>
        </w:rPr>
      </w:pPr>
      <w:r w:rsidRPr="00244BA6">
        <w:rPr>
          <w:color w:val="000000"/>
          <w:w w:val="98"/>
          <w:lang w:eastAsia="es-ES"/>
        </w:rPr>
        <w:t>832.960 Servicios de información. Agencias de noticias 1 %</w:t>
      </w:r>
    </w:p>
    <w:p w:rsidR="006A6557" w:rsidRPr="00244BA6" w:rsidRDefault="001F20AA" w:rsidP="00A67B03">
      <w:pPr>
        <w:spacing w:before="10"/>
        <w:ind w:left="993" w:hanging="851"/>
        <w:jc w:val="both"/>
        <w:rPr>
          <w:w w:val="98"/>
          <w:lang w:eastAsia="es-ES"/>
        </w:rPr>
      </w:pPr>
      <w:r w:rsidRPr="00244BA6">
        <w:rPr>
          <w:color w:val="000000"/>
          <w:w w:val="98"/>
          <w:lang w:eastAsia="es-ES"/>
        </w:rPr>
        <w:t>832.979</w:t>
      </w:r>
      <w:r w:rsidRPr="00244BA6">
        <w:rPr>
          <w:color w:val="000000"/>
          <w:w w:val="98"/>
          <w:lang w:eastAsia="es-ES"/>
        </w:rPr>
        <w:tab/>
      </w:r>
      <w:r w:rsidR="006A6557" w:rsidRPr="00244BA6">
        <w:rPr>
          <w:color w:val="000000"/>
          <w:w w:val="98"/>
          <w:lang w:eastAsia="es-ES"/>
        </w:rPr>
        <w:t>Servicios técnicos y/o profesionales no clasif. en otra parte (incluye servicios de impresión heliográfica, fotocopias, taquimecanografía y otras formas de reproducción excluidas imprentas, entre otros) 1 %</w:t>
      </w:r>
    </w:p>
    <w:p w:rsidR="006A6557" w:rsidRPr="00244BA6" w:rsidRDefault="006A6557" w:rsidP="00A67B03">
      <w:pPr>
        <w:spacing w:before="10"/>
        <w:ind w:left="993" w:hanging="851"/>
        <w:jc w:val="both"/>
        <w:rPr>
          <w:w w:val="98"/>
          <w:lang w:eastAsia="es-ES"/>
        </w:rPr>
      </w:pPr>
      <w:r w:rsidRPr="00244BA6">
        <w:rPr>
          <w:color w:val="000000"/>
          <w:w w:val="98"/>
          <w:lang w:eastAsia="es-ES"/>
        </w:rPr>
        <w:t>833.009 Alquiler de artículos deportivos y similares. 1 %</w:t>
      </w:r>
    </w:p>
    <w:p w:rsidR="006A6557" w:rsidRPr="00244BA6" w:rsidRDefault="001F20AA" w:rsidP="00A67B03">
      <w:pPr>
        <w:spacing w:before="10"/>
        <w:ind w:left="993" w:hanging="851"/>
        <w:jc w:val="both"/>
        <w:rPr>
          <w:w w:val="98"/>
          <w:lang w:eastAsia="es-ES"/>
        </w:rPr>
      </w:pPr>
      <w:r w:rsidRPr="00244BA6">
        <w:rPr>
          <w:color w:val="000000"/>
          <w:w w:val="98"/>
          <w:lang w:eastAsia="es-ES"/>
        </w:rPr>
        <w:t>833.010</w:t>
      </w:r>
      <w:r w:rsidRPr="00244BA6">
        <w:rPr>
          <w:color w:val="000000"/>
          <w:w w:val="98"/>
          <w:lang w:eastAsia="es-ES"/>
        </w:rPr>
        <w:tab/>
      </w:r>
      <w:r w:rsidR="006A6557" w:rsidRPr="00244BA6">
        <w:rPr>
          <w:color w:val="000000"/>
          <w:w w:val="98"/>
          <w:lang w:eastAsia="es-ES"/>
        </w:rPr>
        <w:t>Alquiler y arrendamiento de maquinaria y equipo para la manufactura y la construcción (sin personal) 1 %</w:t>
      </w:r>
    </w:p>
    <w:p w:rsidR="006A6557" w:rsidRPr="00244BA6" w:rsidRDefault="006A6557" w:rsidP="00A67B03">
      <w:pPr>
        <w:spacing w:before="10"/>
        <w:ind w:left="993" w:hanging="851"/>
        <w:jc w:val="both"/>
        <w:rPr>
          <w:w w:val="98"/>
          <w:lang w:eastAsia="es-ES"/>
        </w:rPr>
      </w:pPr>
      <w:r w:rsidRPr="00244BA6">
        <w:rPr>
          <w:color w:val="000000"/>
          <w:w w:val="98"/>
          <w:lang w:eastAsia="es-ES"/>
        </w:rPr>
        <w:t>833.029 Alquiler y arrendamiento de maquinaria y equipo agrícola (sin personal) 1 %</w:t>
      </w:r>
    </w:p>
    <w:p w:rsidR="006A6557" w:rsidRPr="00244BA6" w:rsidRDefault="001F20AA" w:rsidP="00A67B03">
      <w:pPr>
        <w:spacing w:before="10"/>
        <w:ind w:left="993" w:hanging="851"/>
        <w:jc w:val="both"/>
        <w:rPr>
          <w:w w:val="98"/>
          <w:lang w:eastAsia="es-ES"/>
        </w:rPr>
      </w:pPr>
      <w:r w:rsidRPr="00244BA6">
        <w:rPr>
          <w:color w:val="000000"/>
          <w:w w:val="98"/>
          <w:lang w:eastAsia="es-ES"/>
        </w:rPr>
        <w:t>833.037</w:t>
      </w:r>
      <w:r w:rsidRPr="00244BA6">
        <w:rPr>
          <w:color w:val="000000"/>
          <w:w w:val="98"/>
          <w:lang w:eastAsia="es-ES"/>
        </w:rPr>
        <w:tab/>
      </w:r>
      <w:r w:rsidR="006A6557" w:rsidRPr="00244BA6">
        <w:rPr>
          <w:color w:val="000000"/>
          <w:w w:val="98"/>
          <w:lang w:eastAsia="es-ES"/>
        </w:rPr>
        <w:t>Alquiler y arrendamiento de maquinaria y equipo minero y petrolero (sin personal) 1 %</w:t>
      </w:r>
    </w:p>
    <w:p w:rsidR="006A6557" w:rsidRPr="00244BA6" w:rsidRDefault="006A6557" w:rsidP="00A67B03">
      <w:pPr>
        <w:spacing w:before="10"/>
        <w:ind w:left="993" w:hanging="851"/>
        <w:jc w:val="both"/>
        <w:rPr>
          <w:w w:val="98"/>
          <w:lang w:eastAsia="es-ES"/>
        </w:rPr>
      </w:pPr>
      <w:r w:rsidRPr="00244BA6">
        <w:rPr>
          <w:color w:val="000000"/>
          <w:w w:val="98"/>
          <w:lang w:eastAsia="es-ES"/>
        </w:rPr>
        <w:t>833.045 Alquiler y arrendamiento de equipos de computación y máquinas de oficinas, cálculo y contabilidad (sin personal) 1 %</w:t>
      </w:r>
    </w:p>
    <w:p w:rsidR="006A6557" w:rsidRPr="00244BA6" w:rsidRDefault="006A6557" w:rsidP="00A67B03">
      <w:pPr>
        <w:spacing w:before="10"/>
        <w:ind w:left="993" w:hanging="851"/>
        <w:jc w:val="both"/>
        <w:rPr>
          <w:w w:val="98"/>
          <w:lang w:eastAsia="es-ES"/>
        </w:rPr>
      </w:pPr>
      <w:r w:rsidRPr="00244BA6">
        <w:rPr>
          <w:color w:val="000000"/>
          <w:w w:val="98"/>
          <w:lang w:eastAsia="es-ES"/>
        </w:rPr>
        <w:t>833.053 Alquiler y arrendamiento de maquinaria y equipo no clasif</w:t>
      </w:r>
      <w:r w:rsidR="00D45747" w:rsidRPr="00244BA6">
        <w:rPr>
          <w:color w:val="000000"/>
          <w:w w:val="98"/>
          <w:lang w:eastAsia="es-ES"/>
        </w:rPr>
        <w:t xml:space="preserve">. </w:t>
      </w:r>
      <w:r w:rsidRPr="00244BA6">
        <w:rPr>
          <w:color w:val="000000"/>
          <w:w w:val="98"/>
          <w:lang w:eastAsia="es-ES"/>
        </w:rPr>
        <w:t>en otra parte 1 %</w:t>
      </w:r>
    </w:p>
    <w:p w:rsidR="006A6557" w:rsidRPr="00244BA6" w:rsidRDefault="006A6557" w:rsidP="00A67B03">
      <w:pPr>
        <w:spacing w:before="10"/>
        <w:ind w:left="993" w:hanging="851"/>
        <w:jc w:val="both"/>
        <w:rPr>
          <w:w w:val="98"/>
          <w:lang w:eastAsia="es-ES"/>
        </w:rPr>
      </w:pPr>
      <w:r w:rsidRPr="00244BA6">
        <w:rPr>
          <w:color w:val="000000"/>
          <w:w w:val="98"/>
          <w:lang w:eastAsia="es-ES"/>
        </w:rPr>
        <w:t>833.075 Alquiler de vajilla, mobiliario y elemento de fiesta 1 %</w:t>
      </w:r>
    </w:p>
    <w:p w:rsidR="006A6557" w:rsidRPr="00244BA6" w:rsidRDefault="006A6557" w:rsidP="00A67B03">
      <w:pPr>
        <w:spacing w:before="10"/>
        <w:ind w:left="142"/>
        <w:jc w:val="both"/>
        <w:rPr>
          <w:w w:val="98"/>
          <w:lang w:eastAsia="es-ES"/>
        </w:rPr>
      </w:pPr>
      <w:r w:rsidRPr="00244BA6">
        <w:rPr>
          <w:color w:val="000000"/>
          <w:w w:val="98"/>
          <w:lang w:eastAsia="es-ES"/>
        </w:rPr>
        <w:t>833.083 Alquiler de cosas muebles no clasificado en otra parte 1 %</w:t>
      </w:r>
    </w:p>
    <w:p w:rsidR="006A6557" w:rsidRPr="00244BA6" w:rsidRDefault="006A6557" w:rsidP="006A6557">
      <w:pPr>
        <w:rPr>
          <w:w w:val="98"/>
          <w:lang w:eastAsia="es-ES"/>
        </w:rPr>
      </w:pPr>
    </w:p>
    <w:p w:rsidR="006A6557" w:rsidRPr="00244BA6" w:rsidRDefault="006A6557" w:rsidP="006A6557">
      <w:pPr>
        <w:spacing w:before="120" w:after="120"/>
        <w:jc w:val="both"/>
        <w:rPr>
          <w:w w:val="98"/>
          <w:lang w:eastAsia="es-ES"/>
        </w:rPr>
      </w:pPr>
      <w:r w:rsidRPr="00244BA6">
        <w:rPr>
          <w:b/>
          <w:bCs/>
          <w:color w:val="000000"/>
          <w:w w:val="98"/>
          <w:lang w:eastAsia="es-ES"/>
        </w:rPr>
        <w:t xml:space="preserve">9. SERVICIOS COMUNALES, SOCIALES Y PERSONALES </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910.015 Administración pública y defensa </w:t>
      </w:r>
      <w:r w:rsidR="00D45747"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920.010</w:t>
      </w:r>
      <w:r w:rsidR="001F20AA" w:rsidRPr="00244BA6">
        <w:rPr>
          <w:color w:val="000000"/>
          <w:w w:val="98"/>
          <w:lang w:eastAsia="es-ES"/>
        </w:rPr>
        <w:tab/>
      </w:r>
      <w:r w:rsidRPr="00244BA6">
        <w:rPr>
          <w:color w:val="000000"/>
          <w:w w:val="98"/>
          <w:lang w:eastAsia="es-ES"/>
        </w:rPr>
        <w:t>Servicios de saneamiento y similares (incluye recolección de residuos, limpieza, exterminio, fumigación, desinfección, desagote de pozos negros y cámaras sépticas, etc.) 1 %</w:t>
      </w:r>
    </w:p>
    <w:p w:rsidR="006A6557" w:rsidRPr="00244BA6" w:rsidRDefault="006A6557" w:rsidP="00A67B03">
      <w:pPr>
        <w:spacing w:before="10"/>
        <w:ind w:left="993" w:hanging="851"/>
        <w:jc w:val="both"/>
        <w:rPr>
          <w:w w:val="98"/>
          <w:lang w:eastAsia="es-ES"/>
        </w:rPr>
      </w:pPr>
      <w:r w:rsidRPr="00244BA6">
        <w:rPr>
          <w:color w:val="000000"/>
          <w:w w:val="98"/>
          <w:lang w:eastAsia="es-ES"/>
        </w:rPr>
        <w:t>920.011 Servicios de recolección de Residuos Patógenos y similares 2%</w:t>
      </w:r>
    </w:p>
    <w:p w:rsidR="006A6557" w:rsidRPr="00244BA6" w:rsidRDefault="001F20AA" w:rsidP="00A67B03">
      <w:pPr>
        <w:spacing w:before="10"/>
        <w:ind w:left="993" w:hanging="851"/>
        <w:jc w:val="both"/>
        <w:rPr>
          <w:w w:val="98"/>
          <w:lang w:eastAsia="es-ES"/>
        </w:rPr>
      </w:pPr>
      <w:r w:rsidRPr="00244BA6">
        <w:rPr>
          <w:color w:val="000000"/>
          <w:w w:val="98"/>
          <w:lang w:eastAsia="es-ES"/>
        </w:rPr>
        <w:t>931.012</w:t>
      </w:r>
      <w:r w:rsidRPr="00244BA6">
        <w:rPr>
          <w:color w:val="000000"/>
          <w:w w:val="98"/>
          <w:lang w:eastAsia="es-ES"/>
        </w:rPr>
        <w:tab/>
      </w:r>
      <w:r w:rsidR="006A6557" w:rsidRPr="00244BA6">
        <w:rPr>
          <w:color w:val="000000"/>
          <w:w w:val="98"/>
          <w:lang w:eastAsia="es-ES"/>
        </w:rPr>
        <w:t>Enseñanza preprimaria, primaria, secundaria, superior, por correspondencia, etc. 1 %</w:t>
      </w:r>
    </w:p>
    <w:p w:rsidR="006A6557" w:rsidRPr="00244BA6" w:rsidRDefault="006A6557" w:rsidP="00A67B03">
      <w:pPr>
        <w:spacing w:before="10"/>
        <w:ind w:left="993" w:hanging="851"/>
        <w:jc w:val="both"/>
        <w:rPr>
          <w:w w:val="98"/>
          <w:lang w:eastAsia="es-ES"/>
        </w:rPr>
      </w:pPr>
      <w:r w:rsidRPr="00244BA6">
        <w:rPr>
          <w:color w:val="000000"/>
          <w:w w:val="98"/>
          <w:lang w:eastAsia="es-ES"/>
        </w:rPr>
        <w:t>932.019</w:t>
      </w:r>
      <w:r w:rsidR="001F20AA" w:rsidRPr="00244BA6">
        <w:rPr>
          <w:color w:val="000000"/>
          <w:w w:val="98"/>
          <w:lang w:eastAsia="es-ES"/>
        </w:rPr>
        <w:tab/>
      </w:r>
      <w:r w:rsidRPr="00244BA6">
        <w:rPr>
          <w:color w:val="000000"/>
          <w:w w:val="94"/>
          <w:lang w:eastAsia="es-ES"/>
        </w:rPr>
        <w:t>Investigaciones y ciencias. Instituciones y/o centros de in</w:t>
      </w:r>
      <w:r w:rsidR="006373D5" w:rsidRPr="00244BA6">
        <w:rPr>
          <w:color w:val="000000"/>
          <w:w w:val="94"/>
          <w:lang w:eastAsia="es-ES"/>
        </w:rPr>
        <w:t xml:space="preserve">vestigación y     científicos </w:t>
      </w:r>
      <w:r w:rsidR="00D45747" w:rsidRPr="00244BA6">
        <w:rPr>
          <w:color w:val="000000"/>
          <w:w w:val="94"/>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933.112 Servicios de asistencia médica y odontológica prestados por sanatorios, clínicas y otras instituciones similares 1 %</w:t>
      </w:r>
    </w:p>
    <w:p w:rsidR="006A6557" w:rsidRPr="00244BA6" w:rsidRDefault="006A6557" w:rsidP="00A67B03">
      <w:pPr>
        <w:spacing w:before="10"/>
        <w:ind w:left="993" w:hanging="851"/>
        <w:jc w:val="both"/>
        <w:rPr>
          <w:w w:val="98"/>
          <w:lang w:eastAsia="es-ES"/>
        </w:rPr>
      </w:pPr>
      <w:r w:rsidRPr="00244BA6">
        <w:rPr>
          <w:color w:val="000000"/>
          <w:w w:val="98"/>
          <w:lang w:eastAsia="es-ES"/>
        </w:rPr>
        <w:t>933.147 Servicios de ambulancias, ambulancias especiales, de terapia intensiva móvil y similares 1 %</w:t>
      </w:r>
    </w:p>
    <w:p w:rsidR="006A6557" w:rsidRPr="00244BA6" w:rsidRDefault="001F20AA" w:rsidP="00A67B03">
      <w:pPr>
        <w:spacing w:before="10"/>
        <w:ind w:left="993" w:hanging="851"/>
        <w:jc w:val="both"/>
        <w:rPr>
          <w:w w:val="98"/>
          <w:lang w:eastAsia="es-ES"/>
        </w:rPr>
      </w:pPr>
      <w:r w:rsidRPr="00244BA6">
        <w:rPr>
          <w:color w:val="000000"/>
          <w:w w:val="98"/>
          <w:lang w:eastAsia="es-ES"/>
        </w:rPr>
        <w:t>933.198</w:t>
      </w:r>
      <w:r w:rsidRPr="00244BA6">
        <w:rPr>
          <w:color w:val="000000"/>
          <w:w w:val="98"/>
          <w:lang w:eastAsia="es-ES"/>
        </w:rPr>
        <w:tab/>
      </w:r>
      <w:r w:rsidR="006A6557" w:rsidRPr="00244BA6">
        <w:rPr>
          <w:color w:val="000000"/>
          <w:w w:val="98"/>
          <w:lang w:eastAsia="es-ES"/>
        </w:rPr>
        <w:t>Servicios de asistencia médica y servicios relacionados con la medicina no clasif</w:t>
      </w:r>
      <w:r w:rsidR="00267DD4" w:rsidRPr="00244BA6">
        <w:rPr>
          <w:color w:val="000000"/>
          <w:w w:val="98"/>
          <w:lang w:eastAsia="es-ES"/>
        </w:rPr>
        <w:t xml:space="preserve">. </w:t>
      </w:r>
      <w:r w:rsidR="006373D5" w:rsidRPr="00244BA6">
        <w:rPr>
          <w:color w:val="000000"/>
          <w:w w:val="98"/>
          <w:lang w:eastAsia="es-ES"/>
        </w:rPr>
        <w:t xml:space="preserve">en otra parte </w:t>
      </w:r>
      <w:r w:rsidR="006A6557" w:rsidRPr="00244BA6">
        <w:rPr>
          <w:color w:val="000000"/>
          <w:w w:val="98"/>
          <w:lang w:eastAsia="es-ES"/>
        </w:rPr>
        <w:t>1 %</w:t>
      </w:r>
    </w:p>
    <w:p w:rsidR="006A6557" w:rsidRPr="00244BA6" w:rsidRDefault="006A6557" w:rsidP="00A67B03">
      <w:pPr>
        <w:spacing w:before="10"/>
        <w:ind w:left="993" w:hanging="851"/>
        <w:jc w:val="both"/>
        <w:rPr>
          <w:w w:val="98"/>
          <w:lang w:eastAsia="es-ES"/>
        </w:rPr>
      </w:pPr>
      <w:r w:rsidRPr="00244BA6">
        <w:rPr>
          <w:color w:val="000000"/>
          <w:w w:val="98"/>
          <w:lang w:eastAsia="es-ES"/>
        </w:rPr>
        <w:t>933.199 Servicios prestados por Obras sociales 1%</w:t>
      </w:r>
    </w:p>
    <w:p w:rsidR="006A6557" w:rsidRPr="00244BA6" w:rsidRDefault="006A6557" w:rsidP="00A67B03">
      <w:pPr>
        <w:spacing w:before="10"/>
        <w:ind w:left="993" w:hanging="851"/>
        <w:jc w:val="both"/>
        <w:rPr>
          <w:w w:val="98"/>
          <w:lang w:eastAsia="es-ES"/>
        </w:rPr>
      </w:pPr>
      <w:r w:rsidRPr="00244BA6">
        <w:rPr>
          <w:color w:val="000000"/>
          <w:w w:val="98"/>
          <w:lang w:eastAsia="es-ES"/>
        </w:rPr>
        <w:t xml:space="preserve">934.011 </w:t>
      </w:r>
      <w:r w:rsidRPr="00244BA6">
        <w:rPr>
          <w:color w:val="000000"/>
          <w:w w:val="96"/>
          <w:lang w:eastAsia="es-ES"/>
        </w:rPr>
        <w:t>Servicios de asistencia en asilos, hogares para anc</w:t>
      </w:r>
      <w:r w:rsidR="006373D5" w:rsidRPr="00244BA6">
        <w:rPr>
          <w:color w:val="000000"/>
          <w:w w:val="96"/>
          <w:lang w:eastAsia="es-ES"/>
        </w:rPr>
        <w:t xml:space="preserve">ianos, guarderías y similares     1 </w:t>
      </w:r>
      <w:r w:rsidRPr="00244BA6">
        <w:rPr>
          <w:color w:val="000000"/>
          <w:w w:val="96"/>
          <w:lang w:eastAsia="es-ES"/>
        </w:rPr>
        <w:t>%</w:t>
      </w:r>
    </w:p>
    <w:p w:rsidR="006A6557" w:rsidRPr="00244BA6" w:rsidRDefault="001F20AA" w:rsidP="00A67B03">
      <w:pPr>
        <w:spacing w:before="10"/>
        <w:ind w:left="993" w:hanging="851"/>
        <w:jc w:val="both"/>
        <w:rPr>
          <w:w w:val="98"/>
          <w:lang w:eastAsia="es-ES"/>
        </w:rPr>
      </w:pPr>
      <w:r w:rsidRPr="00244BA6">
        <w:rPr>
          <w:color w:val="000000"/>
          <w:w w:val="98"/>
          <w:lang w:eastAsia="es-ES"/>
        </w:rPr>
        <w:t>935.018</w:t>
      </w:r>
      <w:r w:rsidRPr="00244BA6">
        <w:rPr>
          <w:color w:val="000000"/>
          <w:w w:val="98"/>
          <w:lang w:eastAsia="es-ES"/>
        </w:rPr>
        <w:tab/>
      </w:r>
      <w:r w:rsidR="006A6557" w:rsidRPr="00244BA6">
        <w:rPr>
          <w:color w:val="000000"/>
          <w:w w:val="98"/>
          <w:lang w:eastAsia="es-ES"/>
        </w:rPr>
        <w:t xml:space="preserve">Servicios prestados por asociaciones profesionales, comerciales y laborales (incluye cámaras, sindicatos, etc.) </w:t>
      </w:r>
      <w:r w:rsidR="00D45747"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lastRenderedPageBreak/>
        <w:t xml:space="preserve">939.110 Servicios prestados por organizaciones religiosas </w:t>
      </w:r>
      <w:r w:rsidR="00D45747"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939.919 Servicios sociales y comunales conexos no clasificados en otra parte  </w:t>
      </w:r>
      <w:r w:rsidR="00D45747"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941.115 Producción de películas cinematográficas y de T.V. 1 %</w:t>
      </w:r>
    </w:p>
    <w:p w:rsidR="006A6557" w:rsidRPr="00244BA6" w:rsidRDefault="001F20AA" w:rsidP="00A67B03">
      <w:pPr>
        <w:spacing w:before="10"/>
        <w:ind w:left="993" w:hanging="851"/>
        <w:jc w:val="both"/>
        <w:rPr>
          <w:w w:val="98"/>
          <w:lang w:eastAsia="es-ES"/>
        </w:rPr>
      </w:pPr>
      <w:r w:rsidRPr="00244BA6">
        <w:rPr>
          <w:color w:val="000000"/>
          <w:w w:val="98"/>
          <w:lang w:eastAsia="es-ES"/>
        </w:rPr>
        <w:t>941.123</w:t>
      </w:r>
      <w:r w:rsidRPr="00244BA6">
        <w:rPr>
          <w:color w:val="000000"/>
          <w:w w:val="98"/>
          <w:lang w:eastAsia="es-ES"/>
        </w:rPr>
        <w:tab/>
      </w:r>
      <w:r w:rsidR="006A6557" w:rsidRPr="00244BA6">
        <w:rPr>
          <w:color w:val="000000"/>
          <w:w w:val="98"/>
          <w:lang w:eastAsia="es-ES"/>
        </w:rPr>
        <w:t>Servicio de revelado y copia de películas cinematográficas. Laboratorios cinematográficos 1 %</w:t>
      </w:r>
    </w:p>
    <w:p w:rsidR="006A6557" w:rsidRPr="00244BA6" w:rsidRDefault="006A6557" w:rsidP="00A67B03">
      <w:pPr>
        <w:spacing w:before="10"/>
        <w:ind w:left="993" w:hanging="851"/>
        <w:jc w:val="both"/>
        <w:rPr>
          <w:w w:val="98"/>
          <w:lang w:eastAsia="es-ES"/>
        </w:rPr>
      </w:pPr>
      <w:r w:rsidRPr="00244BA6">
        <w:rPr>
          <w:color w:val="000000"/>
          <w:w w:val="98"/>
          <w:lang w:eastAsia="es-ES"/>
        </w:rPr>
        <w:t>941.212 Distribución y alquiler de películas cinematográficas 1 %</w:t>
      </w:r>
    </w:p>
    <w:p w:rsidR="006A6557" w:rsidRPr="00244BA6" w:rsidRDefault="006A6557" w:rsidP="00A67B03">
      <w:pPr>
        <w:spacing w:before="10"/>
        <w:ind w:left="993" w:hanging="851"/>
        <w:jc w:val="both"/>
        <w:rPr>
          <w:w w:val="98"/>
          <w:lang w:eastAsia="es-ES"/>
        </w:rPr>
      </w:pPr>
      <w:r w:rsidRPr="00244BA6">
        <w:rPr>
          <w:color w:val="000000"/>
          <w:w w:val="98"/>
          <w:lang w:eastAsia="es-ES"/>
        </w:rPr>
        <w:t>941.220 Distribución y alquiler de películas para video 1 %</w:t>
      </w:r>
    </w:p>
    <w:p w:rsidR="006A6557" w:rsidRPr="00244BA6" w:rsidRDefault="006A6557" w:rsidP="00A67B03">
      <w:pPr>
        <w:spacing w:before="10"/>
        <w:ind w:left="993" w:hanging="851"/>
        <w:jc w:val="both"/>
        <w:rPr>
          <w:w w:val="98"/>
          <w:lang w:eastAsia="es-ES"/>
        </w:rPr>
      </w:pPr>
      <w:r w:rsidRPr="00244BA6">
        <w:rPr>
          <w:color w:val="000000"/>
          <w:w w:val="98"/>
          <w:lang w:eastAsia="es-ES"/>
        </w:rPr>
        <w:t>941.239 Exhibición de películas cinematográficas 1 %</w:t>
      </w:r>
    </w:p>
    <w:p w:rsidR="006A6557" w:rsidRPr="00244BA6" w:rsidRDefault="006A6557" w:rsidP="00A67B03">
      <w:pPr>
        <w:spacing w:before="10"/>
        <w:ind w:left="993" w:hanging="851"/>
        <w:jc w:val="both"/>
        <w:rPr>
          <w:w w:val="98"/>
          <w:lang w:eastAsia="es-ES"/>
        </w:rPr>
      </w:pPr>
      <w:r w:rsidRPr="00244BA6">
        <w:rPr>
          <w:color w:val="000000"/>
          <w:w w:val="98"/>
          <w:lang w:eastAsia="es-ES"/>
        </w:rPr>
        <w:t>941.328 Emisión y producción de radio y televisión abierta  1 %</w:t>
      </w:r>
    </w:p>
    <w:p w:rsidR="006A6557" w:rsidRPr="00244BA6" w:rsidRDefault="006A6557" w:rsidP="00A67B03">
      <w:pPr>
        <w:spacing w:before="10"/>
        <w:ind w:left="993" w:hanging="851"/>
        <w:jc w:val="both"/>
        <w:rPr>
          <w:w w:val="98"/>
          <w:lang w:eastAsia="es-ES"/>
        </w:rPr>
      </w:pPr>
      <w:r w:rsidRPr="00244BA6">
        <w:rPr>
          <w:color w:val="000000"/>
          <w:w w:val="98"/>
          <w:lang w:eastAsia="es-ES"/>
        </w:rPr>
        <w:t>941.329 Servicio de Televisión por cable y satelital 1,25 %</w:t>
      </w:r>
    </w:p>
    <w:p w:rsidR="006A6557" w:rsidRPr="00244BA6" w:rsidRDefault="003A418C" w:rsidP="00A67B03">
      <w:pPr>
        <w:spacing w:before="10"/>
        <w:ind w:left="993"/>
        <w:jc w:val="both"/>
        <w:rPr>
          <w:w w:val="98"/>
          <w:lang w:eastAsia="es-ES"/>
        </w:rPr>
      </w:pPr>
      <w:r w:rsidRPr="00244BA6">
        <w:rPr>
          <w:color w:val="000000"/>
          <w:w w:val="98"/>
          <w:lang w:eastAsia="es-ES"/>
        </w:rPr>
        <w:t>Con un mínimo de $ 1</w:t>
      </w:r>
      <w:r w:rsidR="006A6557" w:rsidRPr="00244BA6">
        <w:rPr>
          <w:color w:val="000000"/>
          <w:w w:val="98"/>
          <w:lang w:eastAsia="es-ES"/>
        </w:rPr>
        <w:t>0 por abonado</w:t>
      </w:r>
    </w:p>
    <w:p w:rsidR="006A6557" w:rsidRPr="00244BA6" w:rsidRDefault="006A6557" w:rsidP="00A67B03">
      <w:pPr>
        <w:spacing w:before="10"/>
        <w:ind w:left="993" w:hanging="851"/>
        <w:jc w:val="both"/>
        <w:rPr>
          <w:w w:val="98"/>
          <w:lang w:eastAsia="es-ES"/>
        </w:rPr>
      </w:pPr>
      <w:r w:rsidRPr="00244BA6">
        <w:rPr>
          <w:color w:val="000000"/>
          <w:w w:val="98"/>
          <w:lang w:eastAsia="es-ES"/>
        </w:rPr>
        <w:t>941.417 Producción y espectáculos teatrales y musicales 1 %</w:t>
      </w:r>
    </w:p>
    <w:p w:rsidR="006A6557" w:rsidRPr="00244BA6" w:rsidRDefault="006A6557" w:rsidP="00A67B03">
      <w:pPr>
        <w:spacing w:before="10"/>
        <w:ind w:left="993" w:hanging="851"/>
        <w:jc w:val="both"/>
        <w:rPr>
          <w:w w:val="98"/>
          <w:lang w:eastAsia="es-ES"/>
        </w:rPr>
      </w:pPr>
      <w:r w:rsidRPr="00244BA6">
        <w:rPr>
          <w:color w:val="000000"/>
          <w:w w:val="98"/>
          <w:lang w:eastAsia="es-ES"/>
        </w:rPr>
        <w:t>941.425</w:t>
      </w:r>
      <w:r w:rsidR="001F20AA" w:rsidRPr="00244BA6">
        <w:rPr>
          <w:color w:val="000000"/>
          <w:w w:val="98"/>
          <w:lang w:eastAsia="es-ES"/>
        </w:rPr>
        <w:tab/>
      </w:r>
      <w:r w:rsidRPr="00244BA6">
        <w:rPr>
          <w:color w:val="000000"/>
          <w:w w:val="97"/>
          <w:lang w:eastAsia="es-ES"/>
        </w:rPr>
        <w:t>Producción y servicios de grabaciones musicales. Empresas grabadoras. Servicios de difusión musical 1 %</w:t>
      </w:r>
    </w:p>
    <w:p w:rsidR="006A6557" w:rsidRPr="00244BA6" w:rsidRDefault="001F20AA" w:rsidP="00A67B03">
      <w:pPr>
        <w:spacing w:before="10"/>
        <w:ind w:left="993" w:hanging="851"/>
        <w:jc w:val="both"/>
        <w:rPr>
          <w:w w:val="98"/>
          <w:lang w:eastAsia="es-ES"/>
        </w:rPr>
      </w:pPr>
      <w:r w:rsidRPr="00244BA6">
        <w:rPr>
          <w:color w:val="000000"/>
          <w:w w:val="98"/>
          <w:lang w:eastAsia="es-ES"/>
        </w:rPr>
        <w:t>941.433</w:t>
      </w:r>
      <w:r w:rsidRPr="00244BA6">
        <w:rPr>
          <w:color w:val="000000"/>
          <w:w w:val="98"/>
          <w:lang w:eastAsia="es-ES"/>
        </w:rPr>
        <w:tab/>
      </w:r>
      <w:r w:rsidR="006A6557" w:rsidRPr="00244BA6">
        <w:rPr>
          <w:color w:val="000000"/>
          <w:w w:val="98"/>
          <w:lang w:eastAsia="es-ES"/>
        </w:rPr>
        <w:t>Servicios relacionados con espectáculos teatrales, musicales y deportivos (incluye agencias de contratación de actores, servicios de iluminación, escenografía, representantes de actores, de cantantes, de deportistas, etc.) 1 %</w:t>
      </w:r>
    </w:p>
    <w:p w:rsidR="006A6557" w:rsidRPr="00244BA6" w:rsidRDefault="006A6557" w:rsidP="00A67B03">
      <w:pPr>
        <w:spacing w:before="10"/>
        <w:ind w:left="993" w:hanging="851"/>
        <w:jc w:val="both"/>
        <w:rPr>
          <w:w w:val="98"/>
          <w:lang w:eastAsia="es-ES"/>
        </w:rPr>
      </w:pPr>
      <w:r w:rsidRPr="00244BA6">
        <w:rPr>
          <w:color w:val="000000"/>
          <w:w w:val="98"/>
          <w:lang w:eastAsia="es-ES"/>
        </w:rPr>
        <w:t>941.514</w:t>
      </w:r>
      <w:r w:rsidR="001F20AA" w:rsidRPr="00244BA6">
        <w:rPr>
          <w:color w:val="000000"/>
          <w:w w:val="98"/>
          <w:lang w:eastAsia="es-ES"/>
        </w:rPr>
        <w:tab/>
      </w:r>
      <w:r w:rsidRPr="00244BA6">
        <w:rPr>
          <w:color w:val="000000"/>
          <w:w w:val="98"/>
          <w:lang w:eastAsia="es-ES"/>
        </w:rPr>
        <w:t>Composición y representación de obras teatrales y canciones. Autores, compositores y artistas 1 %</w:t>
      </w:r>
    </w:p>
    <w:p w:rsidR="006A6557" w:rsidRPr="00244BA6" w:rsidRDefault="006A6557" w:rsidP="00A67B03">
      <w:pPr>
        <w:spacing w:before="10"/>
        <w:ind w:left="993" w:hanging="851"/>
        <w:jc w:val="both"/>
        <w:rPr>
          <w:w w:val="98"/>
          <w:lang w:eastAsia="es-ES"/>
        </w:rPr>
      </w:pPr>
      <w:r w:rsidRPr="00244BA6">
        <w:rPr>
          <w:color w:val="000000"/>
          <w:w w:val="98"/>
          <w:lang w:eastAsia="es-ES"/>
        </w:rPr>
        <w:t>942.014 Servicios culturales de bibliotecas, museos, jardines botánicos y zoológicos y otros servicios culturales no clasificados en otra parte 1</w:t>
      </w:r>
      <w:r w:rsidR="00D45747" w:rsidRPr="00244BA6">
        <w:rPr>
          <w:color w:val="000000"/>
          <w:w w:val="98"/>
          <w:lang w:eastAsia="es-ES"/>
        </w:rPr>
        <w:t>%</w:t>
      </w:r>
    </w:p>
    <w:p w:rsidR="006A6557" w:rsidRPr="00244BA6" w:rsidRDefault="006A6557" w:rsidP="006A6557">
      <w:pPr>
        <w:rPr>
          <w:w w:val="98"/>
          <w:lang w:eastAsia="es-ES"/>
        </w:rPr>
      </w:pPr>
    </w:p>
    <w:p w:rsidR="006A6557" w:rsidRPr="00244BA6" w:rsidRDefault="006A6557" w:rsidP="00C155CD">
      <w:pPr>
        <w:spacing w:after="60"/>
        <w:ind w:left="142"/>
        <w:jc w:val="both"/>
        <w:rPr>
          <w:w w:val="98"/>
          <w:lang w:eastAsia="es-ES"/>
        </w:rPr>
      </w:pPr>
      <w:r w:rsidRPr="00244BA6">
        <w:rPr>
          <w:b/>
          <w:bCs/>
          <w:color w:val="000000"/>
          <w:w w:val="98"/>
          <w:lang w:eastAsia="es-ES"/>
        </w:rPr>
        <w:t>Servicios de diversión y esparcimiento prestados por salones de baile, bares nocturnos, danzantes, clubes nocturnos, salones de fiestas, pistas de baile, cabarets, peñas, video-bares y restaurantes con espectáculo, con predominio de servicio de espectáculo.</w:t>
      </w:r>
    </w:p>
    <w:p w:rsidR="006A6557" w:rsidRPr="00244BA6" w:rsidRDefault="001F20AA" w:rsidP="00A67B03">
      <w:pPr>
        <w:spacing w:before="10"/>
        <w:ind w:left="993" w:hanging="851"/>
        <w:jc w:val="both"/>
        <w:rPr>
          <w:w w:val="98"/>
          <w:lang w:eastAsia="es-ES"/>
        </w:rPr>
      </w:pPr>
      <w:r w:rsidRPr="00244BA6">
        <w:rPr>
          <w:color w:val="000000"/>
          <w:w w:val="98"/>
          <w:lang w:eastAsia="es-ES"/>
        </w:rPr>
        <w:t>949.010</w:t>
      </w:r>
      <w:r w:rsidRPr="00244BA6">
        <w:rPr>
          <w:color w:val="000000"/>
          <w:w w:val="98"/>
          <w:lang w:eastAsia="es-ES"/>
        </w:rPr>
        <w:tab/>
      </w:r>
      <w:r w:rsidR="006A6557" w:rsidRPr="00244BA6">
        <w:rPr>
          <w:color w:val="000000"/>
          <w:w w:val="98"/>
          <w:lang w:eastAsia="es-ES"/>
        </w:rPr>
        <w:t>Servicios de restaurante con espectáculo o baile, números humorísticos, artísticos o musicales, con lugar destinado al baile del público asistente. 3 %</w:t>
      </w:r>
    </w:p>
    <w:p w:rsidR="006A6557" w:rsidRPr="00244BA6" w:rsidRDefault="003A418C" w:rsidP="00A67B03">
      <w:pPr>
        <w:spacing w:before="10"/>
        <w:ind w:left="993"/>
        <w:jc w:val="both"/>
        <w:rPr>
          <w:w w:val="98"/>
          <w:lang w:eastAsia="es-ES"/>
        </w:rPr>
      </w:pPr>
      <w:r w:rsidRPr="00244BA6">
        <w:rPr>
          <w:color w:val="000000"/>
          <w:w w:val="98"/>
          <w:lang w:eastAsia="es-ES"/>
        </w:rPr>
        <w:t>Con un mínimo de $ 0,6</w:t>
      </w:r>
      <w:r w:rsidR="006A6557" w:rsidRPr="00244BA6">
        <w:rPr>
          <w:color w:val="000000"/>
          <w:w w:val="98"/>
          <w:lang w:eastAsia="es-ES"/>
        </w:rPr>
        <w:t xml:space="preserve">0 (Pesos </w:t>
      </w:r>
      <w:r w:rsidRPr="00244BA6">
        <w:rPr>
          <w:color w:val="000000"/>
          <w:w w:val="98"/>
          <w:lang w:eastAsia="es-ES"/>
        </w:rPr>
        <w:t>sese</w:t>
      </w:r>
      <w:r w:rsidR="006A6557" w:rsidRPr="00244BA6">
        <w:rPr>
          <w:color w:val="000000"/>
          <w:w w:val="98"/>
          <w:lang w:eastAsia="es-ES"/>
        </w:rPr>
        <w:t>nta centavos) por persona según el factor de ocupación habilitado o el mínimo establecido en el art. 11º) inc. A) o B) según corresponda, el que fuere mayor.</w:t>
      </w:r>
    </w:p>
    <w:p w:rsidR="006A6557" w:rsidRPr="00244BA6" w:rsidRDefault="001F20AA" w:rsidP="00A67B03">
      <w:pPr>
        <w:spacing w:before="10"/>
        <w:ind w:left="993" w:hanging="851"/>
        <w:jc w:val="both"/>
        <w:rPr>
          <w:w w:val="98"/>
          <w:lang w:eastAsia="es-ES"/>
        </w:rPr>
      </w:pPr>
      <w:r w:rsidRPr="00244BA6">
        <w:rPr>
          <w:color w:val="000000"/>
          <w:w w:val="98"/>
          <w:lang w:eastAsia="es-ES"/>
        </w:rPr>
        <w:t>949.011</w:t>
      </w:r>
      <w:r w:rsidRPr="00244BA6">
        <w:rPr>
          <w:color w:val="000000"/>
          <w:w w:val="98"/>
          <w:lang w:eastAsia="es-ES"/>
        </w:rPr>
        <w:tab/>
      </w:r>
      <w:r w:rsidR="006A6557" w:rsidRPr="00244BA6">
        <w:rPr>
          <w:color w:val="000000"/>
          <w:w w:val="98"/>
          <w:lang w:eastAsia="es-ES"/>
        </w:rPr>
        <w:t>Servicios de bar nocturno, con actuación de conjuntos musicales o solistas, donde no se permite el baile entre los asistentes. 3 %.</w:t>
      </w:r>
    </w:p>
    <w:p w:rsidR="006A6557" w:rsidRPr="00244BA6" w:rsidRDefault="006A6557" w:rsidP="00A67B03">
      <w:pPr>
        <w:spacing w:before="10"/>
        <w:ind w:left="993"/>
        <w:jc w:val="both"/>
        <w:rPr>
          <w:w w:val="98"/>
          <w:lang w:eastAsia="es-ES"/>
        </w:rPr>
      </w:pPr>
      <w:r w:rsidRPr="00244BA6">
        <w:rPr>
          <w:color w:val="000000"/>
          <w:w w:val="98"/>
          <w:lang w:eastAsia="es-ES"/>
        </w:rPr>
        <w:t>Con un mínimo de $ 0,</w:t>
      </w:r>
      <w:r w:rsidR="003A418C" w:rsidRPr="00244BA6">
        <w:rPr>
          <w:color w:val="000000"/>
          <w:w w:val="98"/>
          <w:lang w:eastAsia="es-ES"/>
        </w:rPr>
        <w:t>60 (Pesos sesenta</w:t>
      </w:r>
      <w:r w:rsidRPr="00244BA6">
        <w:rPr>
          <w:color w:val="000000"/>
          <w:w w:val="98"/>
          <w:lang w:eastAsia="es-ES"/>
        </w:rPr>
        <w:t xml:space="preserve"> centavos) por persona según el factor de ocupación habilitado o el mínimo establecido en el art. 11º) inc. A) o B) según corresponda, el que fuere mayor.</w:t>
      </w:r>
    </w:p>
    <w:p w:rsidR="006A6557" w:rsidRPr="00244BA6" w:rsidRDefault="001F20AA" w:rsidP="00A67B03">
      <w:pPr>
        <w:spacing w:before="10"/>
        <w:ind w:left="993" w:hanging="851"/>
        <w:jc w:val="both"/>
        <w:rPr>
          <w:w w:val="98"/>
          <w:lang w:eastAsia="es-ES"/>
        </w:rPr>
      </w:pPr>
      <w:r w:rsidRPr="00244BA6">
        <w:rPr>
          <w:color w:val="000000"/>
          <w:w w:val="98"/>
          <w:lang w:eastAsia="es-ES"/>
        </w:rPr>
        <w:t>949.012</w:t>
      </w:r>
      <w:r w:rsidRPr="00244BA6">
        <w:rPr>
          <w:color w:val="000000"/>
          <w:w w:val="98"/>
          <w:lang w:eastAsia="es-ES"/>
        </w:rPr>
        <w:tab/>
      </w:r>
      <w:r w:rsidR="006A6557" w:rsidRPr="00244BA6">
        <w:rPr>
          <w:color w:val="000000"/>
          <w:w w:val="98"/>
          <w:lang w:eastAsia="es-ES"/>
        </w:rPr>
        <w:t>Servicios de danzante, con ingreso de público de entre 13 y 16 años, pudiendo contar con servicios de bar, mesas de pool y/o metegol 3 %</w:t>
      </w:r>
    </w:p>
    <w:p w:rsidR="006A6557" w:rsidRPr="00244BA6" w:rsidRDefault="006A6557" w:rsidP="00A67B03">
      <w:pPr>
        <w:spacing w:before="10"/>
        <w:ind w:left="993"/>
        <w:jc w:val="both"/>
        <w:rPr>
          <w:w w:val="98"/>
          <w:lang w:eastAsia="es-ES"/>
        </w:rPr>
      </w:pPr>
      <w:r w:rsidRPr="00244BA6">
        <w:rPr>
          <w:color w:val="000000"/>
          <w:w w:val="98"/>
          <w:lang w:eastAsia="es-ES"/>
        </w:rPr>
        <w:t>Con un mínimo de</w:t>
      </w:r>
      <w:r w:rsidR="00267DD4" w:rsidRPr="00244BA6">
        <w:rPr>
          <w:color w:val="000000"/>
          <w:w w:val="98"/>
          <w:lang w:eastAsia="es-ES"/>
        </w:rPr>
        <w:t xml:space="preserve"> </w:t>
      </w:r>
      <w:r w:rsidR="00485B29" w:rsidRPr="00244BA6">
        <w:rPr>
          <w:color w:val="000000"/>
          <w:w w:val="98"/>
          <w:lang w:eastAsia="es-ES"/>
        </w:rPr>
        <w:t>$ 0,</w:t>
      </w:r>
      <w:r w:rsidR="003A418C" w:rsidRPr="00244BA6">
        <w:rPr>
          <w:color w:val="000000"/>
          <w:w w:val="98"/>
          <w:lang w:eastAsia="es-ES"/>
        </w:rPr>
        <w:t xml:space="preserve">60 (Pesos sesenta </w:t>
      </w:r>
      <w:r w:rsidR="00485B29" w:rsidRPr="00244BA6">
        <w:rPr>
          <w:color w:val="000000"/>
          <w:w w:val="98"/>
          <w:lang w:eastAsia="es-ES"/>
        </w:rPr>
        <w:t>centavos)</w:t>
      </w:r>
      <w:r w:rsidR="00267DD4" w:rsidRPr="00244BA6">
        <w:rPr>
          <w:color w:val="000000"/>
          <w:w w:val="98"/>
          <w:lang w:eastAsia="es-ES"/>
        </w:rPr>
        <w:t xml:space="preserve"> </w:t>
      </w:r>
      <w:r w:rsidRPr="00244BA6">
        <w:rPr>
          <w:color w:val="000000"/>
          <w:w w:val="98"/>
          <w:lang w:eastAsia="es-ES"/>
        </w:rPr>
        <w:t>por persona según el factor de ocupación habilitado o el mínimo establecido en el art. 11º) inc. A) o B) según corresponda, el que fuere mayor.</w:t>
      </w:r>
    </w:p>
    <w:p w:rsidR="006A6557" w:rsidRPr="00244BA6" w:rsidRDefault="001F20AA" w:rsidP="00A67B03">
      <w:pPr>
        <w:spacing w:before="10"/>
        <w:ind w:left="993" w:hanging="851"/>
        <w:jc w:val="both"/>
        <w:rPr>
          <w:w w:val="98"/>
          <w:lang w:eastAsia="es-ES"/>
        </w:rPr>
      </w:pPr>
      <w:r w:rsidRPr="00244BA6">
        <w:rPr>
          <w:color w:val="000000"/>
          <w:w w:val="98"/>
          <w:lang w:eastAsia="es-ES"/>
        </w:rPr>
        <w:t>949.013</w:t>
      </w:r>
      <w:r w:rsidRPr="00244BA6">
        <w:rPr>
          <w:color w:val="000000"/>
          <w:w w:val="98"/>
          <w:lang w:eastAsia="es-ES"/>
        </w:rPr>
        <w:tab/>
      </w:r>
      <w:r w:rsidR="006A6557" w:rsidRPr="00244BA6">
        <w:rPr>
          <w:color w:val="000000"/>
          <w:w w:val="98"/>
          <w:lang w:eastAsia="es-ES"/>
        </w:rPr>
        <w:t>Servicios de establecimientos bailables exclusivos para mayores de 16 años. Discotecas. 3 %.</w:t>
      </w:r>
    </w:p>
    <w:p w:rsidR="006A6557" w:rsidRPr="00244BA6" w:rsidRDefault="006A6557" w:rsidP="00A67B03">
      <w:pPr>
        <w:spacing w:before="10"/>
        <w:ind w:left="993"/>
        <w:jc w:val="both"/>
        <w:rPr>
          <w:w w:val="98"/>
          <w:lang w:eastAsia="es-ES"/>
        </w:rPr>
      </w:pPr>
      <w:r w:rsidRPr="00244BA6">
        <w:rPr>
          <w:color w:val="000000"/>
          <w:w w:val="98"/>
          <w:lang w:eastAsia="es-ES"/>
        </w:rPr>
        <w:t>Con un mínimo de</w:t>
      </w:r>
      <w:r w:rsidR="00267DD4" w:rsidRPr="00244BA6">
        <w:rPr>
          <w:color w:val="000000"/>
          <w:w w:val="98"/>
          <w:lang w:eastAsia="es-ES"/>
        </w:rPr>
        <w:t xml:space="preserve"> </w:t>
      </w:r>
      <w:r w:rsidR="00485B29" w:rsidRPr="00244BA6">
        <w:rPr>
          <w:color w:val="000000"/>
          <w:w w:val="98"/>
          <w:lang w:eastAsia="es-ES"/>
        </w:rPr>
        <w:t>$ 0,</w:t>
      </w:r>
      <w:r w:rsidR="003A418C" w:rsidRPr="00244BA6">
        <w:rPr>
          <w:color w:val="000000"/>
          <w:w w:val="98"/>
          <w:lang w:eastAsia="es-ES"/>
        </w:rPr>
        <w:t xml:space="preserve">60 (Pesos sesenta </w:t>
      </w:r>
      <w:r w:rsidR="00485B29" w:rsidRPr="00244BA6">
        <w:rPr>
          <w:color w:val="000000"/>
          <w:w w:val="98"/>
          <w:lang w:eastAsia="es-ES"/>
        </w:rPr>
        <w:t>centavos)</w:t>
      </w:r>
      <w:r w:rsidR="00267DD4" w:rsidRPr="00244BA6">
        <w:rPr>
          <w:color w:val="000000"/>
          <w:w w:val="98"/>
          <w:lang w:eastAsia="es-ES"/>
        </w:rPr>
        <w:t xml:space="preserve"> </w:t>
      </w:r>
      <w:r w:rsidRPr="00244BA6">
        <w:rPr>
          <w:color w:val="000000"/>
          <w:w w:val="98"/>
          <w:lang w:eastAsia="es-ES"/>
        </w:rPr>
        <w:t>por apertura y por persona según el factor de ocupación habilitado o el mínimo establecido en el art. 11º) inc. A) o B) según corresponda, el que fuere mayor.</w:t>
      </w:r>
    </w:p>
    <w:p w:rsidR="006A6557" w:rsidRPr="00244BA6" w:rsidRDefault="006A6557" w:rsidP="00A67B03">
      <w:pPr>
        <w:spacing w:before="10"/>
        <w:ind w:left="993" w:hanging="851"/>
        <w:jc w:val="both"/>
        <w:rPr>
          <w:w w:val="98"/>
          <w:lang w:eastAsia="es-ES"/>
        </w:rPr>
      </w:pPr>
      <w:r w:rsidRPr="00244BA6">
        <w:rPr>
          <w:color w:val="000000"/>
          <w:w w:val="98"/>
          <w:lang w:eastAsia="es-ES"/>
        </w:rPr>
        <w:t>949.014 Servicios de locales bailables con servicio de bar o restaurante, con admisión de mayores de 18 años. Clubes Nocturnos. 3 %.</w:t>
      </w:r>
    </w:p>
    <w:p w:rsidR="006A6557" w:rsidRPr="00244BA6" w:rsidRDefault="006A6557" w:rsidP="00A67B03">
      <w:pPr>
        <w:spacing w:before="10"/>
        <w:ind w:left="993"/>
        <w:jc w:val="both"/>
        <w:rPr>
          <w:w w:val="98"/>
          <w:lang w:eastAsia="es-ES"/>
        </w:rPr>
      </w:pPr>
      <w:r w:rsidRPr="00244BA6">
        <w:rPr>
          <w:color w:val="000000"/>
          <w:w w:val="98"/>
          <w:lang w:eastAsia="es-ES"/>
        </w:rPr>
        <w:t>Con un mínimo de $ 0,</w:t>
      </w:r>
      <w:r w:rsidR="003A418C" w:rsidRPr="00244BA6">
        <w:rPr>
          <w:color w:val="000000"/>
          <w:w w:val="98"/>
          <w:lang w:eastAsia="es-ES"/>
        </w:rPr>
        <w:t xml:space="preserve">60 (Pesos sesenta </w:t>
      </w:r>
      <w:r w:rsidRPr="00244BA6">
        <w:rPr>
          <w:color w:val="000000"/>
          <w:w w:val="98"/>
          <w:lang w:eastAsia="es-ES"/>
        </w:rPr>
        <w:t>centavos)  por apertura y por persona según el factor de ocupación habilitado o el mínimo establecido en el art. 11º) inc. A) o B) según corresponda, el que fuere mayor.</w:t>
      </w:r>
    </w:p>
    <w:p w:rsidR="006A6557" w:rsidRPr="00244BA6" w:rsidRDefault="001F20AA" w:rsidP="00A67B03">
      <w:pPr>
        <w:spacing w:before="10"/>
        <w:ind w:left="993" w:hanging="851"/>
        <w:jc w:val="both"/>
        <w:rPr>
          <w:w w:val="98"/>
          <w:lang w:eastAsia="es-ES"/>
        </w:rPr>
      </w:pPr>
      <w:r w:rsidRPr="00244BA6">
        <w:rPr>
          <w:color w:val="000000"/>
          <w:w w:val="98"/>
          <w:lang w:eastAsia="es-ES"/>
        </w:rPr>
        <w:lastRenderedPageBreak/>
        <w:t>949.015</w:t>
      </w:r>
      <w:r w:rsidRPr="00244BA6">
        <w:rPr>
          <w:color w:val="000000"/>
          <w:w w:val="98"/>
          <w:lang w:eastAsia="es-ES"/>
        </w:rPr>
        <w:tab/>
      </w:r>
      <w:r w:rsidR="006A6557" w:rsidRPr="00244BA6">
        <w:rPr>
          <w:color w:val="000000"/>
          <w:w w:val="98"/>
          <w:lang w:eastAsia="es-ES"/>
        </w:rPr>
        <w:t>Servicios de locales destinados a reuniones sociales con baile entre los asistentes, con o sin servicio de bar. Salones de Fiestas. 3 %</w:t>
      </w:r>
    </w:p>
    <w:p w:rsidR="006A6557" w:rsidRPr="00244BA6" w:rsidRDefault="006A6557" w:rsidP="00A67B03">
      <w:pPr>
        <w:spacing w:before="10"/>
        <w:ind w:left="993"/>
        <w:jc w:val="both"/>
        <w:rPr>
          <w:w w:val="98"/>
          <w:lang w:eastAsia="es-ES"/>
        </w:rPr>
      </w:pPr>
      <w:r w:rsidRPr="00244BA6">
        <w:rPr>
          <w:color w:val="000000"/>
          <w:w w:val="98"/>
          <w:lang w:eastAsia="es-ES"/>
        </w:rPr>
        <w:t>Con un mínimo de $ 0,</w:t>
      </w:r>
      <w:r w:rsidR="003A418C" w:rsidRPr="00244BA6">
        <w:rPr>
          <w:color w:val="000000"/>
          <w:w w:val="98"/>
          <w:lang w:eastAsia="es-ES"/>
        </w:rPr>
        <w:t xml:space="preserve">60 (Pesos sesenta </w:t>
      </w:r>
      <w:r w:rsidRPr="00244BA6">
        <w:rPr>
          <w:color w:val="000000"/>
          <w:w w:val="98"/>
          <w:lang w:eastAsia="es-ES"/>
        </w:rPr>
        <w:t>centavos) por persona según el factor de ocupación habilitado o el mínimo establecido en el art. 11º) inc. A) o B) según corresponda, el que fuere mayor.</w:t>
      </w:r>
    </w:p>
    <w:p w:rsidR="006A6557" w:rsidRPr="00244BA6" w:rsidRDefault="006A6557" w:rsidP="00A67B03">
      <w:pPr>
        <w:spacing w:before="10"/>
        <w:ind w:left="993" w:hanging="851"/>
        <w:jc w:val="both"/>
        <w:rPr>
          <w:w w:val="98"/>
          <w:lang w:eastAsia="es-ES"/>
        </w:rPr>
      </w:pPr>
      <w:r w:rsidRPr="00244BA6">
        <w:rPr>
          <w:color w:val="000000"/>
          <w:w w:val="98"/>
          <w:lang w:eastAsia="es-ES"/>
        </w:rPr>
        <w:t>949.016 Servicios de locales destinados a la realización de bailes populares. Pistas de Baile. 3 %.</w:t>
      </w:r>
      <w:r w:rsidR="001F20AA" w:rsidRPr="00244BA6">
        <w:rPr>
          <w:w w:val="98"/>
          <w:lang w:eastAsia="es-ES"/>
        </w:rPr>
        <w:tab/>
      </w:r>
      <w:r w:rsidRPr="00244BA6">
        <w:rPr>
          <w:color w:val="000000"/>
          <w:w w:val="98"/>
          <w:lang w:eastAsia="es-ES"/>
        </w:rPr>
        <w:t>Con un mínimo de $ 0,</w:t>
      </w:r>
      <w:r w:rsidR="003A418C" w:rsidRPr="00244BA6">
        <w:rPr>
          <w:color w:val="000000"/>
          <w:w w:val="98"/>
          <w:lang w:eastAsia="es-ES"/>
        </w:rPr>
        <w:t xml:space="preserve">60 (Pesos sesenta </w:t>
      </w:r>
      <w:r w:rsidRPr="00244BA6">
        <w:rPr>
          <w:color w:val="000000"/>
          <w:w w:val="98"/>
          <w:lang w:eastAsia="es-ES"/>
        </w:rPr>
        <w:t>centavos) por persona según el factor de ocupación habilitado o el mínimo establecido en el art. 11º) inc. A) o B) según corresponda, el que fuere mayor.</w:t>
      </w:r>
    </w:p>
    <w:p w:rsidR="006A6557" w:rsidRPr="00244BA6" w:rsidRDefault="006A6557" w:rsidP="00A67B03">
      <w:pPr>
        <w:spacing w:before="10"/>
        <w:ind w:left="993" w:hanging="851"/>
        <w:jc w:val="both"/>
        <w:rPr>
          <w:w w:val="98"/>
          <w:lang w:eastAsia="es-ES"/>
        </w:rPr>
      </w:pPr>
      <w:r w:rsidRPr="00244BA6">
        <w:rPr>
          <w:color w:val="000000"/>
          <w:w w:val="98"/>
          <w:lang w:eastAsia="es-ES"/>
        </w:rPr>
        <w:t>949.017</w:t>
      </w:r>
      <w:r w:rsidR="001F20AA" w:rsidRPr="00244BA6">
        <w:rPr>
          <w:color w:val="000000"/>
          <w:w w:val="98"/>
          <w:lang w:eastAsia="es-ES"/>
        </w:rPr>
        <w:tab/>
      </w:r>
      <w:r w:rsidRPr="00244BA6">
        <w:rPr>
          <w:color w:val="000000"/>
          <w:w w:val="98"/>
          <w:lang w:eastAsia="es-ES"/>
        </w:rPr>
        <w:t>Servicios locales de espectáculos musicales, artísticos, coreográficos y similares, con servicio de bar o restaurante, con personal para alternar y/o bailar con el público asistente. Cabarets. 4,5 %</w:t>
      </w:r>
    </w:p>
    <w:p w:rsidR="006A6557" w:rsidRPr="00244BA6" w:rsidRDefault="006A6557" w:rsidP="00A67B03">
      <w:pPr>
        <w:spacing w:before="10"/>
        <w:ind w:left="993"/>
        <w:jc w:val="both"/>
        <w:rPr>
          <w:w w:val="98"/>
          <w:lang w:eastAsia="es-ES"/>
        </w:rPr>
      </w:pPr>
      <w:r w:rsidRPr="00244BA6">
        <w:rPr>
          <w:color w:val="000000"/>
          <w:w w:val="98"/>
          <w:lang w:eastAsia="es-ES"/>
        </w:rPr>
        <w:t xml:space="preserve">Con un mínimo de $ </w:t>
      </w:r>
      <w:r w:rsidR="003A418C" w:rsidRPr="00244BA6">
        <w:rPr>
          <w:color w:val="000000"/>
          <w:w w:val="98"/>
          <w:lang w:eastAsia="es-ES"/>
        </w:rPr>
        <w:t>7</w:t>
      </w:r>
      <w:r w:rsidRPr="00244BA6">
        <w:rPr>
          <w:color w:val="000000"/>
          <w:w w:val="98"/>
          <w:lang w:eastAsia="es-ES"/>
        </w:rPr>
        <w:t xml:space="preserve">00,00 (Pesos </w:t>
      </w:r>
      <w:r w:rsidR="003A418C" w:rsidRPr="00244BA6">
        <w:rPr>
          <w:color w:val="000000"/>
          <w:w w:val="98"/>
          <w:lang w:eastAsia="es-ES"/>
        </w:rPr>
        <w:t>Setecientos</w:t>
      </w:r>
      <w:r w:rsidRPr="00244BA6">
        <w:rPr>
          <w:color w:val="000000"/>
          <w:w w:val="98"/>
          <w:lang w:eastAsia="es-ES"/>
        </w:rPr>
        <w:t>)</w:t>
      </w:r>
    </w:p>
    <w:p w:rsidR="006A6557" w:rsidRPr="00244BA6" w:rsidRDefault="006A6557" w:rsidP="00A67B03">
      <w:pPr>
        <w:spacing w:before="10"/>
        <w:ind w:left="993" w:hanging="851"/>
        <w:jc w:val="both"/>
        <w:rPr>
          <w:w w:val="98"/>
          <w:lang w:eastAsia="es-ES"/>
        </w:rPr>
      </w:pPr>
      <w:r w:rsidRPr="00244BA6">
        <w:rPr>
          <w:color w:val="000000"/>
          <w:w w:val="98"/>
          <w:lang w:eastAsia="es-ES"/>
        </w:rPr>
        <w:t>949.018 Servicios de diversión prestados por negocios con servicio de bar, expendio de comidas típicas y números contratados o espontáneos a cargo del público, no estando permitido el baile entre los asistentes. Peñas. 3 %.</w:t>
      </w:r>
    </w:p>
    <w:p w:rsidR="006A6557" w:rsidRPr="00244BA6" w:rsidRDefault="006A6557" w:rsidP="00A67B03">
      <w:pPr>
        <w:spacing w:before="10"/>
        <w:ind w:left="993"/>
        <w:jc w:val="both"/>
        <w:rPr>
          <w:w w:val="98"/>
          <w:lang w:eastAsia="es-ES"/>
        </w:rPr>
      </w:pPr>
      <w:r w:rsidRPr="00244BA6">
        <w:rPr>
          <w:color w:val="000000"/>
          <w:w w:val="98"/>
          <w:lang w:eastAsia="es-ES"/>
        </w:rPr>
        <w:t>Con un mínimo de $ 0,</w:t>
      </w:r>
      <w:r w:rsidR="003A418C" w:rsidRPr="00244BA6">
        <w:rPr>
          <w:color w:val="000000"/>
          <w:w w:val="98"/>
          <w:lang w:eastAsia="es-ES"/>
        </w:rPr>
        <w:t xml:space="preserve">60 (Pesos sesenta </w:t>
      </w:r>
      <w:r w:rsidRPr="00244BA6">
        <w:rPr>
          <w:color w:val="000000"/>
          <w:w w:val="98"/>
          <w:lang w:eastAsia="es-ES"/>
        </w:rPr>
        <w:t>centavos)  por persona según el factor de ocupación habilitado o el mínimo establecido en el art. 11º) inc. A) o B) según corresponda, el que fuere mayor.</w:t>
      </w:r>
    </w:p>
    <w:p w:rsidR="006A6557" w:rsidRPr="00244BA6" w:rsidRDefault="001F20AA" w:rsidP="00A67B03">
      <w:pPr>
        <w:spacing w:before="10"/>
        <w:ind w:left="993" w:hanging="851"/>
        <w:jc w:val="both"/>
        <w:rPr>
          <w:w w:val="98"/>
          <w:lang w:eastAsia="es-ES"/>
        </w:rPr>
      </w:pPr>
      <w:r w:rsidRPr="00244BA6">
        <w:rPr>
          <w:color w:val="000000"/>
          <w:w w:val="98"/>
          <w:lang w:eastAsia="es-ES"/>
        </w:rPr>
        <w:t>949.021</w:t>
      </w:r>
      <w:r w:rsidRPr="00244BA6">
        <w:rPr>
          <w:color w:val="000000"/>
          <w:w w:val="98"/>
          <w:lang w:eastAsia="es-ES"/>
        </w:rPr>
        <w:tab/>
      </w:r>
      <w:r w:rsidR="006A6557" w:rsidRPr="00244BA6">
        <w:rPr>
          <w:color w:val="000000"/>
          <w:w w:val="98"/>
          <w:lang w:eastAsia="es-ES"/>
        </w:rPr>
        <w:t>Servicios de diversión y esparcimiento prestados en bares o restaurantes que efectúe proyecciones de video, TV por cable o imágenes en movimiento. Video- Bar 3 %.</w:t>
      </w:r>
    </w:p>
    <w:p w:rsidR="006A6557" w:rsidRPr="00244BA6" w:rsidRDefault="006A6557" w:rsidP="00A67B03">
      <w:pPr>
        <w:spacing w:before="10"/>
        <w:ind w:left="993"/>
        <w:jc w:val="both"/>
        <w:rPr>
          <w:w w:val="98"/>
          <w:lang w:eastAsia="es-ES"/>
        </w:rPr>
      </w:pPr>
      <w:r w:rsidRPr="00244BA6">
        <w:rPr>
          <w:color w:val="000000"/>
          <w:w w:val="98"/>
          <w:lang w:eastAsia="es-ES"/>
        </w:rPr>
        <w:t>Con un mínimo de</w:t>
      </w:r>
      <w:r w:rsidR="00485B29" w:rsidRPr="00244BA6">
        <w:rPr>
          <w:color w:val="000000"/>
          <w:w w:val="98"/>
          <w:lang w:eastAsia="es-ES"/>
        </w:rPr>
        <w:t>$</w:t>
      </w:r>
      <w:r w:rsidRPr="00244BA6">
        <w:rPr>
          <w:color w:val="000000"/>
          <w:w w:val="98"/>
          <w:lang w:eastAsia="es-ES"/>
        </w:rPr>
        <w:t xml:space="preserve"> 0,</w:t>
      </w:r>
      <w:r w:rsidR="003A418C" w:rsidRPr="00244BA6">
        <w:rPr>
          <w:color w:val="000000"/>
          <w:w w:val="98"/>
          <w:lang w:eastAsia="es-ES"/>
        </w:rPr>
        <w:t xml:space="preserve">60 (Pesos sesenta </w:t>
      </w:r>
      <w:r w:rsidRPr="00244BA6">
        <w:rPr>
          <w:color w:val="000000"/>
          <w:w w:val="98"/>
          <w:lang w:eastAsia="es-ES"/>
        </w:rPr>
        <w:t>centavos) por persona según el factor de ocupación habilitado o el mínimo establecido en el art. 11º) inc. A) o B) según corresponda, el que fuere mayor.</w:t>
      </w:r>
    </w:p>
    <w:p w:rsidR="006A6557" w:rsidRPr="00244BA6" w:rsidRDefault="006A6557" w:rsidP="006A6557">
      <w:pPr>
        <w:rPr>
          <w:w w:val="98"/>
          <w:lang w:eastAsia="es-ES"/>
        </w:rPr>
      </w:pPr>
    </w:p>
    <w:p w:rsidR="006A6557" w:rsidRPr="00244BA6" w:rsidRDefault="006A6557" w:rsidP="00C155CD">
      <w:pPr>
        <w:spacing w:after="60"/>
        <w:ind w:left="142"/>
        <w:jc w:val="both"/>
        <w:rPr>
          <w:w w:val="98"/>
          <w:lang w:eastAsia="es-ES"/>
        </w:rPr>
      </w:pPr>
      <w:r w:rsidRPr="00244BA6">
        <w:rPr>
          <w:b/>
          <w:bCs/>
          <w:color w:val="000000"/>
          <w:w w:val="98"/>
          <w:lang w:eastAsia="es-ES"/>
        </w:rPr>
        <w:t xml:space="preserve">Otros servicios </w:t>
      </w:r>
    </w:p>
    <w:p w:rsidR="006A6557" w:rsidRPr="00244BA6" w:rsidRDefault="006A6557" w:rsidP="00A67B03">
      <w:pPr>
        <w:spacing w:before="10"/>
        <w:ind w:left="993" w:hanging="851"/>
        <w:rPr>
          <w:w w:val="98"/>
          <w:lang w:eastAsia="es-ES"/>
        </w:rPr>
      </w:pPr>
      <w:r w:rsidRPr="00244BA6">
        <w:rPr>
          <w:color w:val="000000"/>
          <w:w w:val="98"/>
          <w:lang w:eastAsia="es-ES"/>
        </w:rPr>
        <w:t>949.027 Servicios de prácticas deportivas (incluye clubes, gimnasios, canchas d</w:t>
      </w:r>
      <w:r w:rsidR="003A418C" w:rsidRPr="00244BA6">
        <w:rPr>
          <w:color w:val="000000"/>
          <w:w w:val="98"/>
          <w:lang w:eastAsia="es-ES"/>
        </w:rPr>
        <w:t>e tenis, pad</w:t>
      </w:r>
      <w:r w:rsidRPr="00244BA6">
        <w:rPr>
          <w:color w:val="000000"/>
          <w:w w:val="98"/>
          <w:lang w:eastAsia="es-ES"/>
        </w:rPr>
        <w:t>e</w:t>
      </w:r>
      <w:r w:rsidR="003A418C" w:rsidRPr="00244BA6">
        <w:rPr>
          <w:color w:val="000000"/>
          <w:w w:val="98"/>
          <w:lang w:eastAsia="es-ES"/>
        </w:rPr>
        <w:t>l</w:t>
      </w:r>
      <w:r w:rsidRPr="00244BA6">
        <w:rPr>
          <w:color w:val="000000"/>
          <w:w w:val="98"/>
          <w:lang w:eastAsia="es-ES"/>
        </w:rPr>
        <w:t xml:space="preserve"> y similares) 1 %</w:t>
      </w:r>
    </w:p>
    <w:p w:rsidR="006A6557" w:rsidRPr="00244BA6" w:rsidRDefault="006A6557" w:rsidP="00A67B03">
      <w:pPr>
        <w:spacing w:before="10"/>
        <w:ind w:left="993" w:hanging="851"/>
        <w:jc w:val="both"/>
        <w:rPr>
          <w:w w:val="98"/>
          <w:lang w:eastAsia="es-ES"/>
        </w:rPr>
      </w:pPr>
      <w:r w:rsidRPr="00244BA6">
        <w:rPr>
          <w:color w:val="000000"/>
          <w:w w:val="98"/>
          <w:lang w:eastAsia="es-ES"/>
        </w:rPr>
        <w:t>949.035 Servicios de juegos de salón (incluye salones de billar, pool y bowling, juegos electrónicos, instalaciones de playstation y similares,  etc.) 2 %</w:t>
      </w:r>
    </w:p>
    <w:p w:rsidR="006A6557" w:rsidRPr="00244BA6" w:rsidRDefault="006A6557" w:rsidP="00A67B03">
      <w:pPr>
        <w:spacing w:before="10"/>
        <w:ind w:left="993" w:hanging="851"/>
        <w:jc w:val="both"/>
        <w:rPr>
          <w:w w:val="98"/>
          <w:lang w:eastAsia="es-ES"/>
        </w:rPr>
      </w:pPr>
      <w:r w:rsidRPr="00244BA6">
        <w:rPr>
          <w:color w:val="000000"/>
          <w:w w:val="98"/>
          <w:lang w:eastAsia="es-ES"/>
        </w:rPr>
        <w:t>949.036 Servicios y Juegos de Internet. Cybers. 2 %</w:t>
      </w:r>
    </w:p>
    <w:p w:rsidR="006A6557" w:rsidRPr="00244BA6" w:rsidRDefault="006A6557" w:rsidP="00A67B03">
      <w:pPr>
        <w:spacing w:before="10"/>
        <w:ind w:left="993" w:hanging="851"/>
        <w:jc w:val="both"/>
        <w:rPr>
          <w:w w:val="98"/>
          <w:lang w:eastAsia="es-ES"/>
        </w:rPr>
      </w:pPr>
      <w:r w:rsidRPr="00244BA6">
        <w:rPr>
          <w:color w:val="000000"/>
          <w:w w:val="98"/>
          <w:lang w:eastAsia="es-ES"/>
        </w:rPr>
        <w:t>949.037 Slots (máquinas de juego) y similares 1 %</w:t>
      </w:r>
    </w:p>
    <w:p w:rsidR="006A6557" w:rsidRPr="00244BA6" w:rsidRDefault="006A6557" w:rsidP="00A67B03">
      <w:pPr>
        <w:spacing w:before="10"/>
        <w:ind w:left="993" w:hanging="851"/>
        <w:jc w:val="both"/>
        <w:rPr>
          <w:w w:val="98"/>
          <w:lang w:eastAsia="es-ES"/>
        </w:rPr>
      </w:pPr>
      <w:r w:rsidRPr="00244BA6">
        <w:rPr>
          <w:color w:val="000000"/>
          <w:w w:val="98"/>
          <w:lang w:eastAsia="es-ES"/>
        </w:rPr>
        <w:t>949.043 Producción de espectáculos deportivos 1 %</w:t>
      </w:r>
    </w:p>
    <w:p w:rsidR="006A6557" w:rsidRPr="00244BA6" w:rsidRDefault="001F20AA" w:rsidP="00A67B03">
      <w:pPr>
        <w:spacing w:before="10"/>
        <w:ind w:left="993" w:hanging="851"/>
        <w:jc w:val="both"/>
        <w:rPr>
          <w:color w:val="000000"/>
          <w:w w:val="98"/>
          <w:lang w:eastAsia="es-ES"/>
        </w:rPr>
      </w:pPr>
      <w:r w:rsidRPr="00244BA6">
        <w:rPr>
          <w:color w:val="000000"/>
          <w:w w:val="98"/>
          <w:lang w:eastAsia="es-ES"/>
        </w:rPr>
        <w:t>949.094</w:t>
      </w:r>
      <w:r w:rsidRPr="00244BA6">
        <w:rPr>
          <w:color w:val="000000"/>
          <w:w w:val="98"/>
          <w:lang w:eastAsia="es-ES"/>
        </w:rPr>
        <w:tab/>
      </w:r>
      <w:r w:rsidR="006A6557" w:rsidRPr="00244BA6">
        <w:rPr>
          <w:color w:val="000000"/>
          <w:w w:val="95"/>
          <w:lang w:eastAsia="es-ES"/>
        </w:rPr>
        <w:t>Servicios de diversión y esparcimiento no clas</w:t>
      </w:r>
      <w:r w:rsidR="00744D0C" w:rsidRPr="00244BA6">
        <w:rPr>
          <w:color w:val="000000"/>
          <w:w w:val="95"/>
          <w:lang w:eastAsia="es-ES"/>
        </w:rPr>
        <w:t>if.</w:t>
      </w:r>
      <w:r w:rsidR="006A6557" w:rsidRPr="00244BA6">
        <w:rPr>
          <w:color w:val="000000"/>
          <w:w w:val="95"/>
          <w:lang w:eastAsia="es-ES"/>
        </w:rPr>
        <w:t xml:space="preserve"> en otra parte (incluye servicios de caballerizas y studs, alquiler de botes, </w:t>
      </w:r>
      <w:r w:rsidR="00744D0C" w:rsidRPr="00244BA6">
        <w:rPr>
          <w:color w:val="000000"/>
          <w:w w:val="95"/>
          <w:lang w:eastAsia="es-ES"/>
        </w:rPr>
        <w:t xml:space="preserve">explotación de piscinas, etc. 2 </w:t>
      </w:r>
      <w:r w:rsidR="006A6557" w:rsidRPr="00244BA6">
        <w:rPr>
          <w:color w:val="000000"/>
          <w:w w:val="95"/>
          <w:lang w:eastAsia="es-ES"/>
        </w:rPr>
        <w:t>%</w:t>
      </w:r>
    </w:p>
    <w:p w:rsidR="00444533" w:rsidRPr="00244BA6" w:rsidRDefault="00444533" w:rsidP="00A67B03">
      <w:pPr>
        <w:spacing w:before="10"/>
        <w:ind w:left="993" w:hanging="851"/>
        <w:jc w:val="both"/>
        <w:rPr>
          <w:w w:val="98"/>
          <w:lang w:eastAsia="es-ES"/>
        </w:rPr>
      </w:pPr>
      <w:r w:rsidRPr="00244BA6">
        <w:rPr>
          <w:color w:val="000000"/>
          <w:w w:val="98"/>
          <w:lang w:eastAsia="es-ES"/>
        </w:rPr>
        <w:t>949.097 Academia de expresión artística (canto, baile, pintura, etc</w:t>
      </w:r>
      <w:r w:rsidR="00D45747" w:rsidRPr="00244BA6">
        <w:rPr>
          <w:color w:val="000000"/>
          <w:w w:val="98"/>
          <w:lang w:eastAsia="es-ES"/>
        </w:rPr>
        <w:t>.</w:t>
      </w:r>
      <w:r w:rsidRPr="00244BA6">
        <w:rPr>
          <w:color w:val="000000"/>
          <w:w w:val="98"/>
          <w:lang w:eastAsia="es-ES"/>
        </w:rPr>
        <w:t>)</w:t>
      </w:r>
      <w:r w:rsidR="001C57B3" w:rsidRPr="00244BA6">
        <w:rPr>
          <w:color w:val="000000"/>
          <w:w w:val="98"/>
          <w:lang w:eastAsia="es-ES"/>
        </w:rPr>
        <w:t xml:space="preserve"> 1%</w:t>
      </w:r>
    </w:p>
    <w:p w:rsidR="006A6557" w:rsidRPr="00244BA6" w:rsidRDefault="006A6557" w:rsidP="00A67B03">
      <w:pPr>
        <w:spacing w:before="10"/>
        <w:ind w:left="993" w:hanging="851"/>
        <w:jc w:val="both"/>
        <w:rPr>
          <w:w w:val="98"/>
          <w:lang w:eastAsia="es-ES"/>
        </w:rPr>
      </w:pPr>
      <w:r w:rsidRPr="00244BA6">
        <w:rPr>
          <w:color w:val="000000"/>
          <w:w w:val="98"/>
          <w:lang w:eastAsia="es-ES"/>
        </w:rPr>
        <w:t>951.110 Reparación de calzado y otros artículos de cuero 1 %</w:t>
      </w:r>
    </w:p>
    <w:p w:rsidR="006A6557" w:rsidRPr="00244BA6" w:rsidRDefault="006A6557" w:rsidP="00736298">
      <w:pPr>
        <w:ind w:left="993" w:hanging="851"/>
        <w:jc w:val="both"/>
        <w:rPr>
          <w:w w:val="98"/>
          <w:lang w:eastAsia="es-ES"/>
        </w:rPr>
      </w:pPr>
      <w:r w:rsidRPr="00244BA6">
        <w:rPr>
          <w:color w:val="000000"/>
          <w:w w:val="98"/>
          <w:lang w:eastAsia="es-ES"/>
        </w:rPr>
        <w:t>951.215 Reparación de motores 1 %.</w:t>
      </w:r>
    </w:p>
    <w:p w:rsidR="006A6557" w:rsidRPr="00244BA6" w:rsidRDefault="006A6557" w:rsidP="00736298">
      <w:pPr>
        <w:ind w:left="993" w:hanging="851"/>
        <w:jc w:val="both"/>
        <w:rPr>
          <w:w w:val="98"/>
          <w:lang w:eastAsia="es-ES"/>
        </w:rPr>
      </w:pPr>
      <w:r w:rsidRPr="00244BA6">
        <w:rPr>
          <w:color w:val="000000"/>
          <w:w w:val="98"/>
          <w:lang w:eastAsia="es-ES"/>
        </w:rPr>
        <w:t>951.216 Reparación de maquinarias y equipos para agricultura y ganadería 1 %.</w:t>
      </w:r>
    </w:p>
    <w:p w:rsidR="006A6557" w:rsidRPr="00244BA6" w:rsidRDefault="006A6557" w:rsidP="00736298">
      <w:pPr>
        <w:ind w:left="993" w:hanging="851"/>
        <w:jc w:val="both"/>
        <w:rPr>
          <w:w w:val="98"/>
          <w:lang w:eastAsia="es-ES"/>
        </w:rPr>
      </w:pPr>
      <w:r w:rsidRPr="00244BA6">
        <w:rPr>
          <w:color w:val="000000"/>
          <w:w w:val="98"/>
          <w:lang w:eastAsia="es-ES"/>
        </w:rPr>
        <w:t>951.217 Reparación de maquinarias y equipos para trabajar los metales y la madera 1 %.</w:t>
      </w:r>
    </w:p>
    <w:p w:rsidR="006A6557" w:rsidRPr="00244BA6" w:rsidRDefault="006A6557" w:rsidP="00736298">
      <w:pPr>
        <w:ind w:left="993" w:hanging="851"/>
        <w:jc w:val="both"/>
        <w:rPr>
          <w:w w:val="98"/>
          <w:lang w:eastAsia="es-ES"/>
        </w:rPr>
      </w:pPr>
      <w:r w:rsidRPr="00244BA6">
        <w:rPr>
          <w:color w:val="000000"/>
          <w:w w:val="98"/>
          <w:lang w:eastAsia="es-ES"/>
        </w:rPr>
        <w:t>951.218 Reparación de artefactos eléctricos de uso doméstico y personal 1 %</w:t>
      </w:r>
    </w:p>
    <w:p w:rsidR="006A6557" w:rsidRPr="00244BA6" w:rsidRDefault="006A6557" w:rsidP="00736298">
      <w:pPr>
        <w:ind w:left="993" w:hanging="851"/>
        <w:jc w:val="both"/>
        <w:rPr>
          <w:w w:val="98"/>
          <w:lang w:eastAsia="es-ES"/>
        </w:rPr>
      </w:pPr>
      <w:r w:rsidRPr="00244BA6">
        <w:rPr>
          <w:color w:val="000000"/>
          <w:w w:val="98"/>
          <w:lang w:eastAsia="es-ES"/>
        </w:rPr>
        <w:t>951.219 Reparación de maquinarias y equipos para la construcción 1 %.</w:t>
      </w:r>
    </w:p>
    <w:p w:rsidR="006A6557" w:rsidRPr="00244BA6" w:rsidRDefault="006A6557" w:rsidP="00736298">
      <w:pPr>
        <w:ind w:left="993" w:hanging="851"/>
        <w:jc w:val="both"/>
        <w:rPr>
          <w:w w:val="98"/>
          <w:lang w:eastAsia="es-ES"/>
        </w:rPr>
      </w:pPr>
      <w:r w:rsidRPr="00244BA6">
        <w:rPr>
          <w:color w:val="000000"/>
          <w:w w:val="98"/>
          <w:lang w:eastAsia="es-ES"/>
        </w:rPr>
        <w:t>951.220 Reparación de maquinarias y equipos para la industria minera y petrolera 1 %.</w:t>
      </w:r>
    </w:p>
    <w:p w:rsidR="006A6557" w:rsidRPr="00244BA6" w:rsidRDefault="001F20AA" w:rsidP="00736298">
      <w:pPr>
        <w:ind w:left="993" w:hanging="851"/>
        <w:jc w:val="both"/>
        <w:rPr>
          <w:w w:val="98"/>
          <w:lang w:eastAsia="es-ES"/>
        </w:rPr>
      </w:pPr>
      <w:r w:rsidRPr="00244BA6">
        <w:rPr>
          <w:color w:val="000000"/>
          <w:w w:val="98"/>
          <w:lang w:eastAsia="es-ES"/>
        </w:rPr>
        <w:t>951.221</w:t>
      </w:r>
      <w:r w:rsidRPr="00244BA6">
        <w:rPr>
          <w:color w:val="000000"/>
          <w:w w:val="98"/>
          <w:lang w:eastAsia="es-ES"/>
        </w:rPr>
        <w:tab/>
      </w:r>
      <w:r w:rsidR="006A6557" w:rsidRPr="00244BA6">
        <w:rPr>
          <w:color w:val="000000"/>
          <w:w w:val="98"/>
          <w:lang w:eastAsia="es-ES"/>
        </w:rPr>
        <w:t>Reparación de maquinarias y equipos para la elaboración y envasado de productos alimenticios y bebidas 1 %.</w:t>
      </w:r>
    </w:p>
    <w:p w:rsidR="006A6557" w:rsidRPr="00244BA6" w:rsidRDefault="006A6557" w:rsidP="00736298">
      <w:pPr>
        <w:ind w:left="993" w:hanging="851"/>
        <w:jc w:val="both"/>
        <w:rPr>
          <w:w w:val="98"/>
          <w:lang w:eastAsia="es-ES"/>
        </w:rPr>
      </w:pPr>
      <w:r w:rsidRPr="00244BA6">
        <w:rPr>
          <w:color w:val="000000"/>
          <w:w w:val="98"/>
          <w:lang w:eastAsia="es-ES"/>
        </w:rPr>
        <w:t>951.222 Reparación de maquinarias y equipos para la industria textil 1 %.</w:t>
      </w:r>
    </w:p>
    <w:p w:rsidR="006A6557" w:rsidRPr="00244BA6" w:rsidRDefault="001F20AA" w:rsidP="00736298">
      <w:pPr>
        <w:ind w:left="993" w:hanging="851"/>
        <w:jc w:val="both"/>
        <w:rPr>
          <w:w w:val="98"/>
          <w:lang w:eastAsia="es-ES"/>
        </w:rPr>
      </w:pPr>
      <w:r w:rsidRPr="00244BA6">
        <w:rPr>
          <w:color w:val="000000"/>
          <w:w w:val="98"/>
          <w:lang w:eastAsia="es-ES"/>
        </w:rPr>
        <w:t>951.223</w:t>
      </w:r>
      <w:r w:rsidRPr="00244BA6">
        <w:rPr>
          <w:color w:val="000000"/>
          <w:w w:val="98"/>
          <w:lang w:eastAsia="es-ES"/>
        </w:rPr>
        <w:tab/>
      </w:r>
      <w:r w:rsidR="006A6557" w:rsidRPr="00244BA6">
        <w:rPr>
          <w:color w:val="000000"/>
          <w:w w:val="98"/>
          <w:lang w:eastAsia="es-ES"/>
        </w:rPr>
        <w:t>Reparación de maquinarias y equipos para la industria del papel y las artes gráficas 1 %.</w:t>
      </w:r>
    </w:p>
    <w:p w:rsidR="006A6557" w:rsidRPr="00244BA6" w:rsidRDefault="006A6557" w:rsidP="00736298">
      <w:pPr>
        <w:ind w:left="993" w:hanging="851"/>
        <w:jc w:val="both"/>
        <w:rPr>
          <w:w w:val="98"/>
          <w:lang w:eastAsia="es-ES"/>
        </w:rPr>
      </w:pPr>
      <w:r w:rsidRPr="00244BA6">
        <w:rPr>
          <w:color w:val="000000"/>
          <w:w w:val="98"/>
          <w:lang w:eastAsia="es-ES"/>
        </w:rPr>
        <w:t>951.224 Reparación de maquinarias y equipos para las industrias no clasificadas en otra parte 1 %.</w:t>
      </w:r>
    </w:p>
    <w:p w:rsidR="006A6557" w:rsidRPr="00244BA6" w:rsidRDefault="001F20AA" w:rsidP="00736298">
      <w:pPr>
        <w:ind w:left="993" w:hanging="851"/>
        <w:jc w:val="both"/>
        <w:rPr>
          <w:w w:val="98"/>
          <w:lang w:eastAsia="es-ES"/>
        </w:rPr>
      </w:pPr>
      <w:r w:rsidRPr="00244BA6">
        <w:rPr>
          <w:color w:val="000000"/>
          <w:w w:val="98"/>
          <w:lang w:eastAsia="es-ES"/>
        </w:rPr>
        <w:lastRenderedPageBreak/>
        <w:t>951.225</w:t>
      </w:r>
      <w:r w:rsidRPr="00244BA6">
        <w:rPr>
          <w:color w:val="000000"/>
          <w:w w:val="98"/>
          <w:lang w:eastAsia="es-ES"/>
        </w:rPr>
        <w:tab/>
      </w:r>
      <w:r w:rsidR="006A6557" w:rsidRPr="00244BA6">
        <w:rPr>
          <w:color w:val="000000"/>
          <w:w w:val="98"/>
          <w:lang w:eastAsia="es-ES"/>
        </w:rPr>
        <w:t>Reparación de maquinarias y equipos no clasificadas en otra parte, excepto la maquinaria eléctrica 1 %.</w:t>
      </w:r>
    </w:p>
    <w:p w:rsidR="006A6557" w:rsidRPr="00244BA6" w:rsidRDefault="006A6557" w:rsidP="00736298">
      <w:pPr>
        <w:ind w:left="993" w:hanging="851"/>
        <w:jc w:val="both"/>
        <w:rPr>
          <w:w w:val="98"/>
          <w:lang w:eastAsia="es-ES"/>
        </w:rPr>
      </w:pPr>
      <w:r w:rsidRPr="00244BA6">
        <w:rPr>
          <w:color w:val="000000"/>
          <w:w w:val="98"/>
          <w:lang w:eastAsia="es-ES"/>
        </w:rPr>
        <w:t>951.226 Reparación de equipos de distribución y transmisión de electricidad 1 %.</w:t>
      </w:r>
    </w:p>
    <w:p w:rsidR="006A6557" w:rsidRPr="00244BA6" w:rsidRDefault="006A6557" w:rsidP="00736298">
      <w:pPr>
        <w:ind w:left="993" w:hanging="851"/>
        <w:jc w:val="both"/>
        <w:rPr>
          <w:w w:val="98"/>
          <w:lang w:eastAsia="es-ES"/>
        </w:rPr>
      </w:pPr>
      <w:r w:rsidRPr="00244BA6">
        <w:rPr>
          <w:color w:val="000000"/>
          <w:w w:val="98"/>
          <w:lang w:eastAsia="es-ES"/>
        </w:rPr>
        <w:t>951.227 Reparación de maquinarias y aparatos industriales eléctricos no clasificados en otra parte 1 %.</w:t>
      </w:r>
    </w:p>
    <w:p w:rsidR="006A6557" w:rsidRPr="00244BA6" w:rsidRDefault="006A6557" w:rsidP="00736298">
      <w:pPr>
        <w:ind w:left="993" w:hanging="851"/>
        <w:jc w:val="both"/>
        <w:rPr>
          <w:w w:val="98"/>
          <w:lang w:eastAsia="es-ES"/>
        </w:rPr>
      </w:pPr>
      <w:r w:rsidRPr="00244BA6">
        <w:rPr>
          <w:color w:val="000000"/>
          <w:w w:val="98"/>
          <w:lang w:eastAsia="es-ES"/>
        </w:rPr>
        <w:t>951.228 Reparación de Grúas, equipos transp</w:t>
      </w:r>
      <w:r w:rsidR="00744D0C" w:rsidRPr="00244BA6">
        <w:rPr>
          <w:color w:val="000000"/>
          <w:w w:val="98"/>
          <w:lang w:eastAsia="es-ES"/>
        </w:rPr>
        <w:t xml:space="preserve">ortadores mecánicos y similares </w:t>
      </w:r>
      <w:r w:rsidRPr="00244BA6">
        <w:rPr>
          <w:color w:val="000000"/>
          <w:w w:val="98"/>
          <w:lang w:eastAsia="es-ES"/>
        </w:rPr>
        <w:t>1 %.</w:t>
      </w:r>
    </w:p>
    <w:p w:rsidR="006A6557" w:rsidRPr="00244BA6" w:rsidRDefault="006A6557" w:rsidP="00736298">
      <w:pPr>
        <w:ind w:left="993" w:hanging="851"/>
        <w:jc w:val="both"/>
        <w:rPr>
          <w:w w:val="98"/>
          <w:lang w:eastAsia="es-ES"/>
        </w:rPr>
      </w:pPr>
      <w:r w:rsidRPr="00244BA6">
        <w:rPr>
          <w:color w:val="000000"/>
          <w:w w:val="98"/>
          <w:lang w:eastAsia="es-ES"/>
        </w:rPr>
        <w:t>951.229 Reparación de ascensores, elevadores y similares 1 %.</w:t>
      </w:r>
    </w:p>
    <w:p w:rsidR="006A6557" w:rsidRPr="00244BA6" w:rsidRDefault="001F20AA" w:rsidP="00736298">
      <w:pPr>
        <w:ind w:left="993" w:hanging="851"/>
        <w:jc w:val="both"/>
        <w:rPr>
          <w:w w:val="98"/>
          <w:lang w:eastAsia="es-ES"/>
        </w:rPr>
      </w:pPr>
      <w:r w:rsidRPr="00244BA6">
        <w:rPr>
          <w:color w:val="000000"/>
          <w:w w:val="98"/>
          <w:lang w:eastAsia="es-ES"/>
        </w:rPr>
        <w:t>951.230</w:t>
      </w:r>
      <w:r w:rsidRPr="00244BA6">
        <w:rPr>
          <w:color w:val="000000"/>
          <w:w w:val="98"/>
          <w:lang w:eastAsia="es-ES"/>
        </w:rPr>
        <w:tab/>
      </w:r>
      <w:r w:rsidR="006A6557" w:rsidRPr="00244BA6">
        <w:rPr>
          <w:color w:val="000000"/>
          <w:w w:val="98"/>
          <w:lang w:eastAsia="es-ES"/>
        </w:rPr>
        <w:t>Reparación de motores eléctricos, transform</w:t>
      </w:r>
      <w:r w:rsidR="00744D0C" w:rsidRPr="00244BA6">
        <w:rPr>
          <w:color w:val="000000"/>
          <w:w w:val="98"/>
          <w:lang w:eastAsia="es-ES"/>
        </w:rPr>
        <w:t xml:space="preserve">adores, generadores y similares      </w:t>
      </w:r>
      <w:r w:rsidR="006A6557" w:rsidRPr="00244BA6">
        <w:rPr>
          <w:color w:val="000000"/>
          <w:w w:val="98"/>
          <w:lang w:eastAsia="es-ES"/>
        </w:rPr>
        <w:t>1 %.</w:t>
      </w:r>
    </w:p>
    <w:p w:rsidR="006A6557" w:rsidRPr="00244BA6" w:rsidRDefault="006A6557" w:rsidP="00736298">
      <w:pPr>
        <w:ind w:left="993" w:hanging="851"/>
        <w:jc w:val="both"/>
        <w:rPr>
          <w:w w:val="98"/>
          <w:lang w:eastAsia="es-ES"/>
        </w:rPr>
      </w:pPr>
      <w:r w:rsidRPr="00244BA6">
        <w:rPr>
          <w:color w:val="000000"/>
          <w:w w:val="98"/>
          <w:lang w:eastAsia="es-ES"/>
        </w:rPr>
        <w:t>951.231</w:t>
      </w:r>
      <w:r w:rsidR="001F20AA" w:rsidRPr="00244BA6">
        <w:rPr>
          <w:color w:val="000000"/>
          <w:w w:val="98"/>
          <w:lang w:eastAsia="es-ES"/>
        </w:rPr>
        <w:tab/>
      </w:r>
      <w:r w:rsidRPr="00244BA6">
        <w:rPr>
          <w:color w:val="000000"/>
          <w:w w:val="98"/>
          <w:lang w:eastAsia="es-ES"/>
        </w:rPr>
        <w:t>Reparación de máquinas de oficina, cálculo, contabilidad, equipos computadores, máquinas de escribir, cajas registradoras, controladores fiscales y similares 1 %.</w:t>
      </w:r>
    </w:p>
    <w:p w:rsidR="006A6557" w:rsidRPr="00244BA6" w:rsidRDefault="001F20AA" w:rsidP="00736298">
      <w:pPr>
        <w:ind w:left="993" w:hanging="851"/>
        <w:jc w:val="both"/>
        <w:rPr>
          <w:w w:val="98"/>
          <w:lang w:eastAsia="es-ES"/>
        </w:rPr>
      </w:pPr>
      <w:r w:rsidRPr="00244BA6">
        <w:rPr>
          <w:color w:val="000000"/>
          <w:w w:val="98"/>
          <w:lang w:eastAsia="es-ES"/>
        </w:rPr>
        <w:t>951.232</w:t>
      </w:r>
      <w:r w:rsidRPr="00244BA6">
        <w:rPr>
          <w:color w:val="000000"/>
          <w:w w:val="98"/>
          <w:lang w:eastAsia="es-ES"/>
        </w:rPr>
        <w:tab/>
      </w:r>
      <w:r w:rsidR="006A6557" w:rsidRPr="00244BA6">
        <w:rPr>
          <w:color w:val="000000"/>
          <w:w w:val="98"/>
          <w:lang w:eastAsia="es-ES"/>
        </w:rPr>
        <w:t>Reparación de básculas, balanzas y dinamómetros, excepto los considerados científicos para uso de laboratorio 1 %.</w:t>
      </w:r>
    </w:p>
    <w:p w:rsidR="006A6557" w:rsidRPr="00244BA6" w:rsidRDefault="006A6557" w:rsidP="00736298">
      <w:pPr>
        <w:ind w:left="993" w:hanging="851"/>
        <w:jc w:val="both"/>
        <w:rPr>
          <w:w w:val="98"/>
          <w:lang w:eastAsia="es-ES"/>
        </w:rPr>
      </w:pPr>
      <w:r w:rsidRPr="00244BA6">
        <w:rPr>
          <w:color w:val="000000"/>
          <w:w w:val="98"/>
          <w:lang w:eastAsia="es-ES"/>
        </w:rPr>
        <w:t>951.233 Reparación de máquinas de coser y tejer de todo tipo 1 %.</w:t>
      </w:r>
    </w:p>
    <w:p w:rsidR="006A6557" w:rsidRPr="00244BA6" w:rsidRDefault="006A6557" w:rsidP="00736298">
      <w:pPr>
        <w:ind w:left="993" w:hanging="851"/>
        <w:jc w:val="both"/>
        <w:rPr>
          <w:w w:val="98"/>
          <w:lang w:eastAsia="es-ES"/>
        </w:rPr>
      </w:pPr>
      <w:r w:rsidRPr="00244BA6">
        <w:rPr>
          <w:color w:val="000000"/>
          <w:w w:val="98"/>
          <w:lang w:eastAsia="es-ES"/>
        </w:rPr>
        <w:t>951.315 Reparación de automotores, motocicletas y sus componentes 1 %</w:t>
      </w:r>
    </w:p>
    <w:p w:rsidR="006A6557" w:rsidRPr="00244BA6" w:rsidRDefault="006A6557" w:rsidP="00736298">
      <w:pPr>
        <w:ind w:left="993" w:hanging="851"/>
        <w:jc w:val="both"/>
        <w:rPr>
          <w:w w:val="98"/>
          <w:lang w:eastAsia="es-ES"/>
        </w:rPr>
      </w:pPr>
      <w:r w:rsidRPr="00244BA6">
        <w:rPr>
          <w:color w:val="000000"/>
          <w:w w:val="98"/>
          <w:lang w:eastAsia="es-ES"/>
        </w:rPr>
        <w:t>951.412 Reparación de relojes y joyas 1 %</w:t>
      </w:r>
    </w:p>
    <w:p w:rsidR="006A6557" w:rsidRPr="00244BA6" w:rsidRDefault="006A6557" w:rsidP="00736298">
      <w:pPr>
        <w:ind w:left="993" w:hanging="851"/>
        <w:jc w:val="both"/>
        <w:rPr>
          <w:w w:val="98"/>
          <w:lang w:eastAsia="es-ES"/>
        </w:rPr>
      </w:pPr>
      <w:r w:rsidRPr="00244BA6">
        <w:rPr>
          <w:color w:val="000000"/>
          <w:w w:val="98"/>
          <w:lang w:eastAsia="es-ES"/>
        </w:rPr>
        <w:t>951.919 Servicios de tapicería 1 %</w:t>
      </w:r>
    </w:p>
    <w:p w:rsidR="006A6557" w:rsidRPr="00244BA6" w:rsidRDefault="006A6557" w:rsidP="00736298">
      <w:pPr>
        <w:ind w:left="993" w:hanging="851"/>
        <w:jc w:val="both"/>
        <w:rPr>
          <w:w w:val="98"/>
          <w:lang w:eastAsia="es-ES"/>
        </w:rPr>
      </w:pPr>
      <w:r w:rsidRPr="00244BA6">
        <w:rPr>
          <w:color w:val="000000"/>
          <w:w w:val="98"/>
          <w:lang w:eastAsia="es-ES"/>
        </w:rPr>
        <w:t>951.927 Servicios de reparación no clasificados en otra parte 1 %</w:t>
      </w:r>
    </w:p>
    <w:p w:rsidR="006A6557" w:rsidRPr="00244BA6" w:rsidRDefault="006A6557" w:rsidP="00736298">
      <w:pPr>
        <w:ind w:left="993" w:hanging="851"/>
        <w:jc w:val="both"/>
        <w:rPr>
          <w:w w:val="98"/>
          <w:lang w:eastAsia="es-ES"/>
        </w:rPr>
      </w:pPr>
      <w:r w:rsidRPr="00244BA6">
        <w:rPr>
          <w:color w:val="000000"/>
          <w:w w:val="98"/>
          <w:lang w:eastAsia="es-ES"/>
        </w:rPr>
        <w:t>952.028 Servicios de lavandería y tintorería (incluye alquiler de ropa blanca). Servicios de lavado y secado automático de prendas y otros artículos textiles. Lavanderías y Tintorerías 1 %</w:t>
      </w:r>
    </w:p>
    <w:p w:rsidR="006A6557" w:rsidRPr="00244BA6" w:rsidRDefault="006A6557" w:rsidP="00736298">
      <w:pPr>
        <w:ind w:left="993" w:hanging="851"/>
        <w:jc w:val="both"/>
        <w:rPr>
          <w:w w:val="98"/>
          <w:lang w:eastAsia="es-ES"/>
        </w:rPr>
      </w:pPr>
      <w:r w:rsidRPr="00244BA6">
        <w:rPr>
          <w:color w:val="000000"/>
          <w:w w:val="98"/>
          <w:lang w:eastAsia="es-ES"/>
        </w:rPr>
        <w:t>953.016 Servicios domésticos. Agencias 1 %</w:t>
      </w:r>
    </w:p>
    <w:p w:rsidR="006A6557" w:rsidRPr="00244BA6" w:rsidRDefault="006A6557" w:rsidP="00736298">
      <w:pPr>
        <w:ind w:left="993" w:hanging="851"/>
        <w:jc w:val="both"/>
        <w:rPr>
          <w:w w:val="98"/>
          <w:lang w:eastAsia="es-ES"/>
        </w:rPr>
      </w:pPr>
      <w:r w:rsidRPr="00244BA6">
        <w:rPr>
          <w:color w:val="000000"/>
          <w:w w:val="98"/>
          <w:lang w:eastAsia="es-ES"/>
        </w:rPr>
        <w:t>959.111 Servicios de peluquería. Peluquerías 1 %</w:t>
      </w:r>
    </w:p>
    <w:p w:rsidR="006A6557" w:rsidRPr="00244BA6" w:rsidRDefault="006A6557" w:rsidP="00736298">
      <w:pPr>
        <w:ind w:left="993" w:hanging="851"/>
        <w:jc w:val="both"/>
        <w:rPr>
          <w:w w:val="98"/>
          <w:lang w:eastAsia="es-ES"/>
        </w:rPr>
      </w:pPr>
      <w:r w:rsidRPr="00244BA6">
        <w:rPr>
          <w:color w:val="000000"/>
          <w:w w:val="98"/>
          <w:lang w:eastAsia="es-ES"/>
        </w:rPr>
        <w:t>959.138 Servicios de belleza excepto los de peluquería. Salones de belleza 1,2 %</w:t>
      </w:r>
    </w:p>
    <w:p w:rsidR="006A6557" w:rsidRPr="00244BA6" w:rsidRDefault="006A6557" w:rsidP="00736298">
      <w:pPr>
        <w:ind w:left="993" w:hanging="851"/>
        <w:jc w:val="both"/>
        <w:rPr>
          <w:w w:val="98"/>
          <w:lang w:eastAsia="es-ES"/>
        </w:rPr>
      </w:pPr>
      <w:r w:rsidRPr="00244BA6">
        <w:rPr>
          <w:color w:val="000000"/>
          <w:w w:val="98"/>
          <w:lang w:eastAsia="es-ES"/>
        </w:rPr>
        <w:t>959.219 Servicios de fotografía. Estudios y laboratorios fotográficos 1 %</w:t>
      </w:r>
    </w:p>
    <w:p w:rsidR="006A6557" w:rsidRPr="00244BA6" w:rsidRDefault="006A6557" w:rsidP="00736298">
      <w:pPr>
        <w:ind w:left="993" w:hanging="851"/>
        <w:jc w:val="both"/>
        <w:rPr>
          <w:w w:val="98"/>
          <w:lang w:eastAsia="es-ES"/>
        </w:rPr>
      </w:pPr>
      <w:r w:rsidRPr="00244BA6">
        <w:rPr>
          <w:color w:val="000000"/>
          <w:w w:val="98"/>
          <w:lang w:eastAsia="es-ES"/>
        </w:rPr>
        <w:t>959.928 Servicio de pompas fúnebres y servicios conexos  0,6 %</w:t>
      </w:r>
    </w:p>
    <w:p w:rsidR="006A6557" w:rsidRPr="00244BA6" w:rsidRDefault="006A6557" w:rsidP="00736298">
      <w:pPr>
        <w:ind w:left="993" w:hanging="851"/>
        <w:jc w:val="both"/>
        <w:rPr>
          <w:w w:val="98"/>
          <w:lang w:eastAsia="es-ES"/>
        </w:rPr>
      </w:pPr>
      <w:r w:rsidRPr="00244BA6">
        <w:rPr>
          <w:color w:val="000000"/>
          <w:w w:val="98"/>
          <w:lang w:eastAsia="es-ES"/>
        </w:rPr>
        <w:t>959.936 Servicios de higiene y estética corporal 1 %</w:t>
      </w:r>
    </w:p>
    <w:p w:rsidR="006A6557" w:rsidRPr="00244BA6" w:rsidRDefault="006A6557" w:rsidP="00736298">
      <w:pPr>
        <w:ind w:left="993" w:hanging="851"/>
        <w:jc w:val="both"/>
        <w:rPr>
          <w:w w:val="98"/>
          <w:lang w:eastAsia="es-ES"/>
        </w:rPr>
      </w:pPr>
      <w:r w:rsidRPr="00244BA6">
        <w:rPr>
          <w:color w:val="000000"/>
          <w:w w:val="98"/>
          <w:lang w:eastAsia="es-ES"/>
        </w:rPr>
        <w:t>959.944 Servicios personales no clasificados en otra parte 1 %</w:t>
      </w:r>
    </w:p>
    <w:p w:rsidR="006A6557" w:rsidRPr="00244BA6" w:rsidRDefault="006A6557" w:rsidP="00736298">
      <w:pPr>
        <w:ind w:left="993" w:hanging="851"/>
        <w:jc w:val="both"/>
        <w:rPr>
          <w:w w:val="98"/>
          <w:lang w:eastAsia="es-ES"/>
        </w:rPr>
      </w:pPr>
      <w:r w:rsidRPr="00244BA6">
        <w:rPr>
          <w:color w:val="000000"/>
          <w:w w:val="98"/>
          <w:lang w:eastAsia="es-ES"/>
        </w:rPr>
        <w:t>959.945 Servicios empresariales n.c.p. 1 %</w:t>
      </w:r>
    </w:p>
    <w:p w:rsidR="006A6557" w:rsidRPr="00244BA6" w:rsidRDefault="006A6557" w:rsidP="00736298">
      <w:pPr>
        <w:ind w:left="993" w:hanging="851"/>
        <w:jc w:val="both"/>
        <w:rPr>
          <w:w w:val="98"/>
          <w:lang w:eastAsia="es-ES"/>
        </w:rPr>
      </w:pPr>
      <w:r w:rsidRPr="00244BA6">
        <w:rPr>
          <w:color w:val="000000"/>
          <w:w w:val="98"/>
          <w:lang w:eastAsia="es-ES"/>
        </w:rPr>
        <w:t>959.946 Servicios de catering o lunch. 1%</w:t>
      </w:r>
    </w:p>
    <w:p w:rsidR="006A6557" w:rsidRPr="00244BA6" w:rsidRDefault="006A6557" w:rsidP="00736298">
      <w:pPr>
        <w:ind w:left="993" w:hanging="851"/>
        <w:jc w:val="both"/>
        <w:rPr>
          <w:w w:val="98"/>
          <w:lang w:eastAsia="es-ES"/>
        </w:rPr>
      </w:pPr>
      <w:r w:rsidRPr="00244BA6">
        <w:rPr>
          <w:color w:val="000000"/>
          <w:w w:val="98"/>
          <w:lang w:eastAsia="es-ES"/>
        </w:rPr>
        <w:t>959.947 Servicios de Contenedores 1%</w:t>
      </w:r>
    </w:p>
    <w:p w:rsidR="006A6557" w:rsidRPr="00244BA6" w:rsidRDefault="006A6557" w:rsidP="00736298">
      <w:pPr>
        <w:spacing w:after="120"/>
        <w:rPr>
          <w:lang w:eastAsia="es-ES"/>
        </w:rPr>
      </w:pPr>
    </w:p>
    <w:p w:rsidR="006A6557" w:rsidRPr="00244BA6" w:rsidRDefault="006A6557" w:rsidP="006A6557">
      <w:pPr>
        <w:ind w:left="1134" w:hanging="1134"/>
        <w:jc w:val="both"/>
        <w:rPr>
          <w:lang w:eastAsia="es-ES"/>
        </w:rPr>
      </w:pPr>
      <w:r w:rsidRPr="00244BA6">
        <w:rPr>
          <w:color w:val="000000"/>
          <w:lang w:eastAsia="es-ES"/>
        </w:rPr>
        <w:t>Artículo 10º: Las alícuotas establecidas en el artículo anterior, se incrementarán aplicando las siguientes fórmulas, en función de las categorías establecidas en el Art. 9º)</w:t>
      </w:r>
    </w:p>
    <w:p w:rsidR="006A6557" w:rsidRPr="00244BA6" w:rsidRDefault="006A6557" w:rsidP="006A6557">
      <w:pPr>
        <w:rPr>
          <w:lang w:eastAsia="es-ES"/>
        </w:rPr>
      </w:pPr>
    </w:p>
    <w:p w:rsidR="006A6557" w:rsidRPr="00244BA6" w:rsidRDefault="006A6557" w:rsidP="006A6557">
      <w:pPr>
        <w:ind w:left="1134"/>
        <w:jc w:val="both"/>
        <w:rPr>
          <w:b/>
          <w:lang w:eastAsia="es-ES"/>
        </w:rPr>
      </w:pPr>
      <w:r w:rsidRPr="00244BA6">
        <w:rPr>
          <w:b/>
          <w:color w:val="000000"/>
          <w:lang w:eastAsia="es-ES"/>
        </w:rPr>
        <w:t>CATEGORIAS</w:t>
      </w:r>
      <w:r w:rsidRPr="00244BA6">
        <w:rPr>
          <w:b/>
          <w:color w:val="000000"/>
          <w:lang w:eastAsia="es-ES"/>
        </w:rPr>
        <w:tab/>
      </w:r>
      <w:r w:rsidRPr="00244BA6">
        <w:rPr>
          <w:b/>
          <w:color w:val="000000"/>
          <w:lang w:eastAsia="es-ES"/>
        </w:rPr>
        <w:tab/>
      </w:r>
      <w:r w:rsidRPr="00244BA6">
        <w:rPr>
          <w:b/>
          <w:color w:val="000000"/>
          <w:lang w:eastAsia="es-ES"/>
        </w:rPr>
        <w:tab/>
      </w:r>
      <w:r w:rsidRPr="00244BA6">
        <w:rPr>
          <w:b/>
          <w:color w:val="000000"/>
          <w:lang w:eastAsia="es-ES"/>
        </w:rPr>
        <w:tab/>
      </w:r>
      <w:r w:rsidRPr="00244BA6">
        <w:rPr>
          <w:b/>
          <w:color w:val="000000"/>
          <w:lang w:eastAsia="es-ES"/>
        </w:rPr>
        <w:tab/>
        <w:t>ALICUOTA</w:t>
      </w:r>
    </w:p>
    <w:p w:rsidR="006A6557" w:rsidRPr="00244BA6" w:rsidRDefault="006A6557" w:rsidP="00F07C44">
      <w:pPr>
        <w:spacing w:before="60"/>
        <w:ind w:left="1276"/>
        <w:jc w:val="both"/>
        <w:rPr>
          <w:lang w:eastAsia="es-ES"/>
        </w:rPr>
      </w:pPr>
      <w:r w:rsidRPr="00244BA6">
        <w:rPr>
          <w:color w:val="000000"/>
          <w:lang w:eastAsia="es-ES"/>
        </w:rPr>
        <w:t>Categoría A</w:t>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t>ALICUOTA X 1,00</w:t>
      </w:r>
    </w:p>
    <w:p w:rsidR="006A6557" w:rsidRPr="00244BA6" w:rsidRDefault="006A6557" w:rsidP="00F07C44">
      <w:pPr>
        <w:spacing w:before="60"/>
        <w:ind w:left="1276"/>
        <w:jc w:val="both"/>
        <w:rPr>
          <w:lang w:eastAsia="es-ES"/>
        </w:rPr>
      </w:pPr>
      <w:r w:rsidRPr="00244BA6">
        <w:rPr>
          <w:color w:val="000000"/>
          <w:lang w:eastAsia="es-ES"/>
        </w:rPr>
        <w:t>Categoría B</w:t>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t>ALICUOTA X 1,15</w:t>
      </w:r>
    </w:p>
    <w:p w:rsidR="006A6557" w:rsidRPr="00244BA6" w:rsidRDefault="006A6557" w:rsidP="00F07C44">
      <w:pPr>
        <w:spacing w:before="60"/>
        <w:ind w:left="1276"/>
        <w:jc w:val="both"/>
        <w:rPr>
          <w:lang w:eastAsia="es-ES"/>
        </w:rPr>
      </w:pPr>
      <w:r w:rsidRPr="00244BA6">
        <w:rPr>
          <w:color w:val="000000"/>
          <w:lang w:eastAsia="es-ES"/>
        </w:rPr>
        <w:t>Categoría C</w:t>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t>ALÍCUOTA X 1,20</w:t>
      </w:r>
    </w:p>
    <w:p w:rsidR="006A6557" w:rsidRPr="00244BA6" w:rsidRDefault="006A6557" w:rsidP="00F07C44">
      <w:pPr>
        <w:spacing w:before="60"/>
        <w:ind w:left="1276"/>
        <w:jc w:val="both"/>
        <w:rPr>
          <w:lang w:eastAsia="es-ES"/>
        </w:rPr>
      </w:pPr>
      <w:r w:rsidRPr="00244BA6">
        <w:rPr>
          <w:color w:val="000000"/>
          <w:lang w:eastAsia="es-ES"/>
        </w:rPr>
        <w:t>Categoría D</w:t>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t>ALÍCUOTA X 1,25</w:t>
      </w:r>
    </w:p>
    <w:p w:rsidR="006A6557" w:rsidRPr="00244BA6" w:rsidRDefault="006A6557" w:rsidP="00F07C44">
      <w:pPr>
        <w:spacing w:before="60"/>
        <w:ind w:left="1276"/>
        <w:jc w:val="both"/>
        <w:rPr>
          <w:color w:val="000000"/>
          <w:lang w:eastAsia="es-ES"/>
        </w:rPr>
      </w:pPr>
      <w:r w:rsidRPr="00244BA6">
        <w:rPr>
          <w:color w:val="000000"/>
          <w:lang w:eastAsia="es-ES"/>
        </w:rPr>
        <w:t>Categoría E</w:t>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t>ALICUOTA X 1,30</w:t>
      </w:r>
    </w:p>
    <w:p w:rsidR="006A6557" w:rsidRPr="00244BA6" w:rsidRDefault="006A6557" w:rsidP="00F07C44">
      <w:pPr>
        <w:spacing w:before="360"/>
        <w:jc w:val="both"/>
        <w:rPr>
          <w:b/>
          <w:lang w:eastAsia="es-ES"/>
        </w:rPr>
      </w:pPr>
      <w:r w:rsidRPr="00244BA6">
        <w:rPr>
          <w:b/>
          <w:color w:val="000000"/>
          <w:lang w:eastAsia="es-ES"/>
        </w:rPr>
        <w:t xml:space="preserve">Consideraciones especiales </w:t>
      </w:r>
    </w:p>
    <w:p w:rsidR="006A6557" w:rsidRPr="00244BA6" w:rsidRDefault="006A6557" w:rsidP="00736298">
      <w:pPr>
        <w:numPr>
          <w:ilvl w:val="0"/>
          <w:numId w:val="11"/>
        </w:numPr>
        <w:spacing w:before="240"/>
        <w:ind w:left="284" w:hanging="284"/>
        <w:jc w:val="both"/>
        <w:textAlignment w:val="baseline"/>
        <w:rPr>
          <w:color w:val="000000"/>
          <w:lang w:eastAsia="es-ES"/>
        </w:rPr>
      </w:pPr>
      <w:r w:rsidRPr="00244BA6">
        <w:rPr>
          <w:color w:val="000000"/>
          <w:lang w:eastAsia="es-ES"/>
        </w:rPr>
        <w:t>Para aquellos contribuyente</w:t>
      </w:r>
      <w:r w:rsidR="0042515C" w:rsidRPr="00244BA6">
        <w:rPr>
          <w:color w:val="000000"/>
          <w:lang w:eastAsia="es-ES"/>
        </w:rPr>
        <w:t>s que no hubieran presentado alguna</w:t>
      </w:r>
      <w:r w:rsidR="00267DD4" w:rsidRPr="00244BA6">
        <w:rPr>
          <w:color w:val="000000"/>
          <w:lang w:eastAsia="es-ES"/>
        </w:rPr>
        <w:t xml:space="preserve"> </w:t>
      </w:r>
      <w:r w:rsidR="0042515C" w:rsidRPr="00244BA6">
        <w:rPr>
          <w:color w:val="000000"/>
          <w:lang w:eastAsia="es-ES"/>
        </w:rPr>
        <w:t>declaración jurada</w:t>
      </w:r>
      <w:r w:rsidRPr="00244BA6">
        <w:rPr>
          <w:color w:val="000000"/>
          <w:lang w:eastAsia="es-ES"/>
        </w:rPr>
        <w:t xml:space="preserve"> de la Tasa que Incide sobre la Actividad Comercial, Industrial y de Servicios, o que hubiesen iniciado actividades con pos</w:t>
      </w:r>
      <w:r w:rsidR="00FC3186" w:rsidRPr="00244BA6">
        <w:rPr>
          <w:color w:val="000000"/>
          <w:lang w:eastAsia="es-ES"/>
        </w:rPr>
        <w:t>terioridad al 1 de Enero de 201</w:t>
      </w:r>
      <w:r w:rsidR="008906BB" w:rsidRPr="00244BA6">
        <w:rPr>
          <w:color w:val="000000"/>
          <w:lang w:eastAsia="es-ES"/>
        </w:rPr>
        <w:t>8</w:t>
      </w:r>
      <w:r w:rsidRPr="00244BA6">
        <w:rPr>
          <w:color w:val="000000"/>
          <w:lang w:eastAsia="es-ES"/>
        </w:rPr>
        <w:t>, la Base imponible total se obtendrá anualizando el promedio de las Bases imponibles mensuales con las que se cuenten correspondientes a dicho año.</w:t>
      </w:r>
    </w:p>
    <w:p w:rsidR="0091167D" w:rsidRPr="00244BA6" w:rsidRDefault="006A6557" w:rsidP="00736298">
      <w:pPr>
        <w:numPr>
          <w:ilvl w:val="0"/>
          <w:numId w:val="11"/>
        </w:numPr>
        <w:spacing w:before="240"/>
        <w:ind w:left="284" w:hanging="284"/>
        <w:jc w:val="both"/>
        <w:textAlignment w:val="baseline"/>
        <w:rPr>
          <w:color w:val="000000"/>
          <w:lang w:eastAsia="es-ES"/>
        </w:rPr>
      </w:pPr>
      <w:r w:rsidRPr="00244BA6">
        <w:rPr>
          <w:color w:val="000000"/>
          <w:lang w:eastAsia="es-ES"/>
        </w:rPr>
        <w:lastRenderedPageBreak/>
        <w:t xml:space="preserve">Si no se cuentan con datos sobre </w:t>
      </w:r>
      <w:r w:rsidR="00B54F33" w:rsidRPr="00244BA6">
        <w:rPr>
          <w:color w:val="000000"/>
          <w:lang w:eastAsia="es-ES"/>
        </w:rPr>
        <w:t xml:space="preserve">la totalidad de </w:t>
      </w:r>
      <w:r w:rsidRPr="00244BA6">
        <w:rPr>
          <w:color w:val="000000"/>
          <w:lang w:eastAsia="es-ES"/>
        </w:rPr>
        <w:t>las Bases imponib</w:t>
      </w:r>
      <w:r w:rsidR="00FC3186" w:rsidRPr="00244BA6">
        <w:rPr>
          <w:color w:val="000000"/>
          <w:lang w:eastAsia="es-ES"/>
        </w:rPr>
        <w:t>les correspondientes al año 201</w:t>
      </w:r>
      <w:r w:rsidR="00361333" w:rsidRPr="00244BA6">
        <w:rPr>
          <w:color w:val="000000"/>
          <w:lang w:eastAsia="es-ES"/>
        </w:rPr>
        <w:t>8</w:t>
      </w:r>
      <w:r w:rsidRPr="00244BA6">
        <w:rPr>
          <w:color w:val="000000"/>
          <w:lang w:eastAsia="es-ES"/>
        </w:rPr>
        <w:t>, la alícuota correspondiente según Art. 9º) bis se incrementará en un 30% (treinta por ciento)</w:t>
      </w:r>
      <w:r w:rsidR="00C31565" w:rsidRPr="00244BA6">
        <w:rPr>
          <w:color w:val="000000"/>
          <w:lang w:eastAsia="es-ES"/>
        </w:rPr>
        <w:t xml:space="preserve"> </w:t>
      </w:r>
      <w:r w:rsidR="00B54F33" w:rsidRPr="00244BA6">
        <w:rPr>
          <w:color w:val="000000"/>
          <w:lang w:eastAsia="es-ES"/>
        </w:rPr>
        <w:t>para todas las posiciones</w:t>
      </w:r>
      <w:r w:rsidR="00267DD4" w:rsidRPr="00244BA6">
        <w:rPr>
          <w:color w:val="000000"/>
          <w:lang w:eastAsia="es-ES"/>
        </w:rPr>
        <w:t xml:space="preserve"> </w:t>
      </w:r>
      <w:r w:rsidR="00B54F33" w:rsidRPr="00244BA6">
        <w:rPr>
          <w:color w:val="000000"/>
          <w:lang w:eastAsia="es-ES"/>
        </w:rPr>
        <w:t>del año 201</w:t>
      </w:r>
      <w:r w:rsidR="00361333" w:rsidRPr="00244BA6">
        <w:rPr>
          <w:color w:val="000000"/>
          <w:lang w:eastAsia="es-ES"/>
        </w:rPr>
        <w:t>9</w:t>
      </w:r>
      <w:r w:rsidRPr="00244BA6">
        <w:rPr>
          <w:color w:val="000000"/>
          <w:lang w:eastAsia="es-ES"/>
        </w:rPr>
        <w:t>, cualquiera sea el monto de las bases imponibles obtenidas durante el año anterior, salvo que el contribuyente presente y pague</w:t>
      </w:r>
      <w:r w:rsidR="006B122F" w:rsidRPr="00244BA6">
        <w:rPr>
          <w:color w:val="000000"/>
          <w:lang w:eastAsia="es-ES"/>
        </w:rPr>
        <w:t xml:space="preserve"> </w:t>
      </w:r>
      <w:r w:rsidRPr="00244BA6">
        <w:rPr>
          <w:color w:val="000000"/>
          <w:lang w:eastAsia="es-ES"/>
        </w:rPr>
        <w:t>la totali</w:t>
      </w:r>
      <w:r w:rsidR="00FC3186" w:rsidRPr="00244BA6">
        <w:rPr>
          <w:color w:val="000000"/>
          <w:lang w:eastAsia="es-ES"/>
        </w:rPr>
        <w:t>dad de los períodos del año 201</w:t>
      </w:r>
      <w:r w:rsidR="00361333" w:rsidRPr="00244BA6">
        <w:rPr>
          <w:color w:val="000000"/>
          <w:lang w:eastAsia="es-ES"/>
        </w:rPr>
        <w:t>8</w:t>
      </w:r>
      <w:r w:rsidR="00FC3186" w:rsidRPr="00244BA6">
        <w:rPr>
          <w:color w:val="000000"/>
          <w:lang w:eastAsia="es-ES"/>
        </w:rPr>
        <w:t>, hasta el día 3</w:t>
      </w:r>
      <w:r w:rsidR="00411282" w:rsidRPr="00244BA6">
        <w:rPr>
          <w:color w:val="000000"/>
          <w:lang w:eastAsia="es-ES"/>
        </w:rPr>
        <w:t>0</w:t>
      </w:r>
      <w:r w:rsidR="00FC3186" w:rsidRPr="00244BA6">
        <w:rPr>
          <w:color w:val="000000"/>
          <w:lang w:eastAsia="es-ES"/>
        </w:rPr>
        <w:t>/03/201</w:t>
      </w:r>
      <w:r w:rsidR="00361333" w:rsidRPr="00244BA6">
        <w:rPr>
          <w:color w:val="000000"/>
          <w:lang w:eastAsia="es-ES"/>
        </w:rPr>
        <w:t>9</w:t>
      </w:r>
      <w:r w:rsidRPr="00244BA6">
        <w:rPr>
          <w:color w:val="000000"/>
          <w:lang w:eastAsia="es-ES"/>
        </w:rPr>
        <w:t>, inclusive, debiendo adjuntar la documentación respaldatoria (Declaraciones Juradas del Impuesto sobre los Ingresos Brutos, IVA, etc.) que justifiquen tal situación, debiendo encuadrarse, dentro de los parámetros establecidos en la tabla anterior.</w:t>
      </w:r>
      <w:r w:rsidR="006B122F" w:rsidRPr="00244BA6">
        <w:rPr>
          <w:color w:val="000000"/>
          <w:lang w:eastAsia="es-ES"/>
        </w:rPr>
        <w:t xml:space="preserve"> </w:t>
      </w:r>
      <w:r w:rsidR="00852EEF" w:rsidRPr="00244BA6">
        <w:rPr>
          <w:color w:val="000000"/>
          <w:lang w:eastAsia="es-ES"/>
        </w:rPr>
        <w:t>Si vencido dicho plazo el contribuyente rectificara en más</w:t>
      </w:r>
      <w:r w:rsidR="00C95A9F" w:rsidRPr="00244BA6">
        <w:rPr>
          <w:color w:val="000000"/>
          <w:lang w:eastAsia="es-ES"/>
        </w:rPr>
        <w:t xml:space="preserve"> la base imponible de</w:t>
      </w:r>
      <w:r w:rsidR="00852EEF" w:rsidRPr="00244BA6">
        <w:rPr>
          <w:color w:val="000000"/>
          <w:lang w:eastAsia="es-ES"/>
        </w:rPr>
        <w:t xml:space="preserve"> los mismos periodos,</w:t>
      </w:r>
      <w:r w:rsidR="00852EEF" w:rsidRPr="00244BA6">
        <w:rPr>
          <w:i/>
          <w:color w:val="000000"/>
          <w:lang w:eastAsia="es-ES"/>
        </w:rPr>
        <w:t xml:space="preserve"> </w:t>
      </w:r>
      <w:r w:rsidR="00852EEF" w:rsidRPr="00244BA6">
        <w:rPr>
          <w:color w:val="000000"/>
          <w:lang w:eastAsia="es-ES"/>
        </w:rPr>
        <w:t>su</w:t>
      </w:r>
      <w:r w:rsidR="0091167D" w:rsidRPr="00244BA6">
        <w:rPr>
          <w:color w:val="000000"/>
          <w:lang w:eastAsia="es-ES"/>
        </w:rPr>
        <w:t xml:space="preserve"> presentación</w:t>
      </w:r>
      <w:r w:rsidR="00852EEF" w:rsidRPr="00244BA6">
        <w:rPr>
          <w:color w:val="000000"/>
          <w:lang w:eastAsia="es-ES"/>
        </w:rPr>
        <w:t xml:space="preserve"> anterior</w:t>
      </w:r>
      <w:r w:rsidR="0091167D" w:rsidRPr="00244BA6">
        <w:rPr>
          <w:color w:val="000000"/>
          <w:lang w:eastAsia="es-ES"/>
        </w:rPr>
        <w:t xml:space="preserve"> no producirá los efectos previstos</w:t>
      </w:r>
      <w:r w:rsidR="00852EEF" w:rsidRPr="00244BA6">
        <w:rPr>
          <w:color w:val="000000"/>
          <w:lang w:eastAsia="es-ES"/>
        </w:rPr>
        <w:t xml:space="preserve"> en este inciso.</w:t>
      </w:r>
      <w:r w:rsidR="0091167D" w:rsidRPr="00244BA6">
        <w:rPr>
          <w:color w:val="000000"/>
          <w:lang w:eastAsia="es-ES"/>
        </w:rPr>
        <w:t xml:space="preserve"> </w:t>
      </w:r>
    </w:p>
    <w:p w:rsidR="00671F51" w:rsidRPr="00244BA6" w:rsidRDefault="006A6557" w:rsidP="00736298">
      <w:pPr>
        <w:numPr>
          <w:ilvl w:val="0"/>
          <w:numId w:val="11"/>
        </w:numPr>
        <w:spacing w:before="240"/>
        <w:ind w:left="284" w:hanging="284"/>
        <w:jc w:val="both"/>
        <w:textAlignment w:val="baseline"/>
        <w:rPr>
          <w:color w:val="000000"/>
          <w:lang w:eastAsia="es-ES"/>
        </w:rPr>
      </w:pPr>
      <w:r w:rsidRPr="00244BA6">
        <w:rPr>
          <w:color w:val="000000"/>
          <w:lang w:eastAsia="es-ES"/>
        </w:rPr>
        <w:t>El incremento en la alícuota calculada en función de la tabla anterior</w:t>
      </w:r>
      <w:r w:rsidR="007722E0" w:rsidRPr="00244BA6">
        <w:rPr>
          <w:color w:val="000000"/>
          <w:lang w:eastAsia="es-ES"/>
        </w:rPr>
        <w:t>, indistintamente del resto de las actividades que desarrolle</w:t>
      </w:r>
      <w:r w:rsidRPr="00244BA6">
        <w:rPr>
          <w:color w:val="000000"/>
          <w:lang w:eastAsia="es-ES"/>
        </w:rPr>
        <w:t>, se reducirá en un 50% (Cincuenta por ciento), para aquellas empresas con casa central en la jurisdicción de San Francisco (locales)</w:t>
      </w:r>
      <w:r w:rsidR="00671F51" w:rsidRPr="00244BA6">
        <w:rPr>
          <w:color w:val="000000"/>
          <w:lang w:eastAsia="es-ES"/>
        </w:rPr>
        <w:t>, que desarrollen cualquiera de</w:t>
      </w:r>
      <w:r w:rsidR="008354FD" w:rsidRPr="00244BA6">
        <w:rPr>
          <w:color w:val="000000"/>
          <w:lang w:eastAsia="es-ES"/>
        </w:rPr>
        <w:t xml:space="preserve"> </w:t>
      </w:r>
      <w:r w:rsidRPr="00244BA6">
        <w:rPr>
          <w:color w:val="000000"/>
          <w:lang w:eastAsia="es-ES"/>
        </w:rPr>
        <w:t xml:space="preserve">las </w:t>
      </w:r>
      <w:r w:rsidR="00671F51" w:rsidRPr="00244BA6">
        <w:rPr>
          <w:color w:val="000000"/>
          <w:lang w:eastAsia="es-ES"/>
        </w:rPr>
        <w:t xml:space="preserve">siguientes </w:t>
      </w:r>
      <w:r w:rsidRPr="00244BA6">
        <w:rPr>
          <w:color w:val="000000"/>
          <w:lang w:eastAsia="es-ES"/>
        </w:rPr>
        <w:t>actividades</w:t>
      </w:r>
      <w:r w:rsidR="00671F51" w:rsidRPr="00244BA6">
        <w:rPr>
          <w:color w:val="000000"/>
          <w:lang w:eastAsia="es-ES"/>
        </w:rPr>
        <w:t>:</w:t>
      </w:r>
    </w:p>
    <w:p w:rsidR="00671F51" w:rsidRPr="00244BA6" w:rsidRDefault="00671F51" w:rsidP="00AC731F">
      <w:pPr>
        <w:numPr>
          <w:ilvl w:val="1"/>
          <w:numId w:val="42"/>
        </w:numPr>
        <w:spacing w:before="60"/>
        <w:ind w:left="1843" w:hanging="284"/>
        <w:jc w:val="both"/>
      </w:pPr>
      <w:r w:rsidRPr="00244BA6">
        <w:t>Actividades  industriales.</w:t>
      </w:r>
    </w:p>
    <w:p w:rsidR="006A6557" w:rsidRPr="00244BA6" w:rsidRDefault="00671F51" w:rsidP="00AC731F">
      <w:pPr>
        <w:numPr>
          <w:ilvl w:val="1"/>
          <w:numId w:val="42"/>
        </w:numPr>
        <w:ind w:left="1843" w:hanging="284"/>
        <w:jc w:val="both"/>
      </w:pPr>
      <w:r w:rsidRPr="00244BA6">
        <w:t xml:space="preserve">Venta Minorista. </w:t>
      </w:r>
    </w:p>
    <w:p w:rsidR="006A6557" w:rsidRPr="00244BA6" w:rsidRDefault="006A6557" w:rsidP="00267DD4">
      <w:pPr>
        <w:ind w:left="284"/>
        <w:jc w:val="both"/>
        <w:rPr>
          <w:lang w:eastAsia="es-ES"/>
        </w:rPr>
      </w:pPr>
      <w:r w:rsidRPr="00244BA6">
        <w:rPr>
          <w:color w:val="000000"/>
          <w:lang w:eastAsia="es-ES"/>
        </w:rPr>
        <w:t>Salvo que la categoría que le corresponda  al contribuyente según Art. 9º) sea la categoría A.</w:t>
      </w:r>
    </w:p>
    <w:p w:rsidR="006A6557" w:rsidRPr="00244BA6" w:rsidRDefault="006A6557" w:rsidP="007543FB">
      <w:pPr>
        <w:numPr>
          <w:ilvl w:val="0"/>
          <w:numId w:val="12"/>
        </w:numPr>
        <w:tabs>
          <w:tab w:val="clear" w:pos="720"/>
        </w:tabs>
        <w:spacing w:before="240"/>
        <w:ind w:left="360"/>
        <w:jc w:val="both"/>
        <w:textAlignment w:val="baseline"/>
        <w:rPr>
          <w:color w:val="000000"/>
          <w:lang w:eastAsia="es-ES"/>
        </w:rPr>
      </w:pPr>
      <w:r w:rsidRPr="00244BA6">
        <w:rPr>
          <w:color w:val="000000"/>
          <w:lang w:eastAsia="es-ES"/>
        </w:rPr>
        <w:t>No corresponderá la aplicación de la tabla anter</w:t>
      </w:r>
      <w:r w:rsidR="008A70D0" w:rsidRPr="00244BA6">
        <w:rPr>
          <w:color w:val="000000"/>
          <w:lang w:eastAsia="es-ES"/>
        </w:rPr>
        <w:t xml:space="preserve">ior  para aquellas actividades </w:t>
      </w:r>
      <w:r w:rsidRPr="00244BA6">
        <w:rPr>
          <w:color w:val="000000"/>
          <w:lang w:eastAsia="es-ES"/>
        </w:rPr>
        <w:t>comprendidas dentro de los siguientes códigos de actividad 615.103, 624.161 y 933.112</w:t>
      </w:r>
    </w:p>
    <w:p w:rsidR="00485B29" w:rsidRPr="00244BA6" w:rsidRDefault="00485B29" w:rsidP="007543FB">
      <w:pPr>
        <w:numPr>
          <w:ilvl w:val="0"/>
          <w:numId w:val="12"/>
        </w:numPr>
        <w:tabs>
          <w:tab w:val="clear" w:pos="720"/>
        </w:tabs>
        <w:spacing w:before="240"/>
        <w:ind w:left="360"/>
        <w:jc w:val="both"/>
        <w:textAlignment w:val="baseline"/>
        <w:rPr>
          <w:color w:val="000000"/>
          <w:lang w:eastAsia="es-ES"/>
        </w:rPr>
      </w:pPr>
      <w:r w:rsidRPr="00244BA6">
        <w:rPr>
          <w:color w:val="000000"/>
          <w:lang w:eastAsia="es-ES"/>
        </w:rPr>
        <w:t>Lo establecido en los puntos C y D se mantendrá siempre que el contribuyente no adeude la presentación y/o pago de más de 3 (tres) declaraciones juradas</w:t>
      </w:r>
      <w:r w:rsidR="00267DD4" w:rsidRPr="00244BA6">
        <w:rPr>
          <w:color w:val="000000"/>
          <w:lang w:eastAsia="es-ES"/>
        </w:rPr>
        <w:t xml:space="preserve"> </w:t>
      </w:r>
      <w:r w:rsidR="001442D9" w:rsidRPr="00244BA6">
        <w:rPr>
          <w:color w:val="000000"/>
          <w:lang w:eastAsia="es-ES"/>
        </w:rPr>
        <w:t>originales</w:t>
      </w:r>
      <w:r w:rsidR="00267DD4" w:rsidRPr="00244BA6">
        <w:rPr>
          <w:color w:val="000000"/>
          <w:lang w:eastAsia="es-ES"/>
        </w:rPr>
        <w:t xml:space="preserve"> </w:t>
      </w:r>
      <w:r w:rsidRPr="00244BA6">
        <w:rPr>
          <w:color w:val="000000"/>
          <w:lang w:eastAsia="es-ES"/>
        </w:rPr>
        <w:t>y/o</w:t>
      </w:r>
      <w:r w:rsidR="00361333" w:rsidRPr="00244BA6">
        <w:rPr>
          <w:color w:val="000000"/>
          <w:lang w:eastAsia="es-ES"/>
        </w:rPr>
        <w:t xml:space="preserve"> rectificativas</w:t>
      </w:r>
      <w:r w:rsidR="0043511B" w:rsidRPr="00244BA6">
        <w:rPr>
          <w:color w:val="000000"/>
          <w:lang w:eastAsia="es-ES"/>
        </w:rPr>
        <w:t xml:space="preserve">,  </w:t>
      </w:r>
      <w:r w:rsidR="00361333" w:rsidRPr="00244BA6">
        <w:rPr>
          <w:color w:val="000000"/>
          <w:lang w:eastAsia="es-ES"/>
        </w:rPr>
        <w:t>o</w:t>
      </w:r>
      <w:r w:rsidRPr="00244BA6">
        <w:rPr>
          <w:color w:val="000000"/>
          <w:lang w:eastAsia="es-ES"/>
        </w:rPr>
        <w:t xml:space="preserve"> cuotas de planes de pagos consecutivas y/o alternadas</w:t>
      </w:r>
      <w:r w:rsidR="0043511B" w:rsidRPr="00244BA6">
        <w:rPr>
          <w:color w:val="000000"/>
          <w:lang w:eastAsia="es-ES"/>
        </w:rPr>
        <w:t>, como así también diferencias que resulten de un proceso de fiscalización y/o multas firmes</w:t>
      </w:r>
      <w:r w:rsidRPr="00244BA6">
        <w:rPr>
          <w:color w:val="000000"/>
          <w:lang w:eastAsia="es-ES"/>
        </w:rPr>
        <w:t>, respecto de la “</w:t>
      </w:r>
      <w:r w:rsidR="004350E2" w:rsidRPr="00244BA6">
        <w:rPr>
          <w:color w:val="000000"/>
          <w:lang w:eastAsia="es-ES"/>
        </w:rPr>
        <w:t>Tasa que</w:t>
      </w:r>
      <w:r w:rsidRPr="00244BA6">
        <w:rPr>
          <w:color w:val="000000"/>
          <w:lang w:eastAsia="es-ES"/>
        </w:rPr>
        <w:t xml:space="preserve"> incide sobre la Actividad Comercial, Industrial y de Servicios”.</w:t>
      </w:r>
      <w:r w:rsidR="009C1077" w:rsidRPr="00244BA6">
        <w:rPr>
          <w:color w:val="000000"/>
          <w:lang w:eastAsia="es-ES"/>
        </w:rPr>
        <w:t xml:space="preserve"> </w:t>
      </w:r>
    </w:p>
    <w:p w:rsidR="00640826" w:rsidRPr="00244BA6" w:rsidRDefault="006A6557" w:rsidP="007543FB">
      <w:pPr>
        <w:numPr>
          <w:ilvl w:val="0"/>
          <w:numId w:val="12"/>
        </w:numPr>
        <w:tabs>
          <w:tab w:val="clear" w:pos="720"/>
        </w:tabs>
        <w:spacing w:before="240"/>
        <w:ind w:left="360"/>
        <w:jc w:val="both"/>
        <w:textAlignment w:val="baseline"/>
        <w:rPr>
          <w:color w:val="000000"/>
          <w:lang w:eastAsia="es-ES"/>
        </w:rPr>
      </w:pPr>
      <w:r w:rsidRPr="00244BA6">
        <w:rPr>
          <w:color w:val="000000"/>
          <w:u w:val="single"/>
          <w:lang w:eastAsia="es-ES"/>
        </w:rPr>
        <w:t>Recategorización</w:t>
      </w:r>
      <w:r w:rsidRPr="00244BA6">
        <w:rPr>
          <w:color w:val="000000"/>
          <w:lang w:eastAsia="es-ES"/>
        </w:rPr>
        <w:t xml:space="preserve">: los contribuyentes </w:t>
      </w:r>
      <w:r w:rsidR="00640826" w:rsidRPr="00244BA6">
        <w:rPr>
          <w:color w:val="000000"/>
          <w:lang w:eastAsia="es-ES"/>
        </w:rPr>
        <w:t>deberán recategorizarse cuando sus parámetros sean superiores o inferiores a la categoría declarada.</w:t>
      </w:r>
      <w:r w:rsidR="00267DD4" w:rsidRPr="00244BA6">
        <w:rPr>
          <w:color w:val="000000"/>
          <w:lang w:eastAsia="es-ES"/>
        </w:rPr>
        <w:t xml:space="preserve"> </w:t>
      </w:r>
      <w:r w:rsidR="00640826" w:rsidRPr="00244BA6">
        <w:rPr>
          <w:color w:val="000000"/>
          <w:lang w:eastAsia="es-ES"/>
        </w:rPr>
        <w:t>La misma se realizará</w:t>
      </w:r>
      <w:r w:rsidR="00D65D93" w:rsidRPr="00244BA6">
        <w:rPr>
          <w:color w:val="000000"/>
          <w:lang w:eastAsia="es-ES"/>
        </w:rPr>
        <w:t>,</w:t>
      </w:r>
      <w:r w:rsidR="00267DD4" w:rsidRPr="00244BA6">
        <w:rPr>
          <w:color w:val="000000"/>
          <w:lang w:eastAsia="es-ES"/>
        </w:rPr>
        <w:t xml:space="preserve"> </w:t>
      </w:r>
      <w:r w:rsidRPr="00244BA6">
        <w:rPr>
          <w:color w:val="000000"/>
          <w:lang w:eastAsia="es-ES"/>
        </w:rPr>
        <w:t xml:space="preserve">en caso de corresponder, </w:t>
      </w:r>
      <w:r w:rsidR="00640826" w:rsidRPr="00244BA6">
        <w:rPr>
          <w:color w:val="000000"/>
          <w:lang w:eastAsia="es-ES"/>
        </w:rPr>
        <w:t>con las contribuciones de los meses de:</w:t>
      </w:r>
    </w:p>
    <w:p w:rsidR="008F609B" w:rsidRPr="00244BA6" w:rsidRDefault="00640826" w:rsidP="00AC731F">
      <w:pPr>
        <w:numPr>
          <w:ilvl w:val="0"/>
          <w:numId w:val="41"/>
        </w:numPr>
        <w:spacing w:before="120"/>
        <w:ind w:left="993" w:hanging="284"/>
        <w:jc w:val="both"/>
        <w:textAlignment w:val="baseline"/>
        <w:rPr>
          <w:color w:val="000000"/>
          <w:shd w:val="clear" w:color="auto" w:fill="FFFFFF"/>
        </w:rPr>
      </w:pPr>
      <w:r w:rsidRPr="00244BA6">
        <w:rPr>
          <w:color w:val="000000"/>
          <w:shd w:val="clear" w:color="auto" w:fill="FFFFFF"/>
        </w:rPr>
        <w:t>Enero</w:t>
      </w:r>
      <w:r w:rsidR="008F609B" w:rsidRPr="00244BA6">
        <w:rPr>
          <w:color w:val="000000"/>
          <w:shd w:val="clear" w:color="auto" w:fill="FFFFFF"/>
        </w:rPr>
        <w:t xml:space="preserve"> (con vencimiento el día 15/02/201</w:t>
      </w:r>
      <w:r w:rsidR="004350E2" w:rsidRPr="00244BA6">
        <w:rPr>
          <w:color w:val="000000"/>
          <w:shd w:val="clear" w:color="auto" w:fill="FFFFFF"/>
        </w:rPr>
        <w:t>9</w:t>
      </w:r>
      <w:r w:rsidR="008F609B" w:rsidRPr="00244BA6">
        <w:rPr>
          <w:color w:val="000000"/>
          <w:shd w:val="clear" w:color="auto" w:fill="FFFFFF"/>
        </w:rPr>
        <w:t>)</w:t>
      </w:r>
      <w:r w:rsidRPr="00244BA6">
        <w:rPr>
          <w:color w:val="000000"/>
          <w:shd w:val="clear" w:color="auto" w:fill="FFFFFF"/>
        </w:rPr>
        <w:t xml:space="preserve">: </w:t>
      </w:r>
      <w:r w:rsidR="005B3EA5" w:rsidRPr="00244BA6">
        <w:rPr>
          <w:color w:val="000000"/>
          <w:shd w:val="clear" w:color="auto" w:fill="FFFFFF"/>
        </w:rPr>
        <w:t xml:space="preserve">sumando </w:t>
      </w:r>
      <w:r w:rsidR="00B01526" w:rsidRPr="00244BA6">
        <w:rPr>
          <w:color w:val="000000"/>
          <w:shd w:val="clear" w:color="auto" w:fill="FFFFFF"/>
        </w:rPr>
        <w:t>las</w:t>
      </w:r>
      <w:r w:rsidRPr="00244BA6">
        <w:rPr>
          <w:color w:val="000000"/>
          <w:shd w:val="clear" w:color="auto" w:fill="FFFFFF"/>
        </w:rPr>
        <w:t xml:space="preserve"> bases imponibles desde enero hasta diciembre del año anterior</w:t>
      </w:r>
      <w:r w:rsidR="00D65D93" w:rsidRPr="00244BA6">
        <w:rPr>
          <w:color w:val="000000"/>
          <w:shd w:val="clear" w:color="auto" w:fill="FFFFFF"/>
        </w:rPr>
        <w:t xml:space="preserve">, en caso de no contar con todas las bases imponibles se deberá aplicar lo establecido en el inc. </w:t>
      </w:r>
      <w:r w:rsidR="00D73427" w:rsidRPr="00244BA6">
        <w:rPr>
          <w:color w:val="000000"/>
          <w:shd w:val="clear" w:color="auto" w:fill="FFFFFF"/>
        </w:rPr>
        <w:t>A</w:t>
      </w:r>
      <w:r w:rsidR="00D65D93" w:rsidRPr="00244BA6">
        <w:rPr>
          <w:color w:val="000000"/>
          <w:shd w:val="clear" w:color="auto" w:fill="FFFFFF"/>
        </w:rPr>
        <w:t>)</w:t>
      </w:r>
      <w:r w:rsidRPr="00244BA6">
        <w:rPr>
          <w:color w:val="000000"/>
          <w:shd w:val="clear" w:color="auto" w:fill="FFFFFF"/>
        </w:rPr>
        <w:t>.</w:t>
      </w:r>
    </w:p>
    <w:p w:rsidR="008F609B" w:rsidRPr="00244BA6" w:rsidRDefault="008F609B" w:rsidP="00AC731F">
      <w:pPr>
        <w:numPr>
          <w:ilvl w:val="0"/>
          <w:numId w:val="41"/>
        </w:numPr>
        <w:spacing w:before="120"/>
        <w:ind w:left="993" w:hanging="284"/>
        <w:jc w:val="both"/>
        <w:textAlignment w:val="baseline"/>
        <w:rPr>
          <w:color w:val="000000"/>
          <w:shd w:val="clear" w:color="auto" w:fill="FFFFFF"/>
        </w:rPr>
      </w:pPr>
      <w:r w:rsidRPr="00244BA6">
        <w:rPr>
          <w:color w:val="000000"/>
          <w:shd w:val="clear" w:color="auto" w:fill="FFFFFF"/>
        </w:rPr>
        <w:t>Mayo (c</w:t>
      </w:r>
      <w:r w:rsidR="00B01526" w:rsidRPr="00244BA6">
        <w:rPr>
          <w:color w:val="000000"/>
          <w:shd w:val="clear" w:color="auto" w:fill="FFFFFF"/>
        </w:rPr>
        <w:t>on vencimiento el día 1</w:t>
      </w:r>
      <w:r w:rsidR="004350E2" w:rsidRPr="00244BA6">
        <w:rPr>
          <w:color w:val="000000"/>
          <w:shd w:val="clear" w:color="auto" w:fill="FFFFFF"/>
        </w:rPr>
        <w:t>7/06/2019</w:t>
      </w:r>
      <w:r w:rsidRPr="00244BA6">
        <w:rPr>
          <w:color w:val="000000"/>
          <w:shd w:val="clear" w:color="auto" w:fill="FFFFFF"/>
        </w:rPr>
        <w:t xml:space="preserve">): </w:t>
      </w:r>
      <w:r w:rsidR="002B4066" w:rsidRPr="00244BA6">
        <w:rPr>
          <w:color w:val="000000"/>
          <w:shd w:val="clear" w:color="auto" w:fill="FFFFFF"/>
        </w:rPr>
        <w:t xml:space="preserve">promediando y </w:t>
      </w:r>
      <w:r w:rsidRPr="00244BA6">
        <w:rPr>
          <w:color w:val="000000"/>
          <w:shd w:val="clear" w:color="auto" w:fill="FFFFFF"/>
        </w:rPr>
        <w:t>anualizando</w:t>
      </w:r>
      <w:r w:rsidR="00D65D93" w:rsidRPr="00244BA6">
        <w:rPr>
          <w:color w:val="000000"/>
          <w:shd w:val="clear" w:color="auto" w:fill="FFFFFF"/>
        </w:rPr>
        <w:t>, multiplicando por 12 (doce),</w:t>
      </w:r>
      <w:r w:rsidRPr="00244BA6">
        <w:rPr>
          <w:color w:val="000000"/>
          <w:shd w:val="clear" w:color="auto" w:fill="FFFFFF"/>
        </w:rPr>
        <w:t xml:space="preserve"> las bases imponibles </w:t>
      </w:r>
      <w:r w:rsidR="00640826" w:rsidRPr="00244BA6">
        <w:rPr>
          <w:color w:val="000000"/>
          <w:shd w:val="clear" w:color="auto" w:fill="FFFFFF"/>
        </w:rPr>
        <w:t xml:space="preserve">desde Enero a </w:t>
      </w:r>
      <w:r w:rsidR="00D65D93" w:rsidRPr="00244BA6">
        <w:rPr>
          <w:color w:val="000000"/>
          <w:shd w:val="clear" w:color="auto" w:fill="FFFFFF"/>
        </w:rPr>
        <w:t>A</w:t>
      </w:r>
      <w:r w:rsidR="00640826" w:rsidRPr="00244BA6">
        <w:rPr>
          <w:color w:val="000000"/>
          <w:shd w:val="clear" w:color="auto" w:fill="FFFFFF"/>
        </w:rPr>
        <w:t>bril del corriente año</w:t>
      </w:r>
      <w:r w:rsidRPr="00244BA6">
        <w:rPr>
          <w:color w:val="000000"/>
          <w:shd w:val="clear" w:color="auto" w:fill="FFFFFF"/>
        </w:rPr>
        <w:t>.</w:t>
      </w:r>
    </w:p>
    <w:p w:rsidR="00640826" w:rsidRPr="00244BA6" w:rsidRDefault="008F609B" w:rsidP="00AC731F">
      <w:pPr>
        <w:numPr>
          <w:ilvl w:val="0"/>
          <w:numId w:val="41"/>
        </w:numPr>
        <w:spacing w:before="120"/>
        <w:ind w:left="993" w:hanging="284"/>
        <w:jc w:val="both"/>
        <w:textAlignment w:val="baseline"/>
        <w:rPr>
          <w:rStyle w:val="apple-converted-space"/>
          <w:color w:val="000000"/>
          <w:shd w:val="clear" w:color="auto" w:fill="FFFFFF"/>
        </w:rPr>
      </w:pPr>
      <w:r w:rsidRPr="00244BA6">
        <w:rPr>
          <w:color w:val="000000"/>
          <w:shd w:val="clear" w:color="auto" w:fill="FFFFFF"/>
        </w:rPr>
        <w:t>Septi</w:t>
      </w:r>
      <w:r w:rsidR="004350E2" w:rsidRPr="00244BA6">
        <w:rPr>
          <w:color w:val="000000"/>
          <w:shd w:val="clear" w:color="auto" w:fill="FFFFFF"/>
        </w:rPr>
        <w:t>embre (con vencimiento el día 15</w:t>
      </w:r>
      <w:r w:rsidRPr="00244BA6">
        <w:rPr>
          <w:color w:val="000000"/>
          <w:shd w:val="clear" w:color="auto" w:fill="FFFFFF"/>
        </w:rPr>
        <w:t>/10/201</w:t>
      </w:r>
      <w:r w:rsidR="004350E2" w:rsidRPr="00244BA6">
        <w:rPr>
          <w:color w:val="000000"/>
          <w:shd w:val="clear" w:color="auto" w:fill="FFFFFF"/>
        </w:rPr>
        <w:t>9</w:t>
      </w:r>
      <w:r w:rsidRPr="00244BA6">
        <w:rPr>
          <w:color w:val="000000"/>
          <w:shd w:val="clear" w:color="auto" w:fill="FFFFFF"/>
        </w:rPr>
        <w:t xml:space="preserve">): </w:t>
      </w:r>
      <w:r w:rsidR="002B4066" w:rsidRPr="00244BA6">
        <w:rPr>
          <w:color w:val="000000"/>
          <w:shd w:val="clear" w:color="auto" w:fill="FFFFFF"/>
        </w:rPr>
        <w:t xml:space="preserve">promediando y </w:t>
      </w:r>
      <w:r w:rsidRPr="00244BA6">
        <w:rPr>
          <w:color w:val="000000"/>
          <w:shd w:val="clear" w:color="auto" w:fill="FFFFFF"/>
        </w:rPr>
        <w:t>anualizando</w:t>
      </w:r>
      <w:r w:rsidR="00D65D93" w:rsidRPr="00244BA6">
        <w:rPr>
          <w:color w:val="000000"/>
          <w:shd w:val="clear" w:color="auto" w:fill="FFFFFF"/>
        </w:rPr>
        <w:t>, multiplicando por 12 (doce),</w:t>
      </w:r>
      <w:r w:rsidRPr="00244BA6">
        <w:rPr>
          <w:color w:val="000000"/>
          <w:shd w:val="clear" w:color="auto" w:fill="FFFFFF"/>
        </w:rPr>
        <w:t xml:space="preserve"> las bases imponibles </w:t>
      </w:r>
      <w:r w:rsidR="00640826" w:rsidRPr="00244BA6">
        <w:rPr>
          <w:color w:val="000000"/>
          <w:shd w:val="clear" w:color="auto" w:fill="FFFFFF"/>
        </w:rPr>
        <w:t>desde Mayo</w:t>
      </w:r>
      <w:r w:rsidR="00640826" w:rsidRPr="00244BA6">
        <w:rPr>
          <w:rStyle w:val="apple-converted-space"/>
          <w:color w:val="000000"/>
          <w:shd w:val="clear" w:color="auto" w:fill="FFFFFF"/>
        </w:rPr>
        <w:t> a Agosto del corriente año</w:t>
      </w:r>
      <w:r w:rsidRPr="00244BA6">
        <w:rPr>
          <w:rStyle w:val="apple-converted-space"/>
          <w:color w:val="000000"/>
          <w:shd w:val="clear" w:color="auto" w:fill="FFFFFF"/>
        </w:rPr>
        <w:t>.</w:t>
      </w:r>
    </w:p>
    <w:p w:rsidR="006A6557" w:rsidRPr="00244BA6" w:rsidRDefault="006A6557" w:rsidP="007543FB">
      <w:pPr>
        <w:numPr>
          <w:ilvl w:val="0"/>
          <w:numId w:val="13"/>
        </w:numPr>
        <w:spacing w:before="240"/>
        <w:ind w:left="426" w:hanging="426"/>
        <w:jc w:val="both"/>
        <w:textAlignment w:val="baseline"/>
        <w:rPr>
          <w:color w:val="000000"/>
          <w:lang w:eastAsia="es-ES"/>
        </w:rPr>
      </w:pPr>
      <w:r w:rsidRPr="00244BA6">
        <w:rPr>
          <w:color w:val="000000"/>
          <w:u w:val="single"/>
          <w:lang w:eastAsia="es-ES"/>
        </w:rPr>
        <w:t>Adicional Estrés Urbano, art. 213º) Ordenanza Tributaria vigente</w:t>
      </w:r>
      <w:r w:rsidR="000F148E" w:rsidRPr="00244BA6">
        <w:rPr>
          <w:color w:val="000000"/>
          <w:lang w:eastAsia="es-ES"/>
        </w:rPr>
        <w:t>: Alícuota: hasta un 20</w:t>
      </w:r>
      <w:r w:rsidRPr="00244BA6">
        <w:rPr>
          <w:color w:val="000000"/>
          <w:lang w:eastAsia="es-ES"/>
        </w:rPr>
        <w:t>% del monto total a abonar correspondiente a la Tasa que Incide sobre la Actividad Comercial, Industrial y de Servicios del mes respectivo, según reglamentación del Organismo Fiscal.</w:t>
      </w:r>
    </w:p>
    <w:p w:rsidR="000719F1" w:rsidRPr="00244BA6" w:rsidRDefault="000719F1" w:rsidP="00267DD4">
      <w:pPr>
        <w:spacing w:before="360" w:after="120"/>
        <w:ind w:left="1134" w:hanging="1134"/>
        <w:jc w:val="both"/>
        <w:rPr>
          <w:b/>
          <w:bCs/>
          <w:color w:val="000000"/>
          <w:lang w:eastAsia="es-ES"/>
        </w:rPr>
      </w:pPr>
    </w:p>
    <w:p w:rsidR="006A6557" w:rsidRPr="00244BA6" w:rsidRDefault="006A6557" w:rsidP="00267DD4">
      <w:pPr>
        <w:spacing w:before="360" w:after="120"/>
        <w:ind w:left="1134" w:hanging="1134"/>
        <w:jc w:val="both"/>
        <w:rPr>
          <w:lang w:eastAsia="es-ES"/>
        </w:rPr>
      </w:pPr>
      <w:r w:rsidRPr="00244BA6">
        <w:rPr>
          <w:b/>
          <w:bCs/>
          <w:color w:val="000000"/>
          <w:lang w:eastAsia="es-ES"/>
        </w:rPr>
        <w:lastRenderedPageBreak/>
        <w:t xml:space="preserve">Mínimos Generales </w:t>
      </w:r>
    </w:p>
    <w:p w:rsidR="006A6557" w:rsidRPr="00244BA6" w:rsidRDefault="006A6557" w:rsidP="00E46E19">
      <w:pPr>
        <w:ind w:left="1276" w:hanging="1276"/>
        <w:jc w:val="both"/>
        <w:rPr>
          <w:lang w:eastAsia="es-ES"/>
        </w:rPr>
      </w:pPr>
      <w:r w:rsidRPr="00244BA6">
        <w:rPr>
          <w:color w:val="000000"/>
          <w:lang w:eastAsia="es-ES"/>
        </w:rPr>
        <w:t>Artículo 11º: Los contribuyentes del presente Título que tributen por aplicación de una alícuota sobre la base imponible establecida por la Ordenanza Tributaria vigente, Ordenanzas Especiales, y la presente, estarán sujetos a los mínimos que se detallan a continuación:</w:t>
      </w:r>
    </w:p>
    <w:p w:rsidR="006A6557" w:rsidRPr="00244BA6" w:rsidRDefault="006A6557" w:rsidP="007543FB">
      <w:pPr>
        <w:numPr>
          <w:ilvl w:val="0"/>
          <w:numId w:val="14"/>
        </w:numPr>
        <w:spacing w:before="120"/>
        <w:ind w:left="426" w:hanging="426"/>
        <w:jc w:val="both"/>
        <w:textAlignment w:val="baseline"/>
        <w:rPr>
          <w:color w:val="000000"/>
          <w:lang w:eastAsia="es-ES"/>
        </w:rPr>
      </w:pPr>
      <w:r w:rsidRPr="00244BA6">
        <w:rPr>
          <w:color w:val="000000"/>
          <w:lang w:eastAsia="es-ES"/>
        </w:rPr>
        <w:t>Aquellos contribuyentes que posean locales comerciales, ubicados dentro de la superficie determinada por el siguiente perímetro: calles Belgrano (vereda norte y vereda sur), Garibaldi (vereda este y vereda oeste)</w:t>
      </w:r>
      <w:r w:rsidR="003021DD" w:rsidRPr="00244BA6">
        <w:rPr>
          <w:color w:val="000000"/>
          <w:lang w:eastAsia="es-ES"/>
        </w:rPr>
        <w:t>, Bv. Irigoyen (vereda este y vereda oeste)</w:t>
      </w:r>
      <w:r w:rsidRPr="00244BA6">
        <w:rPr>
          <w:color w:val="000000"/>
          <w:lang w:eastAsia="es-ES"/>
        </w:rPr>
        <w:t>, Libertad (vereda norte y vereda sur) y Urquiza (vereda este y vereda oeste)</w:t>
      </w:r>
      <w:r w:rsidR="003021DD" w:rsidRPr="00244BA6">
        <w:rPr>
          <w:color w:val="000000"/>
          <w:lang w:eastAsia="es-ES"/>
        </w:rPr>
        <w:t>, Av. Caseros (vereda este y vereda oeste)</w:t>
      </w:r>
      <w:r w:rsidRPr="00244BA6">
        <w:rPr>
          <w:color w:val="000000"/>
          <w:lang w:eastAsia="es-ES"/>
        </w:rPr>
        <w:t xml:space="preserve">; tributarán un mínimo de $ </w:t>
      </w:r>
      <w:r w:rsidR="009638CA" w:rsidRPr="00244BA6">
        <w:rPr>
          <w:color w:val="000000"/>
          <w:lang w:eastAsia="es-ES"/>
        </w:rPr>
        <w:t>472,73</w:t>
      </w:r>
      <w:r w:rsidR="00CD36D2" w:rsidRPr="00244BA6">
        <w:rPr>
          <w:color w:val="000000"/>
          <w:lang w:eastAsia="es-ES"/>
        </w:rPr>
        <w:t xml:space="preserve"> </w:t>
      </w:r>
      <w:r w:rsidR="007477CC" w:rsidRPr="00244BA6">
        <w:rPr>
          <w:color w:val="000000"/>
          <w:lang w:eastAsia="es-ES"/>
        </w:rPr>
        <w:t xml:space="preserve">(Pesos </w:t>
      </w:r>
      <w:r w:rsidR="00CD36D2" w:rsidRPr="00244BA6">
        <w:rPr>
          <w:color w:val="000000"/>
          <w:lang w:eastAsia="es-ES"/>
        </w:rPr>
        <w:t>Cuatrocientos</w:t>
      </w:r>
      <w:r w:rsidR="008B3D1F" w:rsidRPr="00244BA6">
        <w:rPr>
          <w:color w:val="000000"/>
          <w:lang w:eastAsia="es-ES"/>
        </w:rPr>
        <w:t xml:space="preserve"> </w:t>
      </w:r>
      <w:r w:rsidR="00257FAC" w:rsidRPr="00244BA6">
        <w:rPr>
          <w:color w:val="000000"/>
          <w:lang w:eastAsia="es-ES"/>
        </w:rPr>
        <w:t xml:space="preserve">Setenta y </w:t>
      </w:r>
      <w:r w:rsidR="009638CA" w:rsidRPr="00244BA6">
        <w:rPr>
          <w:color w:val="000000"/>
          <w:lang w:eastAsia="es-ES"/>
        </w:rPr>
        <w:t xml:space="preserve">Dos con setenta y tres </w:t>
      </w:r>
      <w:r w:rsidR="001357D6" w:rsidRPr="00244BA6">
        <w:rPr>
          <w:color w:val="000000"/>
          <w:lang w:eastAsia="es-ES"/>
        </w:rPr>
        <w:t>centavos</w:t>
      </w:r>
      <w:r w:rsidRPr="00244BA6">
        <w:rPr>
          <w:color w:val="000000"/>
          <w:lang w:eastAsia="es-ES"/>
        </w:rPr>
        <w:t>).</w:t>
      </w:r>
    </w:p>
    <w:p w:rsidR="009638CA" w:rsidRPr="00244BA6" w:rsidRDefault="009638CA" w:rsidP="006303F0">
      <w:pPr>
        <w:spacing w:before="120"/>
        <w:jc w:val="both"/>
        <w:textAlignment w:val="baseline"/>
        <w:rPr>
          <w:color w:val="00000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498"/>
        <w:gridCol w:w="3969"/>
        <w:gridCol w:w="498"/>
        <w:gridCol w:w="498"/>
      </w:tblGrid>
      <w:tr w:rsidR="001C57B3" w:rsidRPr="00244BA6" w:rsidTr="001C57B3">
        <w:trPr>
          <w:cantSplit/>
          <w:trHeight w:val="283"/>
          <w:jc w:val="center"/>
        </w:trPr>
        <w:tc>
          <w:tcPr>
            <w:tcW w:w="498" w:type="dxa"/>
            <w:vMerge w:val="restart"/>
            <w:tcBorders>
              <w:top w:val="nil"/>
              <w:left w:val="nil"/>
              <w:bottom w:val="nil"/>
              <w:right w:val="nil"/>
            </w:tcBorders>
            <w:textDirection w:val="btLr"/>
          </w:tcPr>
          <w:p w:rsidR="001C57B3" w:rsidRPr="00244BA6" w:rsidRDefault="001C57B3" w:rsidP="001C57B3">
            <w:pPr>
              <w:tabs>
                <w:tab w:val="center" w:pos="4252"/>
                <w:tab w:val="right" w:pos="8504"/>
              </w:tabs>
              <w:ind w:left="113" w:right="113"/>
              <w:jc w:val="center"/>
              <w:rPr>
                <w:sz w:val="18"/>
              </w:rPr>
            </w:pPr>
            <w:r w:rsidRPr="00244BA6">
              <w:rPr>
                <w:sz w:val="18"/>
              </w:rPr>
              <w:t>(O)</w:t>
            </w:r>
          </w:p>
        </w:tc>
        <w:tc>
          <w:tcPr>
            <w:tcW w:w="498" w:type="dxa"/>
            <w:tcBorders>
              <w:top w:val="nil"/>
              <w:left w:val="nil"/>
              <w:bottom w:val="single" w:sz="4" w:space="0" w:color="auto"/>
              <w:right w:val="nil"/>
            </w:tcBorders>
            <w:textDirection w:val="btLr"/>
            <w:vAlign w:val="center"/>
          </w:tcPr>
          <w:p w:rsidR="001C57B3" w:rsidRPr="00244BA6" w:rsidRDefault="001C57B3" w:rsidP="001C57B3">
            <w:pPr>
              <w:tabs>
                <w:tab w:val="center" w:pos="4252"/>
                <w:tab w:val="right" w:pos="8504"/>
              </w:tabs>
              <w:ind w:left="113" w:right="113"/>
              <w:jc w:val="center"/>
              <w:rPr>
                <w:sz w:val="18"/>
              </w:rPr>
            </w:pPr>
          </w:p>
        </w:tc>
        <w:tc>
          <w:tcPr>
            <w:tcW w:w="3969" w:type="dxa"/>
            <w:tcBorders>
              <w:top w:val="nil"/>
              <w:left w:val="nil"/>
              <w:bottom w:val="single" w:sz="4" w:space="0" w:color="auto"/>
              <w:right w:val="nil"/>
            </w:tcBorders>
          </w:tcPr>
          <w:p w:rsidR="001C57B3" w:rsidRPr="00244BA6" w:rsidRDefault="001C57B3" w:rsidP="001C57B3">
            <w:pPr>
              <w:tabs>
                <w:tab w:val="center" w:pos="4252"/>
                <w:tab w:val="right" w:pos="8504"/>
              </w:tabs>
              <w:jc w:val="center"/>
              <w:rPr>
                <w:sz w:val="18"/>
              </w:rPr>
            </w:pPr>
            <w:r w:rsidRPr="00244BA6">
              <w:rPr>
                <w:sz w:val="18"/>
              </w:rPr>
              <w:t>(N)</w:t>
            </w:r>
          </w:p>
        </w:tc>
        <w:tc>
          <w:tcPr>
            <w:tcW w:w="498" w:type="dxa"/>
            <w:tcBorders>
              <w:top w:val="nil"/>
              <w:left w:val="nil"/>
              <w:bottom w:val="single" w:sz="4" w:space="0" w:color="auto"/>
              <w:right w:val="nil"/>
            </w:tcBorders>
            <w:textDirection w:val="btLr"/>
            <w:vAlign w:val="center"/>
          </w:tcPr>
          <w:p w:rsidR="001C57B3" w:rsidRPr="00244BA6" w:rsidRDefault="001C57B3" w:rsidP="001C57B3">
            <w:pPr>
              <w:tabs>
                <w:tab w:val="center" w:pos="4252"/>
                <w:tab w:val="right" w:pos="8504"/>
              </w:tabs>
              <w:ind w:left="113" w:right="113"/>
              <w:jc w:val="center"/>
              <w:rPr>
                <w:sz w:val="18"/>
              </w:rPr>
            </w:pPr>
          </w:p>
        </w:tc>
        <w:tc>
          <w:tcPr>
            <w:tcW w:w="498" w:type="dxa"/>
            <w:vMerge w:val="restart"/>
            <w:tcBorders>
              <w:top w:val="nil"/>
              <w:left w:val="nil"/>
              <w:bottom w:val="nil"/>
              <w:right w:val="nil"/>
            </w:tcBorders>
            <w:textDirection w:val="btLr"/>
          </w:tcPr>
          <w:p w:rsidR="001C57B3" w:rsidRPr="00244BA6" w:rsidRDefault="001C57B3" w:rsidP="001C57B3">
            <w:pPr>
              <w:tabs>
                <w:tab w:val="center" w:pos="4252"/>
                <w:tab w:val="right" w:pos="8504"/>
              </w:tabs>
              <w:ind w:left="113" w:right="113"/>
              <w:jc w:val="center"/>
              <w:rPr>
                <w:sz w:val="18"/>
              </w:rPr>
            </w:pPr>
            <w:r w:rsidRPr="00244BA6">
              <w:rPr>
                <w:sz w:val="18"/>
              </w:rPr>
              <w:t>(E)</w:t>
            </w:r>
          </w:p>
        </w:tc>
      </w:tr>
      <w:tr w:rsidR="001C57B3" w:rsidRPr="00244BA6" w:rsidTr="001C57B3">
        <w:trPr>
          <w:cantSplit/>
          <w:trHeight w:val="227"/>
          <w:jc w:val="center"/>
        </w:trPr>
        <w:tc>
          <w:tcPr>
            <w:tcW w:w="498" w:type="dxa"/>
            <w:vMerge/>
            <w:tcBorders>
              <w:top w:val="nil"/>
              <w:left w:val="nil"/>
              <w:bottom w:val="nil"/>
              <w:right w:val="single" w:sz="4" w:space="0" w:color="auto"/>
            </w:tcBorders>
            <w:textDirection w:val="btLr"/>
          </w:tcPr>
          <w:p w:rsidR="001C57B3" w:rsidRPr="00244BA6" w:rsidRDefault="001C57B3" w:rsidP="001C57B3">
            <w:pPr>
              <w:tabs>
                <w:tab w:val="center" w:pos="4252"/>
                <w:tab w:val="right" w:pos="8504"/>
              </w:tabs>
              <w:ind w:left="113" w:right="113"/>
              <w:jc w:val="center"/>
              <w:rPr>
                <w:sz w:val="18"/>
              </w:rPr>
            </w:pPr>
          </w:p>
        </w:tc>
        <w:tc>
          <w:tcPr>
            <w:tcW w:w="498" w:type="dxa"/>
            <w:vMerge w:val="restart"/>
            <w:tcBorders>
              <w:top w:val="single" w:sz="4" w:space="0" w:color="auto"/>
              <w:left w:val="single" w:sz="4" w:space="0" w:color="auto"/>
              <w:bottom w:val="single" w:sz="4" w:space="0" w:color="auto"/>
              <w:right w:val="nil"/>
            </w:tcBorders>
            <w:textDirection w:val="btLr"/>
            <w:vAlign w:val="center"/>
          </w:tcPr>
          <w:p w:rsidR="001C57B3" w:rsidRPr="00244BA6" w:rsidRDefault="001C57B3" w:rsidP="001C57B3">
            <w:pPr>
              <w:tabs>
                <w:tab w:val="center" w:pos="4252"/>
                <w:tab w:val="right" w:pos="8504"/>
              </w:tabs>
              <w:ind w:left="113" w:right="113"/>
              <w:jc w:val="center"/>
              <w:rPr>
                <w:sz w:val="18"/>
              </w:rPr>
            </w:pPr>
            <w:r w:rsidRPr="00244BA6">
              <w:rPr>
                <w:sz w:val="18"/>
              </w:rPr>
              <w:t>AV. URQUIZA</w:t>
            </w:r>
          </w:p>
        </w:tc>
        <w:tc>
          <w:tcPr>
            <w:tcW w:w="3969" w:type="dxa"/>
            <w:tcBorders>
              <w:top w:val="single" w:sz="4" w:space="0" w:color="auto"/>
              <w:left w:val="nil"/>
              <w:right w:val="nil"/>
            </w:tcBorders>
            <w:vAlign w:val="center"/>
          </w:tcPr>
          <w:p w:rsidR="001C57B3" w:rsidRPr="00244BA6" w:rsidRDefault="001C57B3" w:rsidP="001C57B3">
            <w:pPr>
              <w:tabs>
                <w:tab w:val="center" w:pos="4252"/>
                <w:tab w:val="right" w:pos="8504"/>
              </w:tabs>
              <w:jc w:val="center"/>
              <w:rPr>
                <w:sz w:val="18"/>
              </w:rPr>
            </w:pPr>
            <w:r w:rsidRPr="00244BA6">
              <w:rPr>
                <w:sz w:val="18"/>
              </w:rPr>
              <w:t>BELGRANO</w:t>
            </w:r>
          </w:p>
        </w:tc>
        <w:tc>
          <w:tcPr>
            <w:tcW w:w="498" w:type="dxa"/>
            <w:vMerge w:val="restart"/>
            <w:tcBorders>
              <w:top w:val="single" w:sz="4" w:space="0" w:color="auto"/>
              <w:left w:val="nil"/>
              <w:right w:val="single" w:sz="4" w:space="0" w:color="auto"/>
            </w:tcBorders>
            <w:textDirection w:val="btLr"/>
            <w:vAlign w:val="center"/>
          </w:tcPr>
          <w:p w:rsidR="001C57B3" w:rsidRPr="00244BA6" w:rsidRDefault="001C57B3" w:rsidP="001C57B3">
            <w:pPr>
              <w:tabs>
                <w:tab w:val="center" w:pos="4252"/>
                <w:tab w:val="right" w:pos="8504"/>
              </w:tabs>
              <w:ind w:left="113" w:right="113"/>
              <w:jc w:val="center"/>
              <w:rPr>
                <w:sz w:val="18"/>
              </w:rPr>
            </w:pPr>
            <w:r w:rsidRPr="00244BA6">
              <w:rPr>
                <w:sz w:val="18"/>
              </w:rPr>
              <w:t>BV. GARIBALDI</w:t>
            </w:r>
          </w:p>
        </w:tc>
        <w:tc>
          <w:tcPr>
            <w:tcW w:w="498" w:type="dxa"/>
            <w:vMerge/>
            <w:tcBorders>
              <w:top w:val="nil"/>
              <w:left w:val="single" w:sz="4" w:space="0" w:color="auto"/>
              <w:bottom w:val="nil"/>
              <w:right w:val="nil"/>
            </w:tcBorders>
            <w:textDirection w:val="btLr"/>
          </w:tcPr>
          <w:p w:rsidR="001C57B3" w:rsidRPr="00244BA6" w:rsidRDefault="001C57B3" w:rsidP="001C57B3">
            <w:pPr>
              <w:tabs>
                <w:tab w:val="center" w:pos="4252"/>
                <w:tab w:val="right" w:pos="8504"/>
              </w:tabs>
              <w:ind w:left="113" w:right="113"/>
              <w:jc w:val="center"/>
              <w:rPr>
                <w:sz w:val="18"/>
              </w:rPr>
            </w:pPr>
          </w:p>
        </w:tc>
      </w:tr>
      <w:tr w:rsidR="001C57B3" w:rsidRPr="00244BA6" w:rsidTr="001C57B3">
        <w:trPr>
          <w:cantSplit/>
          <w:trHeight w:val="624"/>
          <w:jc w:val="center"/>
        </w:trPr>
        <w:tc>
          <w:tcPr>
            <w:tcW w:w="498" w:type="dxa"/>
            <w:vMerge/>
            <w:tcBorders>
              <w:top w:val="nil"/>
              <w:left w:val="nil"/>
              <w:bottom w:val="nil"/>
              <w:right w:val="single" w:sz="4" w:space="0" w:color="auto"/>
            </w:tcBorders>
            <w:textDirection w:val="btLr"/>
          </w:tcPr>
          <w:p w:rsidR="001C57B3" w:rsidRPr="00244BA6" w:rsidRDefault="001C57B3" w:rsidP="001C57B3">
            <w:pPr>
              <w:tabs>
                <w:tab w:val="center" w:pos="4252"/>
                <w:tab w:val="right" w:pos="8504"/>
              </w:tabs>
              <w:ind w:left="113" w:right="113"/>
              <w:jc w:val="center"/>
              <w:rPr>
                <w:sz w:val="18"/>
              </w:rPr>
            </w:pPr>
          </w:p>
        </w:tc>
        <w:tc>
          <w:tcPr>
            <w:tcW w:w="498" w:type="dxa"/>
            <w:vMerge/>
            <w:tcBorders>
              <w:left w:val="single" w:sz="4" w:space="0" w:color="auto"/>
              <w:bottom w:val="single" w:sz="4" w:space="0" w:color="auto"/>
            </w:tcBorders>
            <w:textDirection w:val="btLr"/>
            <w:vAlign w:val="center"/>
          </w:tcPr>
          <w:p w:rsidR="001C57B3" w:rsidRPr="00244BA6" w:rsidRDefault="001C57B3" w:rsidP="001C57B3">
            <w:pPr>
              <w:tabs>
                <w:tab w:val="center" w:pos="4252"/>
                <w:tab w:val="right" w:pos="8504"/>
              </w:tabs>
              <w:ind w:left="113" w:right="113"/>
              <w:jc w:val="center"/>
              <w:rPr>
                <w:sz w:val="18"/>
              </w:rPr>
            </w:pPr>
          </w:p>
        </w:tc>
        <w:tc>
          <w:tcPr>
            <w:tcW w:w="3969" w:type="dxa"/>
            <w:tcBorders>
              <w:bottom w:val="single" w:sz="4" w:space="0" w:color="000000"/>
            </w:tcBorders>
            <w:vAlign w:val="center"/>
          </w:tcPr>
          <w:p w:rsidR="001C57B3" w:rsidRPr="00244BA6" w:rsidRDefault="001C57B3" w:rsidP="001C57B3">
            <w:pPr>
              <w:tabs>
                <w:tab w:val="center" w:pos="4252"/>
                <w:tab w:val="right" w:pos="8504"/>
              </w:tabs>
              <w:jc w:val="center"/>
              <w:rPr>
                <w:sz w:val="18"/>
              </w:rPr>
            </w:pPr>
          </w:p>
        </w:tc>
        <w:tc>
          <w:tcPr>
            <w:tcW w:w="498" w:type="dxa"/>
            <w:vMerge/>
            <w:tcBorders>
              <w:right w:val="single" w:sz="4" w:space="0" w:color="auto"/>
            </w:tcBorders>
            <w:textDirection w:val="btLr"/>
            <w:vAlign w:val="center"/>
          </w:tcPr>
          <w:p w:rsidR="001C57B3" w:rsidRPr="00244BA6" w:rsidRDefault="001C57B3" w:rsidP="001C57B3">
            <w:pPr>
              <w:tabs>
                <w:tab w:val="center" w:pos="4252"/>
                <w:tab w:val="right" w:pos="8504"/>
              </w:tabs>
              <w:ind w:left="113" w:right="113"/>
              <w:jc w:val="center"/>
              <w:rPr>
                <w:sz w:val="18"/>
              </w:rPr>
            </w:pPr>
          </w:p>
        </w:tc>
        <w:tc>
          <w:tcPr>
            <w:tcW w:w="498" w:type="dxa"/>
            <w:vMerge/>
            <w:tcBorders>
              <w:top w:val="nil"/>
              <w:left w:val="single" w:sz="4" w:space="0" w:color="auto"/>
              <w:bottom w:val="nil"/>
              <w:right w:val="nil"/>
            </w:tcBorders>
            <w:textDirection w:val="btLr"/>
          </w:tcPr>
          <w:p w:rsidR="001C57B3" w:rsidRPr="00244BA6" w:rsidRDefault="001C57B3" w:rsidP="001C57B3">
            <w:pPr>
              <w:tabs>
                <w:tab w:val="center" w:pos="4252"/>
                <w:tab w:val="right" w:pos="8504"/>
              </w:tabs>
              <w:ind w:left="113" w:right="113"/>
              <w:jc w:val="center"/>
              <w:rPr>
                <w:sz w:val="18"/>
              </w:rPr>
            </w:pPr>
          </w:p>
        </w:tc>
      </w:tr>
      <w:tr w:rsidR="001C57B3" w:rsidRPr="00244BA6" w:rsidTr="001C57B3">
        <w:trPr>
          <w:cantSplit/>
          <w:trHeight w:val="227"/>
          <w:jc w:val="center"/>
        </w:trPr>
        <w:tc>
          <w:tcPr>
            <w:tcW w:w="498" w:type="dxa"/>
            <w:vMerge/>
            <w:tcBorders>
              <w:top w:val="nil"/>
              <w:left w:val="nil"/>
              <w:bottom w:val="nil"/>
              <w:right w:val="single" w:sz="4" w:space="0" w:color="auto"/>
            </w:tcBorders>
            <w:textDirection w:val="btLr"/>
          </w:tcPr>
          <w:p w:rsidR="001C57B3" w:rsidRPr="00244BA6" w:rsidRDefault="001C57B3" w:rsidP="001C57B3">
            <w:pPr>
              <w:tabs>
                <w:tab w:val="center" w:pos="4252"/>
                <w:tab w:val="right" w:pos="8504"/>
              </w:tabs>
              <w:ind w:left="113" w:right="113"/>
              <w:jc w:val="center"/>
              <w:rPr>
                <w:sz w:val="18"/>
              </w:rPr>
            </w:pPr>
          </w:p>
        </w:tc>
        <w:tc>
          <w:tcPr>
            <w:tcW w:w="498" w:type="dxa"/>
            <w:vMerge/>
            <w:tcBorders>
              <w:left w:val="single" w:sz="4" w:space="0" w:color="auto"/>
              <w:bottom w:val="single" w:sz="4" w:space="0" w:color="auto"/>
              <w:right w:val="nil"/>
            </w:tcBorders>
            <w:textDirection w:val="btLr"/>
            <w:vAlign w:val="center"/>
          </w:tcPr>
          <w:p w:rsidR="001C57B3" w:rsidRPr="00244BA6" w:rsidRDefault="001C57B3" w:rsidP="001C57B3">
            <w:pPr>
              <w:tabs>
                <w:tab w:val="center" w:pos="4252"/>
                <w:tab w:val="right" w:pos="8504"/>
              </w:tabs>
              <w:ind w:left="113" w:right="113"/>
              <w:jc w:val="center"/>
              <w:rPr>
                <w:sz w:val="18"/>
              </w:rPr>
            </w:pPr>
          </w:p>
        </w:tc>
        <w:tc>
          <w:tcPr>
            <w:tcW w:w="3969" w:type="dxa"/>
            <w:tcBorders>
              <w:left w:val="nil"/>
              <w:right w:val="nil"/>
            </w:tcBorders>
            <w:vAlign w:val="center"/>
          </w:tcPr>
          <w:p w:rsidR="001C57B3" w:rsidRPr="00244BA6" w:rsidRDefault="001C57B3" w:rsidP="001C57B3">
            <w:pPr>
              <w:tabs>
                <w:tab w:val="center" w:pos="4252"/>
                <w:tab w:val="right" w:pos="8504"/>
              </w:tabs>
              <w:jc w:val="center"/>
              <w:rPr>
                <w:sz w:val="18"/>
              </w:rPr>
            </w:pPr>
            <w:r w:rsidRPr="00244BA6">
              <w:rPr>
                <w:sz w:val="18"/>
              </w:rPr>
              <w:t>ITURRASPE</w:t>
            </w:r>
          </w:p>
        </w:tc>
        <w:tc>
          <w:tcPr>
            <w:tcW w:w="498" w:type="dxa"/>
            <w:vMerge/>
            <w:tcBorders>
              <w:left w:val="nil"/>
              <w:right w:val="single" w:sz="4" w:space="0" w:color="auto"/>
            </w:tcBorders>
            <w:textDirection w:val="btLr"/>
            <w:vAlign w:val="center"/>
          </w:tcPr>
          <w:p w:rsidR="001C57B3" w:rsidRPr="00244BA6" w:rsidRDefault="001C57B3" w:rsidP="001C57B3">
            <w:pPr>
              <w:tabs>
                <w:tab w:val="center" w:pos="4252"/>
                <w:tab w:val="right" w:pos="8504"/>
              </w:tabs>
              <w:ind w:left="113" w:right="113"/>
              <w:jc w:val="center"/>
              <w:rPr>
                <w:sz w:val="18"/>
              </w:rPr>
            </w:pPr>
          </w:p>
        </w:tc>
        <w:tc>
          <w:tcPr>
            <w:tcW w:w="498" w:type="dxa"/>
            <w:vMerge/>
            <w:tcBorders>
              <w:top w:val="nil"/>
              <w:left w:val="single" w:sz="4" w:space="0" w:color="auto"/>
              <w:bottom w:val="nil"/>
              <w:right w:val="nil"/>
            </w:tcBorders>
            <w:textDirection w:val="btLr"/>
          </w:tcPr>
          <w:p w:rsidR="001C57B3" w:rsidRPr="00244BA6" w:rsidRDefault="001C57B3" w:rsidP="001C57B3">
            <w:pPr>
              <w:tabs>
                <w:tab w:val="center" w:pos="4252"/>
                <w:tab w:val="right" w:pos="8504"/>
              </w:tabs>
              <w:ind w:left="113" w:right="113"/>
              <w:jc w:val="center"/>
              <w:rPr>
                <w:sz w:val="18"/>
              </w:rPr>
            </w:pPr>
          </w:p>
        </w:tc>
      </w:tr>
      <w:tr w:rsidR="001C57B3" w:rsidRPr="00244BA6" w:rsidTr="001C57B3">
        <w:trPr>
          <w:cantSplit/>
          <w:trHeight w:val="624"/>
          <w:jc w:val="center"/>
        </w:trPr>
        <w:tc>
          <w:tcPr>
            <w:tcW w:w="498" w:type="dxa"/>
            <w:vMerge/>
            <w:tcBorders>
              <w:top w:val="nil"/>
              <w:left w:val="nil"/>
              <w:bottom w:val="nil"/>
              <w:right w:val="single" w:sz="4" w:space="0" w:color="auto"/>
            </w:tcBorders>
            <w:textDirection w:val="btLr"/>
          </w:tcPr>
          <w:p w:rsidR="001C57B3" w:rsidRPr="00244BA6" w:rsidRDefault="001C57B3" w:rsidP="001C57B3">
            <w:pPr>
              <w:tabs>
                <w:tab w:val="center" w:pos="4252"/>
                <w:tab w:val="right" w:pos="8504"/>
              </w:tabs>
              <w:ind w:left="113" w:right="113"/>
              <w:jc w:val="center"/>
              <w:rPr>
                <w:sz w:val="18"/>
              </w:rPr>
            </w:pPr>
          </w:p>
        </w:tc>
        <w:tc>
          <w:tcPr>
            <w:tcW w:w="498" w:type="dxa"/>
            <w:vMerge/>
            <w:tcBorders>
              <w:left w:val="single" w:sz="4" w:space="0" w:color="auto"/>
              <w:bottom w:val="single" w:sz="4" w:space="0" w:color="auto"/>
            </w:tcBorders>
            <w:textDirection w:val="btLr"/>
            <w:vAlign w:val="center"/>
          </w:tcPr>
          <w:p w:rsidR="001C57B3" w:rsidRPr="00244BA6" w:rsidRDefault="001C57B3" w:rsidP="001C57B3">
            <w:pPr>
              <w:tabs>
                <w:tab w:val="center" w:pos="4252"/>
                <w:tab w:val="right" w:pos="8504"/>
              </w:tabs>
              <w:ind w:left="113" w:right="113"/>
              <w:jc w:val="center"/>
              <w:rPr>
                <w:sz w:val="18"/>
              </w:rPr>
            </w:pPr>
          </w:p>
        </w:tc>
        <w:tc>
          <w:tcPr>
            <w:tcW w:w="3969" w:type="dxa"/>
            <w:tcBorders>
              <w:bottom w:val="single" w:sz="4" w:space="0" w:color="000000"/>
            </w:tcBorders>
            <w:vAlign w:val="center"/>
          </w:tcPr>
          <w:p w:rsidR="001C57B3" w:rsidRPr="00244BA6" w:rsidRDefault="001C57B3" w:rsidP="001C57B3">
            <w:pPr>
              <w:tabs>
                <w:tab w:val="center" w:pos="4252"/>
                <w:tab w:val="right" w:pos="8504"/>
              </w:tabs>
              <w:jc w:val="center"/>
              <w:rPr>
                <w:sz w:val="18"/>
              </w:rPr>
            </w:pPr>
          </w:p>
        </w:tc>
        <w:tc>
          <w:tcPr>
            <w:tcW w:w="498" w:type="dxa"/>
            <w:vMerge/>
            <w:tcBorders>
              <w:right w:val="single" w:sz="4" w:space="0" w:color="auto"/>
            </w:tcBorders>
            <w:textDirection w:val="btLr"/>
            <w:vAlign w:val="center"/>
          </w:tcPr>
          <w:p w:rsidR="001C57B3" w:rsidRPr="00244BA6" w:rsidRDefault="001C57B3" w:rsidP="001C57B3">
            <w:pPr>
              <w:tabs>
                <w:tab w:val="center" w:pos="4252"/>
                <w:tab w:val="right" w:pos="8504"/>
              </w:tabs>
              <w:ind w:left="113" w:right="113"/>
              <w:jc w:val="center"/>
              <w:rPr>
                <w:sz w:val="18"/>
              </w:rPr>
            </w:pPr>
          </w:p>
        </w:tc>
        <w:tc>
          <w:tcPr>
            <w:tcW w:w="498" w:type="dxa"/>
            <w:vMerge/>
            <w:tcBorders>
              <w:top w:val="nil"/>
              <w:left w:val="single" w:sz="4" w:space="0" w:color="auto"/>
              <w:bottom w:val="nil"/>
              <w:right w:val="nil"/>
            </w:tcBorders>
            <w:textDirection w:val="btLr"/>
          </w:tcPr>
          <w:p w:rsidR="001C57B3" w:rsidRPr="00244BA6" w:rsidRDefault="001C57B3" w:rsidP="001C57B3">
            <w:pPr>
              <w:tabs>
                <w:tab w:val="center" w:pos="4252"/>
                <w:tab w:val="right" w:pos="8504"/>
              </w:tabs>
              <w:ind w:left="113" w:right="113"/>
              <w:jc w:val="center"/>
              <w:rPr>
                <w:sz w:val="18"/>
              </w:rPr>
            </w:pPr>
          </w:p>
        </w:tc>
      </w:tr>
      <w:tr w:rsidR="001C57B3" w:rsidRPr="00244BA6" w:rsidTr="001C57B3">
        <w:trPr>
          <w:cantSplit/>
          <w:trHeight w:val="225"/>
          <w:jc w:val="center"/>
        </w:trPr>
        <w:tc>
          <w:tcPr>
            <w:tcW w:w="498" w:type="dxa"/>
            <w:vMerge/>
            <w:tcBorders>
              <w:top w:val="nil"/>
              <w:left w:val="nil"/>
              <w:bottom w:val="nil"/>
              <w:right w:val="single" w:sz="4" w:space="0" w:color="auto"/>
            </w:tcBorders>
            <w:textDirection w:val="btLr"/>
          </w:tcPr>
          <w:p w:rsidR="001C57B3" w:rsidRPr="00244BA6" w:rsidRDefault="001C57B3" w:rsidP="001C57B3">
            <w:pPr>
              <w:tabs>
                <w:tab w:val="center" w:pos="4252"/>
                <w:tab w:val="right" w:pos="8504"/>
              </w:tabs>
              <w:ind w:left="113" w:right="113"/>
              <w:jc w:val="center"/>
              <w:rPr>
                <w:sz w:val="18"/>
              </w:rPr>
            </w:pPr>
          </w:p>
        </w:tc>
        <w:tc>
          <w:tcPr>
            <w:tcW w:w="498" w:type="dxa"/>
            <w:vMerge/>
            <w:tcBorders>
              <w:left w:val="single" w:sz="4" w:space="0" w:color="auto"/>
              <w:bottom w:val="single" w:sz="4" w:space="0" w:color="auto"/>
              <w:right w:val="nil"/>
            </w:tcBorders>
            <w:textDirection w:val="btLr"/>
            <w:vAlign w:val="center"/>
          </w:tcPr>
          <w:p w:rsidR="001C57B3" w:rsidRPr="00244BA6" w:rsidRDefault="001C57B3" w:rsidP="001C57B3">
            <w:pPr>
              <w:tabs>
                <w:tab w:val="center" w:pos="4252"/>
                <w:tab w:val="right" w:pos="8504"/>
              </w:tabs>
              <w:ind w:left="113" w:right="113"/>
              <w:jc w:val="center"/>
              <w:rPr>
                <w:sz w:val="18"/>
              </w:rPr>
            </w:pPr>
          </w:p>
        </w:tc>
        <w:tc>
          <w:tcPr>
            <w:tcW w:w="3969" w:type="dxa"/>
            <w:vMerge w:val="restart"/>
            <w:tcBorders>
              <w:left w:val="nil"/>
              <w:right w:val="nil"/>
            </w:tcBorders>
            <w:vAlign w:val="center"/>
          </w:tcPr>
          <w:p w:rsidR="001C57B3" w:rsidRPr="00244BA6" w:rsidRDefault="001C57B3" w:rsidP="001C57B3">
            <w:pPr>
              <w:tabs>
                <w:tab w:val="center" w:pos="4252"/>
                <w:tab w:val="right" w:pos="8504"/>
              </w:tabs>
              <w:jc w:val="center"/>
              <w:rPr>
                <w:sz w:val="18"/>
              </w:rPr>
            </w:pPr>
            <w:r w:rsidRPr="00244BA6">
              <w:rPr>
                <w:sz w:val="18"/>
              </w:rPr>
              <w:t>BV. 25 DE MAYO</w:t>
            </w:r>
          </w:p>
        </w:tc>
        <w:tc>
          <w:tcPr>
            <w:tcW w:w="498" w:type="dxa"/>
            <w:vMerge/>
            <w:tcBorders>
              <w:left w:val="nil"/>
              <w:bottom w:val="single" w:sz="4" w:space="0" w:color="000000"/>
              <w:right w:val="single" w:sz="4" w:space="0" w:color="auto"/>
            </w:tcBorders>
            <w:textDirection w:val="btLr"/>
            <w:vAlign w:val="center"/>
          </w:tcPr>
          <w:p w:rsidR="001C57B3" w:rsidRPr="00244BA6" w:rsidRDefault="001C57B3" w:rsidP="001C57B3">
            <w:pPr>
              <w:tabs>
                <w:tab w:val="center" w:pos="4252"/>
                <w:tab w:val="right" w:pos="8504"/>
              </w:tabs>
              <w:ind w:left="113" w:right="113"/>
              <w:jc w:val="center"/>
              <w:rPr>
                <w:sz w:val="18"/>
              </w:rPr>
            </w:pPr>
          </w:p>
        </w:tc>
        <w:tc>
          <w:tcPr>
            <w:tcW w:w="498" w:type="dxa"/>
            <w:vMerge/>
            <w:tcBorders>
              <w:top w:val="nil"/>
              <w:left w:val="single" w:sz="4" w:space="0" w:color="auto"/>
              <w:bottom w:val="nil"/>
              <w:right w:val="nil"/>
            </w:tcBorders>
            <w:textDirection w:val="btLr"/>
          </w:tcPr>
          <w:p w:rsidR="001C57B3" w:rsidRPr="00244BA6" w:rsidRDefault="001C57B3" w:rsidP="001C57B3">
            <w:pPr>
              <w:tabs>
                <w:tab w:val="center" w:pos="4252"/>
                <w:tab w:val="right" w:pos="8504"/>
              </w:tabs>
              <w:ind w:left="113" w:right="113"/>
              <w:jc w:val="center"/>
              <w:rPr>
                <w:sz w:val="18"/>
              </w:rPr>
            </w:pPr>
          </w:p>
        </w:tc>
      </w:tr>
      <w:tr w:rsidR="001C57B3" w:rsidRPr="00244BA6" w:rsidTr="001C57B3">
        <w:trPr>
          <w:trHeight w:val="225"/>
          <w:jc w:val="center"/>
        </w:trPr>
        <w:tc>
          <w:tcPr>
            <w:tcW w:w="498" w:type="dxa"/>
            <w:vMerge/>
            <w:tcBorders>
              <w:top w:val="nil"/>
              <w:left w:val="nil"/>
              <w:bottom w:val="nil"/>
              <w:right w:val="single" w:sz="4" w:space="0" w:color="auto"/>
            </w:tcBorders>
            <w:textDirection w:val="btLr"/>
          </w:tcPr>
          <w:p w:rsidR="001C57B3" w:rsidRPr="00244BA6" w:rsidRDefault="001C57B3" w:rsidP="001C57B3">
            <w:pPr>
              <w:tabs>
                <w:tab w:val="center" w:pos="4252"/>
                <w:tab w:val="right" w:pos="8504"/>
              </w:tabs>
              <w:ind w:left="113" w:right="113"/>
              <w:jc w:val="center"/>
              <w:rPr>
                <w:sz w:val="18"/>
              </w:rPr>
            </w:pPr>
          </w:p>
        </w:tc>
        <w:tc>
          <w:tcPr>
            <w:tcW w:w="498" w:type="dxa"/>
            <w:vMerge w:val="restart"/>
            <w:tcBorders>
              <w:left w:val="single" w:sz="4" w:space="0" w:color="auto"/>
              <w:bottom w:val="single" w:sz="4" w:space="0" w:color="auto"/>
              <w:right w:val="nil"/>
            </w:tcBorders>
            <w:textDirection w:val="btLr"/>
            <w:vAlign w:val="center"/>
          </w:tcPr>
          <w:p w:rsidR="001C57B3" w:rsidRPr="00244BA6" w:rsidRDefault="001C57B3" w:rsidP="001C57B3">
            <w:pPr>
              <w:tabs>
                <w:tab w:val="center" w:pos="4252"/>
                <w:tab w:val="right" w:pos="8504"/>
              </w:tabs>
              <w:ind w:left="113" w:right="113"/>
              <w:jc w:val="center"/>
              <w:rPr>
                <w:sz w:val="18"/>
              </w:rPr>
            </w:pPr>
            <w:r w:rsidRPr="00244BA6">
              <w:rPr>
                <w:sz w:val="18"/>
              </w:rPr>
              <w:t>AV. CASEROS</w:t>
            </w:r>
          </w:p>
        </w:tc>
        <w:tc>
          <w:tcPr>
            <w:tcW w:w="3969" w:type="dxa"/>
            <w:vMerge/>
            <w:tcBorders>
              <w:left w:val="nil"/>
              <w:right w:val="nil"/>
            </w:tcBorders>
            <w:vAlign w:val="center"/>
          </w:tcPr>
          <w:p w:rsidR="001C57B3" w:rsidRPr="00244BA6" w:rsidRDefault="001C57B3" w:rsidP="001C57B3">
            <w:pPr>
              <w:tabs>
                <w:tab w:val="center" w:pos="4252"/>
                <w:tab w:val="right" w:pos="8504"/>
              </w:tabs>
              <w:jc w:val="center"/>
              <w:rPr>
                <w:sz w:val="18"/>
              </w:rPr>
            </w:pPr>
          </w:p>
        </w:tc>
        <w:tc>
          <w:tcPr>
            <w:tcW w:w="498" w:type="dxa"/>
            <w:vMerge w:val="restart"/>
            <w:tcBorders>
              <w:left w:val="nil"/>
              <w:bottom w:val="single" w:sz="4" w:space="0" w:color="auto"/>
              <w:right w:val="single" w:sz="4" w:space="0" w:color="auto"/>
            </w:tcBorders>
            <w:textDirection w:val="btLr"/>
            <w:vAlign w:val="center"/>
          </w:tcPr>
          <w:p w:rsidR="001C57B3" w:rsidRPr="00244BA6" w:rsidRDefault="001C57B3" w:rsidP="001C57B3">
            <w:pPr>
              <w:tabs>
                <w:tab w:val="center" w:pos="4252"/>
                <w:tab w:val="right" w:pos="8504"/>
              </w:tabs>
              <w:ind w:left="113" w:right="113"/>
              <w:jc w:val="center"/>
              <w:rPr>
                <w:sz w:val="18"/>
              </w:rPr>
            </w:pPr>
            <w:r w:rsidRPr="00244BA6">
              <w:rPr>
                <w:sz w:val="18"/>
              </w:rPr>
              <w:t>BV. H. IRIGOYEN</w:t>
            </w:r>
          </w:p>
        </w:tc>
        <w:tc>
          <w:tcPr>
            <w:tcW w:w="498" w:type="dxa"/>
            <w:vMerge/>
            <w:tcBorders>
              <w:top w:val="nil"/>
              <w:left w:val="single" w:sz="4" w:space="0" w:color="auto"/>
              <w:bottom w:val="nil"/>
              <w:right w:val="nil"/>
            </w:tcBorders>
            <w:textDirection w:val="btLr"/>
          </w:tcPr>
          <w:p w:rsidR="001C57B3" w:rsidRPr="00244BA6" w:rsidRDefault="001C57B3" w:rsidP="001C57B3">
            <w:pPr>
              <w:tabs>
                <w:tab w:val="center" w:pos="4252"/>
                <w:tab w:val="right" w:pos="8504"/>
              </w:tabs>
              <w:ind w:left="113" w:right="113"/>
              <w:jc w:val="center"/>
              <w:rPr>
                <w:sz w:val="18"/>
              </w:rPr>
            </w:pPr>
          </w:p>
        </w:tc>
      </w:tr>
      <w:tr w:rsidR="001C57B3" w:rsidRPr="00244BA6" w:rsidTr="001C57B3">
        <w:trPr>
          <w:cantSplit/>
          <w:trHeight w:val="624"/>
          <w:jc w:val="center"/>
        </w:trPr>
        <w:tc>
          <w:tcPr>
            <w:tcW w:w="498" w:type="dxa"/>
            <w:vMerge/>
            <w:tcBorders>
              <w:top w:val="nil"/>
              <w:left w:val="nil"/>
              <w:bottom w:val="nil"/>
              <w:right w:val="single" w:sz="4" w:space="0" w:color="auto"/>
            </w:tcBorders>
            <w:textDirection w:val="btLr"/>
          </w:tcPr>
          <w:p w:rsidR="001C57B3" w:rsidRPr="00244BA6" w:rsidRDefault="001C57B3" w:rsidP="001C57B3">
            <w:pPr>
              <w:tabs>
                <w:tab w:val="center" w:pos="4252"/>
                <w:tab w:val="right" w:pos="8504"/>
              </w:tabs>
              <w:ind w:left="113" w:right="113"/>
              <w:jc w:val="center"/>
              <w:rPr>
                <w:sz w:val="18"/>
              </w:rPr>
            </w:pPr>
          </w:p>
        </w:tc>
        <w:tc>
          <w:tcPr>
            <w:tcW w:w="498" w:type="dxa"/>
            <w:vMerge/>
            <w:tcBorders>
              <w:left w:val="single" w:sz="4" w:space="0" w:color="auto"/>
              <w:bottom w:val="single" w:sz="4" w:space="0" w:color="auto"/>
            </w:tcBorders>
            <w:textDirection w:val="btLr"/>
            <w:vAlign w:val="center"/>
          </w:tcPr>
          <w:p w:rsidR="001C57B3" w:rsidRPr="00244BA6" w:rsidRDefault="001C57B3" w:rsidP="001C57B3">
            <w:pPr>
              <w:tabs>
                <w:tab w:val="center" w:pos="4252"/>
                <w:tab w:val="right" w:pos="8504"/>
              </w:tabs>
              <w:ind w:left="113" w:right="113"/>
              <w:jc w:val="center"/>
              <w:rPr>
                <w:sz w:val="18"/>
              </w:rPr>
            </w:pPr>
          </w:p>
        </w:tc>
        <w:tc>
          <w:tcPr>
            <w:tcW w:w="3969" w:type="dxa"/>
            <w:tcBorders>
              <w:bottom w:val="single" w:sz="4" w:space="0" w:color="000000"/>
            </w:tcBorders>
            <w:vAlign w:val="center"/>
          </w:tcPr>
          <w:p w:rsidR="001C57B3" w:rsidRPr="00244BA6" w:rsidRDefault="001C57B3" w:rsidP="001C57B3">
            <w:pPr>
              <w:tabs>
                <w:tab w:val="center" w:pos="4252"/>
                <w:tab w:val="right" w:pos="8504"/>
              </w:tabs>
              <w:jc w:val="center"/>
              <w:rPr>
                <w:sz w:val="18"/>
              </w:rPr>
            </w:pPr>
          </w:p>
        </w:tc>
        <w:tc>
          <w:tcPr>
            <w:tcW w:w="498" w:type="dxa"/>
            <w:vMerge/>
            <w:tcBorders>
              <w:top w:val="single" w:sz="4" w:space="0" w:color="auto"/>
              <w:bottom w:val="single" w:sz="4" w:space="0" w:color="auto"/>
              <w:right w:val="single" w:sz="4" w:space="0" w:color="auto"/>
            </w:tcBorders>
            <w:textDirection w:val="btLr"/>
            <w:vAlign w:val="center"/>
          </w:tcPr>
          <w:p w:rsidR="001C57B3" w:rsidRPr="00244BA6" w:rsidRDefault="001C57B3" w:rsidP="001C57B3">
            <w:pPr>
              <w:tabs>
                <w:tab w:val="center" w:pos="4252"/>
                <w:tab w:val="right" w:pos="8504"/>
              </w:tabs>
              <w:ind w:left="113" w:right="113"/>
              <w:jc w:val="center"/>
              <w:rPr>
                <w:sz w:val="18"/>
              </w:rPr>
            </w:pPr>
          </w:p>
        </w:tc>
        <w:tc>
          <w:tcPr>
            <w:tcW w:w="498" w:type="dxa"/>
            <w:vMerge/>
            <w:tcBorders>
              <w:top w:val="nil"/>
              <w:left w:val="single" w:sz="4" w:space="0" w:color="auto"/>
              <w:bottom w:val="nil"/>
              <w:right w:val="nil"/>
            </w:tcBorders>
            <w:textDirection w:val="btLr"/>
          </w:tcPr>
          <w:p w:rsidR="001C57B3" w:rsidRPr="00244BA6" w:rsidRDefault="001C57B3" w:rsidP="001C57B3">
            <w:pPr>
              <w:tabs>
                <w:tab w:val="center" w:pos="4252"/>
                <w:tab w:val="right" w:pos="8504"/>
              </w:tabs>
              <w:ind w:left="113" w:right="113"/>
              <w:jc w:val="center"/>
              <w:rPr>
                <w:sz w:val="18"/>
              </w:rPr>
            </w:pPr>
          </w:p>
        </w:tc>
      </w:tr>
      <w:tr w:rsidR="001C57B3" w:rsidRPr="00244BA6" w:rsidTr="001C57B3">
        <w:trPr>
          <w:trHeight w:val="227"/>
          <w:jc w:val="center"/>
        </w:trPr>
        <w:tc>
          <w:tcPr>
            <w:tcW w:w="498" w:type="dxa"/>
            <w:vMerge/>
            <w:tcBorders>
              <w:top w:val="nil"/>
              <w:left w:val="nil"/>
              <w:bottom w:val="nil"/>
              <w:right w:val="single" w:sz="4" w:space="0" w:color="auto"/>
            </w:tcBorders>
          </w:tcPr>
          <w:p w:rsidR="001C57B3" w:rsidRPr="00244BA6" w:rsidRDefault="001C57B3" w:rsidP="001C57B3">
            <w:pPr>
              <w:tabs>
                <w:tab w:val="center" w:pos="4252"/>
                <w:tab w:val="right" w:pos="8504"/>
              </w:tabs>
              <w:jc w:val="center"/>
              <w:rPr>
                <w:sz w:val="18"/>
              </w:rPr>
            </w:pPr>
          </w:p>
        </w:tc>
        <w:tc>
          <w:tcPr>
            <w:tcW w:w="498" w:type="dxa"/>
            <w:vMerge/>
            <w:tcBorders>
              <w:left w:val="single" w:sz="4" w:space="0" w:color="auto"/>
              <w:bottom w:val="single" w:sz="4" w:space="0" w:color="auto"/>
              <w:right w:val="nil"/>
            </w:tcBorders>
            <w:vAlign w:val="center"/>
          </w:tcPr>
          <w:p w:rsidR="001C57B3" w:rsidRPr="00244BA6" w:rsidRDefault="001C57B3" w:rsidP="001C57B3">
            <w:pPr>
              <w:tabs>
                <w:tab w:val="center" w:pos="4252"/>
                <w:tab w:val="right" w:pos="8504"/>
              </w:tabs>
              <w:jc w:val="center"/>
              <w:rPr>
                <w:sz w:val="18"/>
              </w:rPr>
            </w:pPr>
          </w:p>
        </w:tc>
        <w:tc>
          <w:tcPr>
            <w:tcW w:w="3969" w:type="dxa"/>
            <w:tcBorders>
              <w:left w:val="nil"/>
              <w:right w:val="nil"/>
            </w:tcBorders>
            <w:vAlign w:val="center"/>
          </w:tcPr>
          <w:p w:rsidR="001C57B3" w:rsidRPr="00244BA6" w:rsidRDefault="001C57B3" w:rsidP="001C57B3">
            <w:pPr>
              <w:tabs>
                <w:tab w:val="center" w:pos="4252"/>
                <w:tab w:val="right" w:pos="8504"/>
              </w:tabs>
              <w:jc w:val="center"/>
              <w:rPr>
                <w:sz w:val="18"/>
              </w:rPr>
            </w:pPr>
            <w:r w:rsidRPr="00244BA6">
              <w:rPr>
                <w:sz w:val="18"/>
              </w:rPr>
              <w:t>BV. 9 DE JULIO</w:t>
            </w:r>
          </w:p>
        </w:tc>
        <w:tc>
          <w:tcPr>
            <w:tcW w:w="498" w:type="dxa"/>
            <w:vMerge/>
            <w:tcBorders>
              <w:top w:val="single" w:sz="4" w:space="0" w:color="auto"/>
              <w:left w:val="nil"/>
              <w:bottom w:val="single" w:sz="4" w:space="0" w:color="auto"/>
              <w:right w:val="single" w:sz="4" w:space="0" w:color="auto"/>
            </w:tcBorders>
            <w:vAlign w:val="center"/>
          </w:tcPr>
          <w:p w:rsidR="001C57B3" w:rsidRPr="00244BA6" w:rsidRDefault="001C57B3" w:rsidP="001C57B3">
            <w:pPr>
              <w:tabs>
                <w:tab w:val="center" w:pos="4252"/>
                <w:tab w:val="right" w:pos="8504"/>
              </w:tabs>
              <w:jc w:val="center"/>
              <w:rPr>
                <w:sz w:val="18"/>
              </w:rPr>
            </w:pPr>
          </w:p>
        </w:tc>
        <w:tc>
          <w:tcPr>
            <w:tcW w:w="498" w:type="dxa"/>
            <w:vMerge/>
            <w:tcBorders>
              <w:top w:val="nil"/>
              <w:left w:val="single" w:sz="4" w:space="0" w:color="auto"/>
              <w:bottom w:val="nil"/>
              <w:right w:val="nil"/>
            </w:tcBorders>
          </w:tcPr>
          <w:p w:rsidR="001C57B3" w:rsidRPr="00244BA6" w:rsidRDefault="001C57B3" w:rsidP="001C57B3">
            <w:pPr>
              <w:tabs>
                <w:tab w:val="center" w:pos="4252"/>
                <w:tab w:val="right" w:pos="8504"/>
              </w:tabs>
              <w:jc w:val="center"/>
              <w:rPr>
                <w:sz w:val="18"/>
              </w:rPr>
            </w:pPr>
          </w:p>
        </w:tc>
      </w:tr>
      <w:tr w:rsidR="001C57B3" w:rsidRPr="00244BA6" w:rsidTr="001C57B3">
        <w:trPr>
          <w:trHeight w:val="624"/>
          <w:jc w:val="center"/>
        </w:trPr>
        <w:tc>
          <w:tcPr>
            <w:tcW w:w="498" w:type="dxa"/>
            <w:vMerge/>
            <w:tcBorders>
              <w:top w:val="nil"/>
              <w:left w:val="nil"/>
              <w:bottom w:val="nil"/>
              <w:right w:val="single" w:sz="4" w:space="0" w:color="auto"/>
            </w:tcBorders>
          </w:tcPr>
          <w:p w:rsidR="001C57B3" w:rsidRPr="00244BA6" w:rsidRDefault="001C57B3" w:rsidP="001C57B3">
            <w:pPr>
              <w:tabs>
                <w:tab w:val="center" w:pos="4252"/>
                <w:tab w:val="right" w:pos="8504"/>
              </w:tabs>
              <w:jc w:val="center"/>
              <w:rPr>
                <w:sz w:val="18"/>
              </w:rPr>
            </w:pPr>
          </w:p>
        </w:tc>
        <w:tc>
          <w:tcPr>
            <w:tcW w:w="498" w:type="dxa"/>
            <w:vMerge/>
            <w:tcBorders>
              <w:left w:val="single" w:sz="4" w:space="0" w:color="auto"/>
              <w:bottom w:val="single" w:sz="4" w:space="0" w:color="auto"/>
            </w:tcBorders>
            <w:vAlign w:val="center"/>
          </w:tcPr>
          <w:p w:rsidR="001C57B3" w:rsidRPr="00244BA6" w:rsidRDefault="001C57B3" w:rsidP="001C57B3">
            <w:pPr>
              <w:tabs>
                <w:tab w:val="center" w:pos="4252"/>
                <w:tab w:val="right" w:pos="8504"/>
              </w:tabs>
              <w:jc w:val="center"/>
              <w:rPr>
                <w:sz w:val="18"/>
              </w:rPr>
            </w:pPr>
          </w:p>
        </w:tc>
        <w:tc>
          <w:tcPr>
            <w:tcW w:w="3969" w:type="dxa"/>
            <w:tcBorders>
              <w:bottom w:val="single" w:sz="4" w:space="0" w:color="000000"/>
            </w:tcBorders>
            <w:vAlign w:val="center"/>
          </w:tcPr>
          <w:p w:rsidR="001C57B3" w:rsidRPr="00244BA6" w:rsidRDefault="001C57B3" w:rsidP="001C57B3">
            <w:pPr>
              <w:tabs>
                <w:tab w:val="center" w:pos="4252"/>
                <w:tab w:val="right" w:pos="8504"/>
              </w:tabs>
              <w:jc w:val="center"/>
              <w:rPr>
                <w:sz w:val="18"/>
              </w:rPr>
            </w:pPr>
          </w:p>
        </w:tc>
        <w:tc>
          <w:tcPr>
            <w:tcW w:w="498" w:type="dxa"/>
            <w:vMerge/>
            <w:tcBorders>
              <w:top w:val="single" w:sz="4" w:space="0" w:color="auto"/>
              <w:bottom w:val="single" w:sz="4" w:space="0" w:color="auto"/>
              <w:right w:val="single" w:sz="4" w:space="0" w:color="auto"/>
            </w:tcBorders>
            <w:vAlign w:val="center"/>
          </w:tcPr>
          <w:p w:rsidR="001C57B3" w:rsidRPr="00244BA6" w:rsidRDefault="001C57B3" w:rsidP="001C57B3">
            <w:pPr>
              <w:tabs>
                <w:tab w:val="center" w:pos="4252"/>
                <w:tab w:val="right" w:pos="8504"/>
              </w:tabs>
              <w:jc w:val="center"/>
              <w:rPr>
                <w:sz w:val="18"/>
              </w:rPr>
            </w:pPr>
          </w:p>
        </w:tc>
        <w:tc>
          <w:tcPr>
            <w:tcW w:w="498" w:type="dxa"/>
            <w:vMerge/>
            <w:tcBorders>
              <w:top w:val="nil"/>
              <w:left w:val="single" w:sz="4" w:space="0" w:color="auto"/>
              <w:bottom w:val="nil"/>
              <w:right w:val="nil"/>
            </w:tcBorders>
          </w:tcPr>
          <w:p w:rsidR="001C57B3" w:rsidRPr="00244BA6" w:rsidRDefault="001C57B3" w:rsidP="001C57B3">
            <w:pPr>
              <w:tabs>
                <w:tab w:val="center" w:pos="4252"/>
                <w:tab w:val="right" w:pos="8504"/>
              </w:tabs>
              <w:jc w:val="center"/>
              <w:rPr>
                <w:sz w:val="18"/>
              </w:rPr>
            </w:pPr>
          </w:p>
        </w:tc>
      </w:tr>
      <w:tr w:rsidR="001C57B3" w:rsidRPr="00244BA6" w:rsidTr="001C57B3">
        <w:trPr>
          <w:trHeight w:val="227"/>
          <w:jc w:val="center"/>
        </w:trPr>
        <w:tc>
          <w:tcPr>
            <w:tcW w:w="498" w:type="dxa"/>
            <w:vMerge/>
            <w:tcBorders>
              <w:top w:val="nil"/>
              <w:left w:val="nil"/>
              <w:bottom w:val="nil"/>
              <w:right w:val="single" w:sz="4" w:space="0" w:color="auto"/>
            </w:tcBorders>
          </w:tcPr>
          <w:p w:rsidR="001C57B3" w:rsidRPr="00244BA6" w:rsidRDefault="001C57B3" w:rsidP="001C57B3">
            <w:pPr>
              <w:tabs>
                <w:tab w:val="center" w:pos="4252"/>
                <w:tab w:val="right" w:pos="8504"/>
              </w:tabs>
              <w:jc w:val="center"/>
              <w:rPr>
                <w:sz w:val="18"/>
              </w:rPr>
            </w:pPr>
          </w:p>
        </w:tc>
        <w:tc>
          <w:tcPr>
            <w:tcW w:w="498" w:type="dxa"/>
            <w:vMerge/>
            <w:tcBorders>
              <w:left w:val="single" w:sz="4" w:space="0" w:color="auto"/>
              <w:bottom w:val="single" w:sz="4" w:space="0" w:color="auto"/>
              <w:right w:val="nil"/>
            </w:tcBorders>
            <w:vAlign w:val="center"/>
          </w:tcPr>
          <w:p w:rsidR="001C57B3" w:rsidRPr="00244BA6" w:rsidRDefault="001C57B3" w:rsidP="001C57B3">
            <w:pPr>
              <w:tabs>
                <w:tab w:val="center" w:pos="4252"/>
                <w:tab w:val="right" w:pos="8504"/>
              </w:tabs>
              <w:jc w:val="center"/>
              <w:rPr>
                <w:sz w:val="18"/>
              </w:rPr>
            </w:pPr>
          </w:p>
        </w:tc>
        <w:tc>
          <w:tcPr>
            <w:tcW w:w="3969" w:type="dxa"/>
            <w:tcBorders>
              <w:left w:val="nil"/>
              <w:bottom w:val="single" w:sz="4" w:space="0" w:color="auto"/>
              <w:right w:val="nil"/>
            </w:tcBorders>
            <w:vAlign w:val="center"/>
          </w:tcPr>
          <w:p w:rsidR="001C57B3" w:rsidRPr="00244BA6" w:rsidRDefault="001C57B3" w:rsidP="001C57B3">
            <w:pPr>
              <w:tabs>
                <w:tab w:val="center" w:pos="4252"/>
                <w:tab w:val="right" w:pos="8504"/>
              </w:tabs>
              <w:jc w:val="center"/>
              <w:rPr>
                <w:sz w:val="18"/>
              </w:rPr>
            </w:pPr>
            <w:r w:rsidRPr="00244BA6">
              <w:rPr>
                <w:sz w:val="18"/>
              </w:rPr>
              <w:t>LIBERTAD</w:t>
            </w:r>
          </w:p>
        </w:tc>
        <w:tc>
          <w:tcPr>
            <w:tcW w:w="498" w:type="dxa"/>
            <w:vMerge/>
            <w:tcBorders>
              <w:top w:val="single" w:sz="4" w:space="0" w:color="auto"/>
              <w:left w:val="nil"/>
              <w:bottom w:val="single" w:sz="4" w:space="0" w:color="auto"/>
              <w:right w:val="single" w:sz="4" w:space="0" w:color="auto"/>
            </w:tcBorders>
            <w:vAlign w:val="center"/>
          </w:tcPr>
          <w:p w:rsidR="001C57B3" w:rsidRPr="00244BA6" w:rsidRDefault="001C57B3" w:rsidP="001C57B3">
            <w:pPr>
              <w:tabs>
                <w:tab w:val="center" w:pos="4252"/>
                <w:tab w:val="right" w:pos="8504"/>
              </w:tabs>
              <w:jc w:val="center"/>
              <w:rPr>
                <w:sz w:val="18"/>
              </w:rPr>
            </w:pPr>
          </w:p>
        </w:tc>
        <w:tc>
          <w:tcPr>
            <w:tcW w:w="498" w:type="dxa"/>
            <w:vMerge/>
            <w:tcBorders>
              <w:top w:val="nil"/>
              <w:left w:val="single" w:sz="4" w:space="0" w:color="auto"/>
              <w:bottom w:val="nil"/>
              <w:right w:val="nil"/>
            </w:tcBorders>
          </w:tcPr>
          <w:p w:rsidR="001C57B3" w:rsidRPr="00244BA6" w:rsidRDefault="001C57B3" w:rsidP="001C57B3">
            <w:pPr>
              <w:tabs>
                <w:tab w:val="center" w:pos="4252"/>
                <w:tab w:val="right" w:pos="8504"/>
              </w:tabs>
              <w:jc w:val="center"/>
              <w:rPr>
                <w:sz w:val="18"/>
              </w:rPr>
            </w:pPr>
          </w:p>
        </w:tc>
      </w:tr>
      <w:tr w:rsidR="001C57B3" w:rsidRPr="00244BA6" w:rsidTr="001C57B3">
        <w:trPr>
          <w:trHeight w:val="283"/>
          <w:jc w:val="center"/>
        </w:trPr>
        <w:tc>
          <w:tcPr>
            <w:tcW w:w="498" w:type="dxa"/>
            <w:vMerge/>
            <w:tcBorders>
              <w:top w:val="nil"/>
              <w:left w:val="nil"/>
              <w:bottom w:val="nil"/>
              <w:right w:val="nil"/>
            </w:tcBorders>
          </w:tcPr>
          <w:p w:rsidR="001C57B3" w:rsidRPr="00244BA6" w:rsidRDefault="001C57B3" w:rsidP="001C57B3">
            <w:pPr>
              <w:tabs>
                <w:tab w:val="center" w:pos="4252"/>
                <w:tab w:val="right" w:pos="8504"/>
              </w:tabs>
              <w:jc w:val="center"/>
              <w:rPr>
                <w:sz w:val="18"/>
              </w:rPr>
            </w:pPr>
          </w:p>
        </w:tc>
        <w:tc>
          <w:tcPr>
            <w:tcW w:w="498" w:type="dxa"/>
            <w:tcBorders>
              <w:top w:val="single" w:sz="4" w:space="0" w:color="auto"/>
              <w:left w:val="nil"/>
              <w:bottom w:val="nil"/>
              <w:right w:val="nil"/>
            </w:tcBorders>
            <w:vAlign w:val="center"/>
          </w:tcPr>
          <w:p w:rsidR="001C57B3" w:rsidRPr="00244BA6" w:rsidRDefault="001C57B3" w:rsidP="001C57B3">
            <w:pPr>
              <w:tabs>
                <w:tab w:val="center" w:pos="4252"/>
                <w:tab w:val="right" w:pos="8504"/>
              </w:tabs>
              <w:jc w:val="center"/>
              <w:rPr>
                <w:sz w:val="18"/>
              </w:rPr>
            </w:pPr>
          </w:p>
        </w:tc>
        <w:tc>
          <w:tcPr>
            <w:tcW w:w="3969" w:type="dxa"/>
            <w:tcBorders>
              <w:top w:val="single" w:sz="4" w:space="0" w:color="auto"/>
              <w:left w:val="nil"/>
              <w:bottom w:val="nil"/>
              <w:right w:val="nil"/>
            </w:tcBorders>
            <w:vAlign w:val="bottom"/>
          </w:tcPr>
          <w:p w:rsidR="001C57B3" w:rsidRPr="00244BA6" w:rsidRDefault="001C57B3" w:rsidP="001C57B3">
            <w:pPr>
              <w:tabs>
                <w:tab w:val="center" w:pos="4252"/>
                <w:tab w:val="right" w:pos="8504"/>
              </w:tabs>
              <w:jc w:val="center"/>
              <w:rPr>
                <w:sz w:val="18"/>
              </w:rPr>
            </w:pPr>
            <w:r w:rsidRPr="00244BA6">
              <w:rPr>
                <w:sz w:val="18"/>
              </w:rPr>
              <w:t>(S)</w:t>
            </w:r>
          </w:p>
        </w:tc>
        <w:tc>
          <w:tcPr>
            <w:tcW w:w="498" w:type="dxa"/>
            <w:tcBorders>
              <w:top w:val="single" w:sz="4" w:space="0" w:color="auto"/>
              <w:left w:val="nil"/>
              <w:bottom w:val="nil"/>
              <w:right w:val="nil"/>
            </w:tcBorders>
            <w:vAlign w:val="center"/>
          </w:tcPr>
          <w:p w:rsidR="001C57B3" w:rsidRPr="00244BA6" w:rsidRDefault="001C57B3" w:rsidP="001C57B3">
            <w:pPr>
              <w:tabs>
                <w:tab w:val="center" w:pos="4252"/>
                <w:tab w:val="right" w:pos="8504"/>
              </w:tabs>
              <w:jc w:val="center"/>
              <w:rPr>
                <w:sz w:val="18"/>
              </w:rPr>
            </w:pPr>
          </w:p>
        </w:tc>
        <w:tc>
          <w:tcPr>
            <w:tcW w:w="498" w:type="dxa"/>
            <w:vMerge/>
            <w:tcBorders>
              <w:top w:val="nil"/>
              <w:left w:val="nil"/>
              <w:bottom w:val="nil"/>
              <w:right w:val="nil"/>
            </w:tcBorders>
          </w:tcPr>
          <w:p w:rsidR="001C57B3" w:rsidRPr="00244BA6" w:rsidRDefault="001C57B3" w:rsidP="001C57B3">
            <w:pPr>
              <w:tabs>
                <w:tab w:val="center" w:pos="4252"/>
                <w:tab w:val="right" w:pos="8504"/>
              </w:tabs>
              <w:jc w:val="center"/>
              <w:rPr>
                <w:sz w:val="18"/>
              </w:rPr>
            </w:pPr>
          </w:p>
        </w:tc>
      </w:tr>
    </w:tbl>
    <w:p w:rsidR="006A6557" w:rsidRPr="00244BA6" w:rsidRDefault="006A6557" w:rsidP="00CB50E4">
      <w:pPr>
        <w:numPr>
          <w:ilvl w:val="0"/>
          <w:numId w:val="14"/>
        </w:numPr>
        <w:spacing w:before="120"/>
        <w:ind w:left="426" w:hanging="426"/>
        <w:jc w:val="both"/>
        <w:textAlignment w:val="baseline"/>
        <w:rPr>
          <w:color w:val="000000"/>
          <w:lang w:eastAsia="es-ES"/>
        </w:rPr>
      </w:pPr>
      <w:r w:rsidRPr="00244BA6">
        <w:rPr>
          <w:color w:val="000000"/>
          <w:lang w:eastAsia="es-ES"/>
        </w:rPr>
        <w:t xml:space="preserve">Aquellos contribuyentes que posean locales comerciales ubicados fuera del radio mencionado en el apartado anterior, y cuyos ingresos correspondientes al ejercicio inmediato anterior, superen la suma de </w:t>
      </w:r>
      <w:r w:rsidR="00CD36D2" w:rsidRPr="00244BA6">
        <w:rPr>
          <w:color w:val="000000"/>
          <w:lang w:eastAsia="es-ES"/>
        </w:rPr>
        <w:t>$</w:t>
      </w:r>
      <w:r w:rsidR="008B3D1F" w:rsidRPr="00244BA6">
        <w:rPr>
          <w:color w:val="000000"/>
          <w:lang w:eastAsia="es-ES"/>
        </w:rPr>
        <w:t xml:space="preserve"> </w:t>
      </w:r>
      <w:r w:rsidR="00257FAC" w:rsidRPr="00244BA6">
        <w:rPr>
          <w:color w:val="000000"/>
          <w:lang w:eastAsia="es-ES"/>
        </w:rPr>
        <w:t>372</w:t>
      </w:r>
      <w:r w:rsidR="008B3D1F" w:rsidRPr="00244BA6">
        <w:rPr>
          <w:color w:val="000000"/>
          <w:lang w:eastAsia="es-ES"/>
        </w:rPr>
        <w:t>.</w:t>
      </w:r>
      <w:r w:rsidR="00257FAC" w:rsidRPr="00244BA6">
        <w:rPr>
          <w:color w:val="000000"/>
          <w:lang w:eastAsia="es-ES"/>
        </w:rPr>
        <w:t>6</w:t>
      </w:r>
      <w:r w:rsidR="008B3D1F" w:rsidRPr="00244BA6">
        <w:rPr>
          <w:color w:val="000000"/>
          <w:lang w:eastAsia="es-ES"/>
        </w:rPr>
        <w:t>00</w:t>
      </w:r>
      <w:r w:rsidRPr="00244BA6">
        <w:rPr>
          <w:color w:val="000000"/>
          <w:lang w:eastAsia="es-ES"/>
        </w:rPr>
        <w:t>,00 anuales ($</w:t>
      </w:r>
      <w:r w:rsidR="00FC4142" w:rsidRPr="00244BA6">
        <w:rPr>
          <w:color w:val="000000"/>
          <w:lang w:eastAsia="es-ES"/>
        </w:rPr>
        <w:t xml:space="preserve"> </w:t>
      </w:r>
      <w:r w:rsidR="00257FAC" w:rsidRPr="00244BA6">
        <w:rPr>
          <w:color w:val="000000"/>
          <w:lang w:eastAsia="es-ES"/>
        </w:rPr>
        <w:t>31</w:t>
      </w:r>
      <w:r w:rsidR="008B3D1F" w:rsidRPr="00244BA6">
        <w:rPr>
          <w:color w:val="000000"/>
          <w:lang w:eastAsia="es-ES"/>
        </w:rPr>
        <w:t>.0</w:t>
      </w:r>
      <w:r w:rsidR="00257FAC" w:rsidRPr="00244BA6">
        <w:rPr>
          <w:color w:val="000000"/>
          <w:lang w:eastAsia="es-ES"/>
        </w:rPr>
        <w:t>50</w:t>
      </w:r>
      <w:r w:rsidRPr="00244BA6">
        <w:rPr>
          <w:color w:val="000000"/>
          <w:lang w:eastAsia="es-ES"/>
        </w:rPr>
        <w:t>,00 mensuales promed</w:t>
      </w:r>
      <w:r w:rsidR="007477CC" w:rsidRPr="00244BA6">
        <w:rPr>
          <w:color w:val="000000"/>
          <w:lang w:eastAsia="es-ES"/>
        </w:rPr>
        <w:t>io), tributarán un mínimo de $</w:t>
      </w:r>
      <w:r w:rsidR="007272B3" w:rsidRPr="00244BA6">
        <w:rPr>
          <w:color w:val="000000"/>
          <w:lang w:eastAsia="es-ES"/>
        </w:rPr>
        <w:t xml:space="preserve"> </w:t>
      </w:r>
      <w:r w:rsidR="00CB50E4" w:rsidRPr="00244BA6">
        <w:rPr>
          <w:color w:val="000000"/>
          <w:lang w:eastAsia="es-ES"/>
        </w:rPr>
        <w:t xml:space="preserve">472,73 (Pesos Cuatrocientos Setenta y Dos con </w:t>
      </w:r>
      <w:r w:rsidR="000168C1" w:rsidRPr="00244BA6">
        <w:rPr>
          <w:color w:val="000000"/>
          <w:lang w:eastAsia="es-ES"/>
        </w:rPr>
        <w:t>s</w:t>
      </w:r>
      <w:r w:rsidR="00CB50E4" w:rsidRPr="00244BA6">
        <w:rPr>
          <w:color w:val="000000"/>
          <w:lang w:eastAsia="es-ES"/>
        </w:rPr>
        <w:t>etenta y tres centavos).</w:t>
      </w:r>
      <w:r w:rsidRPr="00244BA6">
        <w:rPr>
          <w:color w:val="000000"/>
          <w:lang w:eastAsia="es-ES"/>
        </w:rPr>
        <w:t>Si dichos ingresos no superan la suma mencionada anteriormen</w:t>
      </w:r>
      <w:r w:rsidR="001966C8" w:rsidRPr="00244BA6">
        <w:rPr>
          <w:color w:val="000000"/>
          <w:lang w:eastAsia="es-ES"/>
        </w:rPr>
        <w:t xml:space="preserve">te, tributarán un mínimo de $ </w:t>
      </w:r>
      <w:r w:rsidR="00CB50E4" w:rsidRPr="00244BA6">
        <w:rPr>
          <w:color w:val="000000"/>
          <w:lang w:eastAsia="es-ES"/>
        </w:rPr>
        <w:t>336,36</w:t>
      </w:r>
      <w:r w:rsidR="001966C8" w:rsidRPr="00244BA6">
        <w:rPr>
          <w:color w:val="000000"/>
          <w:lang w:eastAsia="es-ES"/>
        </w:rPr>
        <w:t xml:space="preserve"> (Pesos </w:t>
      </w:r>
      <w:r w:rsidR="00EF0CA9" w:rsidRPr="00244BA6">
        <w:rPr>
          <w:color w:val="000000"/>
          <w:lang w:eastAsia="es-ES"/>
        </w:rPr>
        <w:t>Trescientos</w:t>
      </w:r>
      <w:r w:rsidR="008B3D1F" w:rsidRPr="00244BA6">
        <w:rPr>
          <w:color w:val="000000"/>
          <w:lang w:eastAsia="es-ES"/>
        </w:rPr>
        <w:t xml:space="preserve"> </w:t>
      </w:r>
      <w:r w:rsidR="000168C1" w:rsidRPr="00244BA6">
        <w:rPr>
          <w:color w:val="000000"/>
          <w:lang w:eastAsia="es-ES"/>
        </w:rPr>
        <w:t>Treinta y s</w:t>
      </w:r>
      <w:r w:rsidR="00CB50E4" w:rsidRPr="00244BA6">
        <w:rPr>
          <w:color w:val="000000"/>
          <w:lang w:eastAsia="es-ES"/>
        </w:rPr>
        <w:t xml:space="preserve">eis con treinta y seis </w:t>
      </w:r>
      <w:r w:rsidR="001357D6" w:rsidRPr="00244BA6">
        <w:rPr>
          <w:color w:val="000000"/>
          <w:lang w:eastAsia="es-ES"/>
        </w:rPr>
        <w:t>centavos</w:t>
      </w:r>
      <w:r w:rsidRPr="00244BA6">
        <w:rPr>
          <w:color w:val="000000"/>
          <w:lang w:eastAsia="es-ES"/>
        </w:rPr>
        <w:t>).</w:t>
      </w:r>
    </w:p>
    <w:p w:rsidR="006A6557" w:rsidRPr="00244BA6" w:rsidRDefault="006A6557" w:rsidP="007543FB">
      <w:pPr>
        <w:numPr>
          <w:ilvl w:val="0"/>
          <w:numId w:val="14"/>
        </w:numPr>
        <w:spacing w:before="120"/>
        <w:ind w:left="426" w:hanging="426"/>
        <w:jc w:val="both"/>
        <w:textAlignment w:val="baseline"/>
        <w:rPr>
          <w:color w:val="000000"/>
          <w:lang w:eastAsia="es-ES"/>
        </w:rPr>
      </w:pPr>
      <w:r w:rsidRPr="00244BA6">
        <w:rPr>
          <w:color w:val="000000"/>
          <w:lang w:eastAsia="es-ES"/>
        </w:rPr>
        <w:t xml:space="preserve">Aquellos contribuyentes que no requieran de local comercial para el desarrollo de su actividad, </w:t>
      </w:r>
      <w:r w:rsidR="00F61C7B" w:rsidRPr="00244BA6">
        <w:rPr>
          <w:color w:val="000000"/>
          <w:lang w:eastAsia="es-ES"/>
        </w:rPr>
        <w:t>y que tributen conforme a las alícuotas detalladas abajo, abonarán</w:t>
      </w:r>
      <w:r w:rsidRPr="00244BA6">
        <w:rPr>
          <w:color w:val="000000"/>
          <w:lang w:eastAsia="es-ES"/>
        </w:rPr>
        <w:t xml:space="preserve"> el siguiente mínimo mensual:</w:t>
      </w:r>
    </w:p>
    <w:p w:rsidR="006A6557" w:rsidRPr="00244BA6" w:rsidRDefault="006A6557" w:rsidP="00851575">
      <w:pPr>
        <w:spacing w:before="200"/>
        <w:ind w:left="1418" w:hanging="142"/>
        <w:jc w:val="both"/>
        <w:rPr>
          <w:lang w:eastAsia="es-ES"/>
        </w:rPr>
      </w:pPr>
      <w:r w:rsidRPr="00244BA6">
        <w:rPr>
          <w:color w:val="000000"/>
          <w:lang w:eastAsia="es-ES"/>
        </w:rPr>
        <w:t>Alícuota</w:t>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r>
      <w:r w:rsidR="00CE4423" w:rsidRPr="00244BA6">
        <w:rPr>
          <w:color w:val="000000"/>
          <w:lang w:eastAsia="es-ES"/>
        </w:rPr>
        <w:tab/>
      </w:r>
      <w:r w:rsidRPr="00244BA6">
        <w:rPr>
          <w:color w:val="000000"/>
          <w:lang w:eastAsia="es-ES"/>
        </w:rPr>
        <w:t>Mensual</w:t>
      </w:r>
    </w:p>
    <w:p w:rsidR="006A6557" w:rsidRPr="00244BA6" w:rsidRDefault="006A6557" w:rsidP="00851575">
      <w:pPr>
        <w:ind w:left="1418"/>
        <w:jc w:val="both"/>
        <w:rPr>
          <w:color w:val="000000"/>
          <w:lang w:eastAsia="es-ES"/>
        </w:rPr>
      </w:pPr>
      <w:r w:rsidRPr="00244BA6">
        <w:rPr>
          <w:color w:val="000000"/>
          <w:lang w:eastAsia="es-ES"/>
        </w:rPr>
        <w:t>0,4 %;  0</w:t>
      </w:r>
      <w:r w:rsidR="0027700A" w:rsidRPr="00244BA6">
        <w:rPr>
          <w:color w:val="000000"/>
          <w:lang w:eastAsia="es-ES"/>
        </w:rPr>
        <w:t xml:space="preserve">,5 %; 0,6 %,1 %; 1,2 %; 1,5 %, </w:t>
      </w:r>
      <w:r w:rsidRPr="00244BA6">
        <w:rPr>
          <w:color w:val="000000"/>
          <w:lang w:eastAsia="es-ES"/>
        </w:rPr>
        <w:t xml:space="preserve"> 2 %</w:t>
      </w:r>
      <w:r w:rsidR="0027700A" w:rsidRPr="00244BA6">
        <w:rPr>
          <w:color w:val="000000"/>
          <w:lang w:eastAsia="es-ES"/>
        </w:rPr>
        <w:t>y 2,5%</w:t>
      </w:r>
      <w:r w:rsidRPr="00244BA6">
        <w:rPr>
          <w:color w:val="000000"/>
          <w:lang w:eastAsia="es-ES"/>
        </w:rPr>
        <w:tab/>
      </w:r>
      <w:r w:rsidR="001966C8" w:rsidRPr="00244BA6">
        <w:rPr>
          <w:color w:val="000000"/>
          <w:lang w:eastAsia="es-ES"/>
        </w:rPr>
        <w:t xml:space="preserve">$ </w:t>
      </w:r>
      <w:r w:rsidR="00F61C7B" w:rsidRPr="00244BA6">
        <w:rPr>
          <w:color w:val="000000"/>
          <w:lang w:eastAsia="es-ES"/>
        </w:rPr>
        <w:t>281,82</w:t>
      </w:r>
    </w:p>
    <w:p w:rsidR="006A6557" w:rsidRPr="00244BA6" w:rsidRDefault="006A6557" w:rsidP="006A6557">
      <w:pPr>
        <w:spacing w:after="240"/>
        <w:rPr>
          <w:lang w:eastAsia="es-ES"/>
        </w:rPr>
      </w:pPr>
    </w:p>
    <w:p w:rsidR="006A6557" w:rsidRPr="00244BA6" w:rsidRDefault="006A6557" w:rsidP="00736298">
      <w:pPr>
        <w:spacing w:before="240" w:after="120"/>
        <w:ind w:left="1134" w:hanging="1134"/>
        <w:jc w:val="both"/>
        <w:rPr>
          <w:lang w:eastAsia="es-ES"/>
        </w:rPr>
      </w:pPr>
      <w:r w:rsidRPr="00244BA6">
        <w:rPr>
          <w:b/>
          <w:bCs/>
          <w:i/>
          <w:iCs/>
          <w:color w:val="000000"/>
          <w:lang w:eastAsia="es-ES"/>
        </w:rPr>
        <w:t>Mínimos Específicos:</w:t>
      </w:r>
    </w:p>
    <w:p w:rsidR="006A6557" w:rsidRPr="00244BA6" w:rsidRDefault="006A6557" w:rsidP="007543FB">
      <w:pPr>
        <w:numPr>
          <w:ilvl w:val="0"/>
          <w:numId w:val="15"/>
        </w:numPr>
        <w:tabs>
          <w:tab w:val="clear" w:pos="720"/>
        </w:tabs>
        <w:ind w:left="426" w:hanging="426"/>
        <w:jc w:val="both"/>
        <w:textAlignment w:val="baseline"/>
        <w:rPr>
          <w:color w:val="000000"/>
          <w:lang w:eastAsia="es-ES"/>
        </w:rPr>
      </w:pPr>
      <w:r w:rsidRPr="00244BA6">
        <w:rPr>
          <w:color w:val="000000"/>
          <w:lang w:eastAsia="es-ES"/>
        </w:rPr>
        <w:t xml:space="preserve">Para aquellos Microemprendimientos que reúnan los requisitos que establezca el Departamento Ejecutivo tributarán una Tasa fija Mensual de Pesos </w:t>
      </w:r>
      <w:r w:rsidR="005A2BEE" w:rsidRPr="00244BA6">
        <w:rPr>
          <w:color w:val="000000"/>
          <w:lang w:eastAsia="es-ES"/>
        </w:rPr>
        <w:t xml:space="preserve">Sesenta y </w:t>
      </w:r>
      <w:r w:rsidR="000168C1" w:rsidRPr="00244BA6">
        <w:rPr>
          <w:color w:val="000000"/>
          <w:lang w:eastAsia="es-ES"/>
        </w:rPr>
        <w:t>T</w:t>
      </w:r>
      <w:r w:rsidR="00F61C7B" w:rsidRPr="00244BA6">
        <w:rPr>
          <w:color w:val="000000"/>
          <w:lang w:eastAsia="es-ES"/>
        </w:rPr>
        <w:t>res</w:t>
      </w:r>
      <w:r w:rsidR="005A2BEE" w:rsidRPr="00244BA6">
        <w:rPr>
          <w:color w:val="000000"/>
          <w:lang w:eastAsia="es-ES"/>
        </w:rPr>
        <w:t xml:space="preserve"> </w:t>
      </w:r>
      <w:r w:rsidR="00F61C7B" w:rsidRPr="00244BA6">
        <w:rPr>
          <w:color w:val="000000"/>
          <w:lang w:eastAsia="es-ES"/>
        </w:rPr>
        <w:t>con sesenta y cuatro</w:t>
      </w:r>
      <w:r w:rsidR="001357D6" w:rsidRPr="00244BA6">
        <w:rPr>
          <w:color w:val="000000"/>
          <w:lang w:eastAsia="es-ES"/>
        </w:rPr>
        <w:t xml:space="preserve"> centavos </w:t>
      </w:r>
      <w:r w:rsidRPr="00244BA6">
        <w:rPr>
          <w:color w:val="000000"/>
          <w:lang w:eastAsia="es-ES"/>
        </w:rPr>
        <w:t xml:space="preserve">($ </w:t>
      </w:r>
      <w:r w:rsidR="005A2BEE" w:rsidRPr="00244BA6">
        <w:rPr>
          <w:color w:val="000000"/>
          <w:lang w:eastAsia="es-ES"/>
        </w:rPr>
        <w:t>6</w:t>
      </w:r>
      <w:r w:rsidR="00F61C7B" w:rsidRPr="00244BA6">
        <w:rPr>
          <w:color w:val="000000"/>
          <w:lang w:eastAsia="es-ES"/>
        </w:rPr>
        <w:t>3,64</w:t>
      </w:r>
      <w:r w:rsidR="000168C1" w:rsidRPr="00244BA6">
        <w:rPr>
          <w:color w:val="000000"/>
          <w:lang w:eastAsia="es-ES"/>
        </w:rPr>
        <w:t>).</w:t>
      </w:r>
    </w:p>
    <w:p w:rsidR="006A6557" w:rsidRPr="00244BA6" w:rsidRDefault="006A6557" w:rsidP="007543FB">
      <w:pPr>
        <w:numPr>
          <w:ilvl w:val="0"/>
          <w:numId w:val="16"/>
        </w:numPr>
        <w:spacing w:before="120"/>
        <w:ind w:left="426" w:hanging="426"/>
        <w:textAlignment w:val="baseline"/>
        <w:rPr>
          <w:color w:val="000000"/>
          <w:lang w:eastAsia="es-ES"/>
        </w:rPr>
      </w:pPr>
      <w:r w:rsidRPr="00244BA6">
        <w:rPr>
          <w:color w:val="000000"/>
          <w:lang w:eastAsia="es-ES"/>
        </w:rPr>
        <w:t xml:space="preserve">Cuando exploten los siguientes rubros pagarán una Contribución mínima </w:t>
      </w:r>
    </w:p>
    <w:p w:rsidR="006A6557" w:rsidRPr="00244BA6" w:rsidRDefault="006A6557" w:rsidP="00851575">
      <w:pPr>
        <w:spacing w:before="60"/>
        <w:ind w:left="993"/>
        <w:jc w:val="both"/>
        <w:rPr>
          <w:lang w:eastAsia="es-ES"/>
        </w:rPr>
      </w:pPr>
      <w:r w:rsidRPr="00244BA6">
        <w:rPr>
          <w:color w:val="000000"/>
          <w:lang w:eastAsia="es-ES"/>
        </w:rPr>
        <w:t>1. Taximetristas Pesos</w:t>
      </w:r>
      <w:r w:rsidR="005A2BEE" w:rsidRPr="00244BA6">
        <w:rPr>
          <w:color w:val="000000"/>
          <w:lang w:eastAsia="es-ES"/>
        </w:rPr>
        <w:t xml:space="preserve"> Ochenta y </w:t>
      </w:r>
      <w:r w:rsidR="000168C1" w:rsidRPr="00244BA6">
        <w:rPr>
          <w:color w:val="000000"/>
          <w:lang w:eastAsia="es-ES"/>
        </w:rPr>
        <w:t>U</w:t>
      </w:r>
      <w:r w:rsidR="00F61C7B" w:rsidRPr="00244BA6">
        <w:rPr>
          <w:color w:val="000000"/>
          <w:lang w:eastAsia="es-ES"/>
        </w:rPr>
        <w:t>no con ochenta y dos</w:t>
      </w:r>
      <w:r w:rsidR="001357D6" w:rsidRPr="00244BA6">
        <w:rPr>
          <w:color w:val="000000"/>
          <w:lang w:eastAsia="es-ES"/>
        </w:rPr>
        <w:t xml:space="preserve"> centavos </w:t>
      </w:r>
      <w:r w:rsidRPr="00244BA6">
        <w:rPr>
          <w:color w:val="000000"/>
          <w:lang w:eastAsia="es-ES"/>
        </w:rPr>
        <w:t>($</w:t>
      </w:r>
      <w:r w:rsidR="005A2BEE" w:rsidRPr="00244BA6">
        <w:rPr>
          <w:color w:val="000000"/>
          <w:lang w:eastAsia="es-ES"/>
        </w:rPr>
        <w:t xml:space="preserve"> </w:t>
      </w:r>
      <w:r w:rsidR="00F61C7B" w:rsidRPr="00244BA6">
        <w:rPr>
          <w:color w:val="000000"/>
          <w:lang w:eastAsia="es-ES"/>
        </w:rPr>
        <w:t>81</w:t>
      </w:r>
      <w:r w:rsidRPr="00244BA6">
        <w:rPr>
          <w:color w:val="000000"/>
          <w:lang w:eastAsia="es-ES"/>
        </w:rPr>
        <w:t>,</w:t>
      </w:r>
      <w:r w:rsidR="00F61C7B" w:rsidRPr="00244BA6">
        <w:rPr>
          <w:color w:val="000000"/>
          <w:lang w:eastAsia="es-ES"/>
        </w:rPr>
        <w:t>82</w:t>
      </w:r>
      <w:r w:rsidRPr="00244BA6">
        <w:rPr>
          <w:color w:val="000000"/>
          <w:lang w:eastAsia="es-ES"/>
        </w:rPr>
        <w:t>)  por cada coche y por mes.</w:t>
      </w:r>
    </w:p>
    <w:p w:rsidR="006A6557" w:rsidRPr="00244BA6" w:rsidRDefault="006A6557" w:rsidP="00825299">
      <w:pPr>
        <w:spacing w:before="60"/>
        <w:ind w:left="993"/>
        <w:jc w:val="both"/>
        <w:rPr>
          <w:lang w:eastAsia="es-ES"/>
        </w:rPr>
      </w:pPr>
      <w:r w:rsidRPr="00244BA6">
        <w:rPr>
          <w:color w:val="000000"/>
          <w:lang w:eastAsia="es-ES"/>
        </w:rPr>
        <w:lastRenderedPageBreak/>
        <w:t xml:space="preserve">2. Auto remises Pesos </w:t>
      </w:r>
      <w:r w:rsidR="005A2BEE" w:rsidRPr="00244BA6">
        <w:rPr>
          <w:color w:val="000000"/>
          <w:lang w:eastAsia="es-ES"/>
        </w:rPr>
        <w:t xml:space="preserve">Noventa y </w:t>
      </w:r>
      <w:r w:rsidR="00257FAC" w:rsidRPr="00244BA6">
        <w:rPr>
          <w:color w:val="000000"/>
          <w:lang w:eastAsia="es-ES"/>
        </w:rPr>
        <w:t>Cinco</w:t>
      </w:r>
      <w:r w:rsidR="00CE7B80" w:rsidRPr="00244BA6">
        <w:rPr>
          <w:color w:val="000000"/>
          <w:lang w:eastAsia="es-ES"/>
        </w:rPr>
        <w:t xml:space="preserve"> con cuaren</w:t>
      </w:r>
      <w:r w:rsidR="001357D6" w:rsidRPr="00244BA6">
        <w:rPr>
          <w:color w:val="000000"/>
          <w:lang w:eastAsia="es-ES"/>
        </w:rPr>
        <w:t>ta y cinco centavos</w:t>
      </w:r>
      <w:r w:rsidR="005A2BEE" w:rsidRPr="00244BA6">
        <w:rPr>
          <w:color w:val="000000"/>
          <w:lang w:eastAsia="es-ES"/>
        </w:rPr>
        <w:t xml:space="preserve"> </w:t>
      </w:r>
      <w:r w:rsidR="00524794" w:rsidRPr="00244BA6">
        <w:rPr>
          <w:color w:val="000000"/>
          <w:lang w:eastAsia="es-ES"/>
        </w:rPr>
        <w:t xml:space="preserve">          </w:t>
      </w:r>
      <w:r w:rsidRPr="00244BA6">
        <w:rPr>
          <w:color w:val="000000"/>
          <w:lang w:eastAsia="es-ES"/>
        </w:rPr>
        <w:t xml:space="preserve">($ </w:t>
      </w:r>
      <w:r w:rsidR="00257FAC" w:rsidRPr="00244BA6">
        <w:rPr>
          <w:color w:val="000000"/>
          <w:lang w:eastAsia="es-ES"/>
        </w:rPr>
        <w:t>95</w:t>
      </w:r>
      <w:r w:rsidRPr="00244BA6">
        <w:rPr>
          <w:color w:val="000000"/>
          <w:lang w:eastAsia="es-ES"/>
        </w:rPr>
        <w:t>,</w:t>
      </w:r>
      <w:r w:rsidR="00CE7B80" w:rsidRPr="00244BA6">
        <w:rPr>
          <w:color w:val="000000"/>
          <w:lang w:eastAsia="es-ES"/>
        </w:rPr>
        <w:t>4</w:t>
      </w:r>
      <w:r w:rsidR="001357D6" w:rsidRPr="00244BA6">
        <w:rPr>
          <w:color w:val="000000"/>
          <w:lang w:eastAsia="es-ES"/>
        </w:rPr>
        <w:t>5</w:t>
      </w:r>
      <w:r w:rsidRPr="00244BA6">
        <w:rPr>
          <w:color w:val="000000"/>
          <w:lang w:eastAsia="es-ES"/>
        </w:rPr>
        <w:t>) por cada coche y por mes.</w:t>
      </w:r>
    </w:p>
    <w:p w:rsidR="006A6557" w:rsidRPr="00244BA6" w:rsidRDefault="006A6557" w:rsidP="00825299">
      <w:pPr>
        <w:spacing w:before="60"/>
        <w:ind w:left="993"/>
        <w:jc w:val="both"/>
        <w:rPr>
          <w:lang w:eastAsia="es-ES"/>
        </w:rPr>
      </w:pPr>
      <w:r w:rsidRPr="00244BA6">
        <w:rPr>
          <w:color w:val="000000"/>
          <w:lang w:eastAsia="es-ES"/>
        </w:rPr>
        <w:t xml:space="preserve">3. Transporte Escolar Pesos </w:t>
      </w:r>
      <w:r w:rsidR="00467F61" w:rsidRPr="00244BA6">
        <w:rPr>
          <w:color w:val="000000"/>
          <w:lang w:eastAsia="es-ES"/>
        </w:rPr>
        <w:t>Cien</w:t>
      </w:r>
      <w:r w:rsidR="00785934" w:rsidRPr="00244BA6">
        <w:rPr>
          <w:color w:val="000000"/>
          <w:lang w:eastAsia="es-ES"/>
        </w:rPr>
        <w:t xml:space="preserve">to </w:t>
      </w:r>
      <w:r w:rsidR="00257FAC" w:rsidRPr="00244BA6">
        <w:rPr>
          <w:color w:val="000000"/>
          <w:lang w:eastAsia="es-ES"/>
        </w:rPr>
        <w:t>S</w:t>
      </w:r>
      <w:r w:rsidR="005A2BEE" w:rsidRPr="00244BA6">
        <w:rPr>
          <w:color w:val="000000"/>
          <w:lang w:eastAsia="es-ES"/>
        </w:rPr>
        <w:t xml:space="preserve">esenta </w:t>
      </w:r>
      <w:r w:rsidR="000168C1" w:rsidRPr="00244BA6">
        <w:rPr>
          <w:color w:val="000000"/>
          <w:lang w:eastAsia="es-ES"/>
        </w:rPr>
        <w:t>y T</w:t>
      </w:r>
      <w:r w:rsidR="00CE7B80" w:rsidRPr="00244BA6">
        <w:rPr>
          <w:color w:val="000000"/>
          <w:lang w:eastAsia="es-ES"/>
        </w:rPr>
        <w:t xml:space="preserve">res con sesenta y cuatro </w:t>
      </w:r>
      <w:r w:rsidR="001357D6" w:rsidRPr="00244BA6">
        <w:rPr>
          <w:color w:val="000000"/>
          <w:lang w:eastAsia="es-ES"/>
        </w:rPr>
        <w:t xml:space="preserve"> centavos</w:t>
      </w:r>
      <w:r w:rsidRPr="00244BA6">
        <w:rPr>
          <w:color w:val="000000"/>
          <w:lang w:eastAsia="es-ES"/>
        </w:rPr>
        <w:t> ($</w:t>
      </w:r>
      <w:r w:rsidR="005A2BEE" w:rsidRPr="00244BA6">
        <w:rPr>
          <w:color w:val="000000"/>
          <w:lang w:eastAsia="es-ES"/>
        </w:rPr>
        <w:t xml:space="preserve"> </w:t>
      </w:r>
      <w:r w:rsidR="00CE7B80" w:rsidRPr="00244BA6">
        <w:rPr>
          <w:color w:val="000000"/>
          <w:lang w:eastAsia="es-ES"/>
        </w:rPr>
        <w:t>163,64</w:t>
      </w:r>
      <w:r w:rsidRPr="00244BA6">
        <w:rPr>
          <w:color w:val="000000"/>
          <w:lang w:eastAsia="es-ES"/>
        </w:rPr>
        <w:t>) por mes</w:t>
      </w:r>
      <w:r w:rsidR="00AE7D44" w:rsidRPr="00244BA6">
        <w:rPr>
          <w:color w:val="000000"/>
          <w:lang w:eastAsia="es-ES"/>
        </w:rPr>
        <w:t>.</w:t>
      </w:r>
    </w:p>
    <w:p w:rsidR="006A6557" w:rsidRPr="00244BA6" w:rsidRDefault="006A6557" w:rsidP="003D593F">
      <w:pPr>
        <w:numPr>
          <w:ilvl w:val="0"/>
          <w:numId w:val="17"/>
        </w:numPr>
        <w:tabs>
          <w:tab w:val="clear" w:pos="720"/>
        </w:tabs>
        <w:spacing w:before="120"/>
        <w:ind w:left="360"/>
        <w:jc w:val="both"/>
        <w:textAlignment w:val="baseline"/>
        <w:rPr>
          <w:color w:val="000000"/>
          <w:lang w:eastAsia="es-ES"/>
        </w:rPr>
      </w:pPr>
      <w:r w:rsidRPr="00244BA6">
        <w:rPr>
          <w:color w:val="000000"/>
          <w:lang w:eastAsia="es-ES"/>
        </w:rPr>
        <w:t>Las actividades que se realicen en forma ambulante y con carácter permanente o en paradas fi</w:t>
      </w:r>
      <w:r w:rsidR="004D3A6D" w:rsidRPr="00244BA6">
        <w:rPr>
          <w:color w:val="000000"/>
          <w:lang w:eastAsia="es-ES"/>
        </w:rPr>
        <w:t>jas de carácter circunstancial</w:t>
      </w:r>
      <w:r w:rsidR="00F549A1" w:rsidRPr="00244BA6">
        <w:rPr>
          <w:color w:val="000000"/>
          <w:lang w:eastAsia="es-ES"/>
        </w:rPr>
        <w:t xml:space="preserve">, </w:t>
      </w:r>
      <w:r w:rsidRPr="00244BA6">
        <w:rPr>
          <w:color w:val="000000"/>
          <w:lang w:eastAsia="es-ES"/>
        </w:rPr>
        <w:t xml:space="preserve">previamente autorizadas, abonarán un importe fijo por día de actividad de Pesos </w:t>
      </w:r>
      <w:r w:rsidR="005A2BEE" w:rsidRPr="00244BA6">
        <w:rPr>
          <w:color w:val="000000"/>
          <w:lang w:eastAsia="es-ES"/>
        </w:rPr>
        <w:t xml:space="preserve">Treinta y </w:t>
      </w:r>
      <w:r w:rsidR="003D593F" w:rsidRPr="00244BA6">
        <w:rPr>
          <w:color w:val="000000"/>
          <w:lang w:eastAsia="es-ES"/>
        </w:rPr>
        <w:t>Tres</w:t>
      </w:r>
      <w:r w:rsidR="00257FAC" w:rsidRPr="00244BA6">
        <w:rPr>
          <w:color w:val="000000"/>
          <w:lang w:eastAsia="es-ES"/>
        </w:rPr>
        <w:t xml:space="preserve"> </w:t>
      </w:r>
      <w:r w:rsidR="003D593F" w:rsidRPr="00244BA6">
        <w:rPr>
          <w:color w:val="000000"/>
          <w:lang w:eastAsia="es-ES"/>
        </w:rPr>
        <w:t>con sesenta y cinco</w:t>
      </w:r>
      <w:r w:rsidR="001357D6" w:rsidRPr="00244BA6">
        <w:rPr>
          <w:color w:val="000000"/>
          <w:lang w:eastAsia="es-ES"/>
        </w:rPr>
        <w:t xml:space="preserve"> centavos </w:t>
      </w:r>
      <w:r w:rsidRPr="00244BA6">
        <w:rPr>
          <w:color w:val="000000"/>
          <w:lang w:eastAsia="es-ES"/>
        </w:rPr>
        <w:t>($</w:t>
      </w:r>
      <w:r w:rsidR="004D3A6D" w:rsidRPr="00244BA6">
        <w:rPr>
          <w:color w:val="000000"/>
          <w:lang w:eastAsia="es-ES"/>
        </w:rPr>
        <w:t xml:space="preserve"> </w:t>
      </w:r>
      <w:r w:rsidR="005A2BEE" w:rsidRPr="00244BA6">
        <w:rPr>
          <w:color w:val="000000"/>
          <w:lang w:eastAsia="es-ES"/>
        </w:rPr>
        <w:t>3</w:t>
      </w:r>
      <w:r w:rsidR="003D593F" w:rsidRPr="00244BA6">
        <w:rPr>
          <w:color w:val="000000"/>
          <w:lang w:eastAsia="es-ES"/>
        </w:rPr>
        <w:t>3,65</w:t>
      </w:r>
      <w:r w:rsidRPr="00244BA6">
        <w:rPr>
          <w:color w:val="000000"/>
          <w:lang w:eastAsia="es-ES"/>
        </w:rPr>
        <w:t>),</w:t>
      </w:r>
      <w:r w:rsidR="005A2BEE" w:rsidRPr="00244BA6">
        <w:rPr>
          <w:color w:val="000000"/>
          <w:lang w:eastAsia="es-ES"/>
        </w:rPr>
        <w:t xml:space="preserve"> s</w:t>
      </w:r>
      <w:r w:rsidRPr="00244BA6">
        <w:rPr>
          <w:color w:val="000000"/>
          <w:lang w:eastAsia="es-ES"/>
        </w:rPr>
        <w:t xml:space="preserve">i la actividad es desarrollada por menos de 10 días. Si excede el término anterior tributarán un importe mensual de Pesos </w:t>
      </w:r>
      <w:r w:rsidR="005A2BEE" w:rsidRPr="00244BA6">
        <w:rPr>
          <w:color w:val="000000"/>
          <w:lang w:eastAsia="es-ES"/>
        </w:rPr>
        <w:t xml:space="preserve">Cuatrocientos </w:t>
      </w:r>
      <w:r w:rsidR="000168C1" w:rsidRPr="00244BA6">
        <w:rPr>
          <w:color w:val="000000"/>
          <w:lang w:eastAsia="es-ES"/>
        </w:rPr>
        <w:t>C</w:t>
      </w:r>
      <w:r w:rsidR="003D593F" w:rsidRPr="00244BA6">
        <w:rPr>
          <w:color w:val="000000"/>
          <w:lang w:eastAsia="es-ES"/>
        </w:rPr>
        <w:t>uatro con cincuenta</w:t>
      </w:r>
      <w:r w:rsidR="001357D6" w:rsidRPr="00244BA6">
        <w:rPr>
          <w:color w:val="000000"/>
          <w:lang w:eastAsia="es-ES"/>
        </w:rPr>
        <w:t xml:space="preserve"> y cinco centavos</w:t>
      </w:r>
      <w:r w:rsidRPr="00244BA6">
        <w:rPr>
          <w:color w:val="000000"/>
          <w:lang w:eastAsia="es-ES"/>
        </w:rPr>
        <w:t xml:space="preserve"> ($ </w:t>
      </w:r>
      <w:r w:rsidR="005A2BEE" w:rsidRPr="00244BA6">
        <w:rPr>
          <w:color w:val="000000"/>
          <w:lang w:eastAsia="es-ES"/>
        </w:rPr>
        <w:t>4</w:t>
      </w:r>
      <w:r w:rsidR="00DA6CA4" w:rsidRPr="00244BA6">
        <w:rPr>
          <w:color w:val="000000"/>
          <w:lang w:eastAsia="es-ES"/>
        </w:rPr>
        <w:t>0</w:t>
      </w:r>
      <w:r w:rsidR="001357D6" w:rsidRPr="00244BA6">
        <w:rPr>
          <w:color w:val="000000"/>
          <w:lang w:eastAsia="es-ES"/>
        </w:rPr>
        <w:t>4</w:t>
      </w:r>
      <w:r w:rsidRPr="00244BA6">
        <w:rPr>
          <w:color w:val="000000"/>
          <w:lang w:eastAsia="es-ES"/>
        </w:rPr>
        <w:t>,</w:t>
      </w:r>
      <w:r w:rsidR="003D593F" w:rsidRPr="00244BA6">
        <w:rPr>
          <w:color w:val="000000"/>
          <w:lang w:eastAsia="es-ES"/>
        </w:rPr>
        <w:t>5</w:t>
      </w:r>
      <w:r w:rsidR="001357D6" w:rsidRPr="00244BA6">
        <w:rPr>
          <w:color w:val="000000"/>
          <w:lang w:eastAsia="es-ES"/>
        </w:rPr>
        <w:t>5</w:t>
      </w:r>
      <w:r w:rsidRPr="00244BA6">
        <w:rPr>
          <w:color w:val="000000"/>
          <w:lang w:eastAsia="es-ES"/>
        </w:rPr>
        <w:t>).</w:t>
      </w:r>
    </w:p>
    <w:p w:rsidR="006A6557" w:rsidRPr="00244BA6" w:rsidRDefault="006A6557" w:rsidP="007543FB">
      <w:pPr>
        <w:numPr>
          <w:ilvl w:val="0"/>
          <w:numId w:val="18"/>
        </w:numPr>
        <w:spacing w:before="120"/>
        <w:ind w:left="360" w:hanging="360"/>
        <w:jc w:val="both"/>
        <w:textAlignment w:val="baseline"/>
        <w:rPr>
          <w:color w:val="000000"/>
          <w:lang w:eastAsia="es-ES"/>
        </w:rPr>
      </w:pPr>
      <w:r w:rsidRPr="00244BA6">
        <w:rPr>
          <w:color w:val="000000"/>
          <w:lang w:eastAsia="es-ES"/>
        </w:rPr>
        <w:t xml:space="preserve">En caso de tratarse de vendedores ambulantes o comerciantes foráneos, que utilicen para el desarrollo de las actividades medios de transporte tales como motocargas, autos, furgones, furgonetas, camionetas, camiones y/o similares, abonarán un importe fijo por día de Pesos </w:t>
      </w:r>
      <w:r w:rsidR="005A2BEE" w:rsidRPr="00244BA6">
        <w:rPr>
          <w:color w:val="000000"/>
          <w:lang w:eastAsia="es-ES"/>
        </w:rPr>
        <w:t xml:space="preserve">Doscientos </w:t>
      </w:r>
      <w:r w:rsidR="000D53CD" w:rsidRPr="00244BA6">
        <w:rPr>
          <w:color w:val="000000"/>
          <w:lang w:eastAsia="es-ES"/>
        </w:rPr>
        <w:t xml:space="preserve">Cuarenta con noventa y un centavo        </w:t>
      </w:r>
      <w:r w:rsidR="003D593F" w:rsidRPr="00244BA6">
        <w:rPr>
          <w:color w:val="000000"/>
          <w:lang w:eastAsia="es-ES"/>
        </w:rPr>
        <w:t xml:space="preserve"> </w:t>
      </w:r>
      <w:r w:rsidR="000D53CD" w:rsidRPr="00244BA6">
        <w:rPr>
          <w:color w:val="000000"/>
          <w:lang w:eastAsia="es-ES"/>
        </w:rPr>
        <w:t xml:space="preserve">   </w:t>
      </w:r>
      <w:r w:rsidRPr="00244BA6">
        <w:rPr>
          <w:color w:val="000000"/>
          <w:lang w:eastAsia="es-ES"/>
        </w:rPr>
        <w:t xml:space="preserve">($ </w:t>
      </w:r>
      <w:r w:rsidR="005A2BEE" w:rsidRPr="00244BA6">
        <w:rPr>
          <w:color w:val="000000"/>
          <w:lang w:eastAsia="es-ES"/>
        </w:rPr>
        <w:t>2</w:t>
      </w:r>
      <w:r w:rsidR="00DA6CA4" w:rsidRPr="00244BA6">
        <w:rPr>
          <w:color w:val="000000"/>
          <w:lang w:eastAsia="es-ES"/>
        </w:rPr>
        <w:t>4</w:t>
      </w:r>
      <w:r w:rsidR="003D593F" w:rsidRPr="00244BA6">
        <w:rPr>
          <w:color w:val="000000"/>
          <w:lang w:eastAsia="es-ES"/>
        </w:rPr>
        <w:t>0,91</w:t>
      </w:r>
      <w:r w:rsidR="000168C1" w:rsidRPr="00244BA6">
        <w:rPr>
          <w:color w:val="000000"/>
          <w:lang w:eastAsia="es-ES"/>
        </w:rPr>
        <w:t>).</w:t>
      </w:r>
    </w:p>
    <w:p w:rsidR="006A6557" w:rsidRPr="00244BA6" w:rsidRDefault="006A6557" w:rsidP="007543FB">
      <w:pPr>
        <w:numPr>
          <w:ilvl w:val="0"/>
          <w:numId w:val="19"/>
        </w:numPr>
        <w:spacing w:before="120"/>
        <w:ind w:left="360" w:hanging="360"/>
        <w:jc w:val="both"/>
        <w:textAlignment w:val="baseline"/>
        <w:rPr>
          <w:color w:val="000000"/>
          <w:lang w:eastAsia="es-ES"/>
        </w:rPr>
      </w:pPr>
      <w:r w:rsidRPr="00244BA6">
        <w:rPr>
          <w:color w:val="000000"/>
          <w:lang w:eastAsia="es-ES"/>
        </w:rPr>
        <w:t>La actividad identificada con los códigos 410.225 le corresponderá un Mínimo mensual por cada mil metros cúbico</w:t>
      </w:r>
      <w:r w:rsidR="000168C1" w:rsidRPr="00244BA6">
        <w:rPr>
          <w:color w:val="000000"/>
          <w:lang w:eastAsia="es-ES"/>
        </w:rPr>
        <w:t>s (1000) de gas facturados, de P</w:t>
      </w:r>
      <w:r w:rsidRPr="00244BA6">
        <w:rPr>
          <w:color w:val="000000"/>
          <w:lang w:eastAsia="es-ES"/>
        </w:rPr>
        <w:t xml:space="preserve">esos </w:t>
      </w:r>
      <w:r w:rsidR="00B2193E" w:rsidRPr="00244BA6">
        <w:rPr>
          <w:color w:val="000000"/>
          <w:lang w:eastAsia="es-ES"/>
        </w:rPr>
        <w:t xml:space="preserve">Tres </w:t>
      </w:r>
      <w:r w:rsidR="00C3428E" w:rsidRPr="00244BA6">
        <w:rPr>
          <w:color w:val="000000"/>
          <w:lang w:eastAsia="es-ES"/>
        </w:rPr>
        <w:t xml:space="preserve">con </w:t>
      </w:r>
      <w:r w:rsidR="000168C1" w:rsidRPr="00244BA6">
        <w:rPr>
          <w:color w:val="000000"/>
          <w:lang w:eastAsia="es-ES"/>
        </w:rPr>
        <w:t>d</w:t>
      </w:r>
      <w:r w:rsidR="00B2193E" w:rsidRPr="00244BA6">
        <w:rPr>
          <w:color w:val="000000"/>
          <w:lang w:eastAsia="es-ES"/>
        </w:rPr>
        <w:t xml:space="preserve">iecisiete </w:t>
      </w:r>
      <w:r w:rsidR="000168C1" w:rsidRPr="00244BA6">
        <w:rPr>
          <w:color w:val="000000"/>
          <w:lang w:eastAsia="es-ES"/>
        </w:rPr>
        <w:t>c</w:t>
      </w:r>
      <w:r w:rsidR="00B2193E" w:rsidRPr="00244BA6">
        <w:rPr>
          <w:color w:val="000000"/>
          <w:lang w:eastAsia="es-ES"/>
        </w:rPr>
        <w:t>entavos ($ 3,17</w:t>
      </w:r>
      <w:r w:rsidRPr="00244BA6">
        <w:rPr>
          <w:color w:val="000000"/>
          <w:lang w:eastAsia="es-ES"/>
        </w:rPr>
        <w:t>), y por cada cilindro de gas facturado o su equivalente en kilogramo, a</w:t>
      </w:r>
      <w:r w:rsidR="00C3428E" w:rsidRPr="00244BA6">
        <w:rPr>
          <w:color w:val="000000"/>
          <w:lang w:eastAsia="es-ES"/>
        </w:rPr>
        <w:t xml:space="preserve"> Peso</w:t>
      </w:r>
      <w:r w:rsidR="00B2193E" w:rsidRPr="00244BA6">
        <w:rPr>
          <w:color w:val="000000"/>
          <w:lang w:eastAsia="es-ES"/>
        </w:rPr>
        <w:t>s Uno con cuarenta y nueve Centavos ($ 1,49</w:t>
      </w:r>
      <w:r w:rsidR="000168C1" w:rsidRPr="00244BA6">
        <w:rPr>
          <w:color w:val="000000"/>
          <w:lang w:eastAsia="es-ES"/>
        </w:rPr>
        <w:t>) por mes.</w:t>
      </w:r>
    </w:p>
    <w:p w:rsidR="006A6557" w:rsidRPr="00244BA6" w:rsidRDefault="006A6557" w:rsidP="007543FB">
      <w:pPr>
        <w:numPr>
          <w:ilvl w:val="0"/>
          <w:numId w:val="20"/>
        </w:numPr>
        <w:spacing w:before="120"/>
        <w:ind w:left="360" w:hanging="360"/>
        <w:jc w:val="both"/>
        <w:textAlignment w:val="baseline"/>
        <w:rPr>
          <w:color w:val="000000"/>
          <w:lang w:eastAsia="es-ES"/>
        </w:rPr>
      </w:pPr>
      <w:r w:rsidRPr="00244BA6">
        <w:rPr>
          <w:color w:val="000000"/>
          <w:lang w:eastAsia="es-ES"/>
        </w:rPr>
        <w:t>1.-La actividad identificada con el código 949.035, abonará un mín</w:t>
      </w:r>
      <w:r w:rsidR="000168C1" w:rsidRPr="00244BA6">
        <w:rPr>
          <w:color w:val="000000"/>
          <w:lang w:eastAsia="es-ES"/>
        </w:rPr>
        <w:t>imo mensual de P</w:t>
      </w:r>
      <w:r w:rsidR="00C3428E" w:rsidRPr="00244BA6">
        <w:rPr>
          <w:color w:val="000000"/>
          <w:lang w:eastAsia="es-ES"/>
        </w:rPr>
        <w:t xml:space="preserve">esos </w:t>
      </w:r>
      <w:r w:rsidR="005A2BEE" w:rsidRPr="00244BA6">
        <w:rPr>
          <w:color w:val="000000"/>
          <w:lang w:eastAsia="es-ES"/>
        </w:rPr>
        <w:t xml:space="preserve">Veintiuno </w:t>
      </w:r>
      <w:r w:rsidR="00B2193E" w:rsidRPr="00244BA6">
        <w:rPr>
          <w:color w:val="000000"/>
          <w:lang w:eastAsia="es-ES"/>
        </w:rPr>
        <w:t xml:space="preserve">con seis centavos </w:t>
      </w:r>
      <w:r w:rsidR="00C3428E" w:rsidRPr="00244BA6">
        <w:rPr>
          <w:color w:val="000000"/>
          <w:lang w:eastAsia="es-ES"/>
        </w:rPr>
        <w:t xml:space="preserve">($ </w:t>
      </w:r>
      <w:r w:rsidR="005A2BEE" w:rsidRPr="00244BA6">
        <w:rPr>
          <w:color w:val="000000"/>
          <w:lang w:eastAsia="es-ES"/>
        </w:rPr>
        <w:t>21,</w:t>
      </w:r>
      <w:r w:rsidR="00B2193E" w:rsidRPr="00244BA6">
        <w:rPr>
          <w:color w:val="000000"/>
          <w:lang w:eastAsia="es-ES"/>
        </w:rPr>
        <w:t>06</w:t>
      </w:r>
      <w:r w:rsidRPr="00244BA6">
        <w:rPr>
          <w:color w:val="000000"/>
          <w:lang w:eastAsia="es-ES"/>
        </w:rPr>
        <w:t xml:space="preserve">) por cada máquina existente al cierre del mes por el cual liquida. Los Contribuyentes deberán informar al Organismo Fiscal, en las condiciones que establezca el Departamento Ejecutivo Municipal, la cantidad de máquinas instaladas al comenzar la actividad, como así también las altas </w:t>
      </w:r>
      <w:r w:rsidR="000168C1" w:rsidRPr="00244BA6">
        <w:rPr>
          <w:color w:val="000000"/>
          <w:lang w:eastAsia="es-ES"/>
        </w:rPr>
        <w:t>y bajas en cada período fiscal.</w:t>
      </w:r>
    </w:p>
    <w:p w:rsidR="006A6557" w:rsidRPr="00244BA6" w:rsidRDefault="006A6557" w:rsidP="00AE7D44">
      <w:pPr>
        <w:spacing w:before="60"/>
        <w:ind w:left="426"/>
        <w:jc w:val="both"/>
        <w:rPr>
          <w:lang w:eastAsia="es-ES"/>
        </w:rPr>
      </w:pPr>
      <w:r w:rsidRPr="00244BA6">
        <w:rPr>
          <w:color w:val="000000"/>
          <w:lang w:eastAsia="es-ES"/>
        </w:rPr>
        <w:t>2.-La actividad identificada con el código 949.03</w:t>
      </w:r>
      <w:r w:rsidR="000168C1" w:rsidRPr="00244BA6">
        <w:rPr>
          <w:color w:val="000000"/>
          <w:lang w:eastAsia="es-ES"/>
        </w:rPr>
        <w:t>6 abonará un mínimo mensual de P</w:t>
      </w:r>
      <w:r w:rsidRPr="00244BA6">
        <w:rPr>
          <w:color w:val="000000"/>
          <w:lang w:eastAsia="es-ES"/>
        </w:rPr>
        <w:t xml:space="preserve">esos </w:t>
      </w:r>
      <w:r w:rsidR="00B2193E" w:rsidRPr="00244BA6">
        <w:rPr>
          <w:color w:val="000000"/>
          <w:lang w:eastAsia="es-ES"/>
        </w:rPr>
        <w:t xml:space="preserve">Trece con setenta y siete </w:t>
      </w:r>
      <w:r w:rsidR="001357D6" w:rsidRPr="00244BA6">
        <w:rPr>
          <w:color w:val="000000"/>
          <w:lang w:eastAsia="es-ES"/>
        </w:rPr>
        <w:t>centavos</w:t>
      </w:r>
      <w:r w:rsidRPr="00244BA6">
        <w:rPr>
          <w:color w:val="000000"/>
          <w:lang w:eastAsia="es-ES"/>
        </w:rPr>
        <w:t xml:space="preserve"> ($ </w:t>
      </w:r>
      <w:r w:rsidR="001357D6" w:rsidRPr="00244BA6">
        <w:rPr>
          <w:color w:val="000000"/>
          <w:lang w:eastAsia="es-ES"/>
        </w:rPr>
        <w:t>13</w:t>
      </w:r>
      <w:r w:rsidR="00B2193E" w:rsidRPr="00244BA6">
        <w:rPr>
          <w:color w:val="000000"/>
          <w:lang w:eastAsia="es-ES"/>
        </w:rPr>
        <w:t>,77</w:t>
      </w:r>
      <w:r w:rsidRPr="00244BA6">
        <w:rPr>
          <w:color w:val="000000"/>
          <w:lang w:eastAsia="es-ES"/>
        </w:rPr>
        <w:t>) por cada máquina existente al cierre del mes por el cual se liquida. Los contribuyentes deberán informar al organismo fiscal, en las condiciones que establezca el Departamento Ejecutivo Municipal, la cantidad de máquinas instaladas al comenzar la actividad, como así también las altas y bajas en cada período fiscal.</w:t>
      </w:r>
    </w:p>
    <w:p w:rsidR="006A6557" w:rsidRPr="00244BA6" w:rsidRDefault="006A6557" w:rsidP="007543FB">
      <w:pPr>
        <w:numPr>
          <w:ilvl w:val="0"/>
          <w:numId w:val="21"/>
        </w:numPr>
        <w:tabs>
          <w:tab w:val="clear" w:pos="720"/>
        </w:tabs>
        <w:spacing w:before="120"/>
        <w:ind w:left="360"/>
        <w:jc w:val="both"/>
        <w:textAlignment w:val="baseline"/>
        <w:rPr>
          <w:color w:val="000000"/>
          <w:lang w:eastAsia="es-ES"/>
        </w:rPr>
      </w:pPr>
      <w:r w:rsidRPr="00244BA6">
        <w:rPr>
          <w:color w:val="000000"/>
          <w:lang w:eastAsia="es-ES"/>
        </w:rPr>
        <w:t>Las actividades identificadas con los códigos 810.11</w:t>
      </w:r>
      <w:r w:rsidR="00524794" w:rsidRPr="00244BA6">
        <w:rPr>
          <w:color w:val="000000"/>
          <w:lang w:eastAsia="es-ES"/>
        </w:rPr>
        <w:t>8 -  810.215 - 810.231 - 810.29</w:t>
      </w:r>
      <w:r w:rsidRPr="00244BA6">
        <w:rPr>
          <w:color w:val="000000"/>
          <w:lang w:eastAsia="es-ES"/>
        </w:rPr>
        <w:t xml:space="preserve"> - 810.312 - 810.320 - 810.339 - 810.428 y 810.436 tributa</w:t>
      </w:r>
      <w:r w:rsidR="00467F61" w:rsidRPr="00244BA6">
        <w:rPr>
          <w:color w:val="000000"/>
          <w:lang w:eastAsia="es-ES"/>
        </w:rPr>
        <w:t xml:space="preserve">rán un mínimo mensual de </w:t>
      </w:r>
      <w:r w:rsidR="000168C1" w:rsidRPr="00244BA6">
        <w:rPr>
          <w:color w:val="000000"/>
          <w:lang w:eastAsia="es-ES"/>
        </w:rPr>
        <w:t>Pesos</w:t>
      </w:r>
      <w:r w:rsidR="00467F61" w:rsidRPr="00244BA6">
        <w:rPr>
          <w:color w:val="000000"/>
          <w:lang w:eastAsia="es-ES"/>
        </w:rPr>
        <w:t xml:space="preserve"> </w:t>
      </w:r>
      <w:r w:rsidR="00CE6515" w:rsidRPr="00244BA6">
        <w:rPr>
          <w:color w:val="000000"/>
          <w:lang w:eastAsia="es-ES"/>
        </w:rPr>
        <w:t xml:space="preserve">Un </w:t>
      </w:r>
      <w:r w:rsidR="00DA6CA4" w:rsidRPr="00244BA6">
        <w:rPr>
          <w:color w:val="000000"/>
          <w:lang w:eastAsia="es-ES"/>
        </w:rPr>
        <w:t xml:space="preserve">Mil Trescientos </w:t>
      </w:r>
      <w:r w:rsidR="001357D6" w:rsidRPr="00244BA6">
        <w:rPr>
          <w:color w:val="000000"/>
          <w:lang w:eastAsia="es-ES"/>
        </w:rPr>
        <w:t>Setent</w:t>
      </w:r>
      <w:r w:rsidR="00B2193E" w:rsidRPr="00244BA6">
        <w:rPr>
          <w:color w:val="000000"/>
          <w:lang w:eastAsia="es-ES"/>
        </w:rPr>
        <w:t>a y Siete</w:t>
      </w:r>
      <w:r w:rsidR="001357D6" w:rsidRPr="00244BA6">
        <w:rPr>
          <w:color w:val="000000"/>
          <w:lang w:eastAsia="es-ES"/>
        </w:rPr>
        <w:t xml:space="preserve"> </w:t>
      </w:r>
      <w:r w:rsidRPr="00244BA6">
        <w:rPr>
          <w:color w:val="000000"/>
          <w:lang w:eastAsia="es-ES"/>
        </w:rPr>
        <w:t>($</w:t>
      </w:r>
      <w:r w:rsidR="005A2BEE" w:rsidRPr="00244BA6">
        <w:rPr>
          <w:color w:val="000000"/>
          <w:lang w:eastAsia="es-ES"/>
        </w:rPr>
        <w:t xml:space="preserve"> </w:t>
      </w:r>
      <w:r w:rsidR="004B151D" w:rsidRPr="00244BA6">
        <w:rPr>
          <w:color w:val="000000"/>
          <w:lang w:eastAsia="es-ES"/>
        </w:rPr>
        <w:t>1</w:t>
      </w:r>
      <w:r w:rsidR="00CE6515" w:rsidRPr="00244BA6">
        <w:rPr>
          <w:color w:val="000000"/>
          <w:lang w:eastAsia="es-ES"/>
        </w:rPr>
        <w:t>.</w:t>
      </w:r>
      <w:r w:rsidR="00B2193E" w:rsidRPr="00244BA6">
        <w:rPr>
          <w:color w:val="000000"/>
          <w:lang w:eastAsia="es-ES"/>
        </w:rPr>
        <w:t>377,00</w:t>
      </w:r>
      <w:r w:rsidRPr="00244BA6">
        <w:rPr>
          <w:color w:val="000000"/>
          <w:lang w:eastAsia="es-ES"/>
        </w:rPr>
        <w:t>) por cada empleado en relación de dependencia en cada oficina, sucursal y/o agencia establecida en el ejido municipal al cierre del mes por el cual se liquida, siempre que la oficina, sucursal y/o agencia tenga más de 3 empleados en relación de dependencia.</w:t>
      </w:r>
    </w:p>
    <w:p w:rsidR="00AE7D44" w:rsidRPr="00244BA6" w:rsidRDefault="006A6557" w:rsidP="00AE7D44">
      <w:pPr>
        <w:spacing w:before="60"/>
        <w:ind w:left="357"/>
        <w:jc w:val="both"/>
        <w:rPr>
          <w:color w:val="000000"/>
          <w:lang w:eastAsia="es-ES"/>
        </w:rPr>
      </w:pPr>
      <w:r w:rsidRPr="00244BA6">
        <w:rPr>
          <w:color w:val="000000"/>
          <w:lang w:eastAsia="es-ES"/>
        </w:rPr>
        <w:t xml:space="preserve">Si en cada oficina, sucursal y/o agencia no se supera la cantidad de empleados mencionados en el párrafo anterior tributarán </w:t>
      </w:r>
      <w:r w:rsidR="00467F61" w:rsidRPr="00244BA6">
        <w:rPr>
          <w:color w:val="000000"/>
          <w:lang w:eastAsia="es-ES"/>
        </w:rPr>
        <w:t xml:space="preserve">un mínimo mensual de Pesos </w:t>
      </w:r>
      <w:r w:rsidR="005A2BEE" w:rsidRPr="00244BA6">
        <w:rPr>
          <w:color w:val="000000"/>
          <w:lang w:eastAsia="es-ES"/>
        </w:rPr>
        <w:t xml:space="preserve">Dos </w:t>
      </w:r>
      <w:r w:rsidR="00467F61" w:rsidRPr="00244BA6">
        <w:rPr>
          <w:color w:val="000000"/>
          <w:lang w:eastAsia="es-ES"/>
        </w:rPr>
        <w:t xml:space="preserve">Mil </w:t>
      </w:r>
      <w:r w:rsidR="00B83ED4" w:rsidRPr="00244BA6">
        <w:rPr>
          <w:color w:val="000000"/>
          <w:lang w:eastAsia="es-ES"/>
        </w:rPr>
        <w:t xml:space="preserve">Ciento </w:t>
      </w:r>
      <w:r w:rsidR="001357D6" w:rsidRPr="00244BA6">
        <w:rPr>
          <w:color w:val="000000"/>
          <w:lang w:eastAsia="es-ES"/>
        </w:rPr>
        <w:t xml:space="preserve">Trece con </w:t>
      </w:r>
      <w:r w:rsidR="00B2193E" w:rsidRPr="00244BA6">
        <w:rPr>
          <w:color w:val="000000"/>
          <w:lang w:eastAsia="es-ES"/>
        </w:rPr>
        <w:t xml:space="preserve">sesenta y </w:t>
      </w:r>
      <w:r w:rsidR="001357D6" w:rsidRPr="00244BA6">
        <w:rPr>
          <w:color w:val="000000"/>
          <w:lang w:eastAsia="es-ES"/>
        </w:rPr>
        <w:t>cuatro centavos</w:t>
      </w:r>
      <w:r w:rsidR="005A2BEE" w:rsidRPr="00244BA6">
        <w:rPr>
          <w:color w:val="000000"/>
          <w:lang w:eastAsia="es-ES"/>
        </w:rPr>
        <w:t xml:space="preserve"> </w:t>
      </w:r>
      <w:r w:rsidRPr="00244BA6">
        <w:rPr>
          <w:color w:val="000000"/>
          <w:lang w:eastAsia="es-ES"/>
        </w:rPr>
        <w:t xml:space="preserve">($ </w:t>
      </w:r>
      <w:r w:rsidR="005A2BEE" w:rsidRPr="00244BA6">
        <w:rPr>
          <w:color w:val="000000"/>
          <w:lang w:eastAsia="es-ES"/>
        </w:rPr>
        <w:t>2.</w:t>
      </w:r>
      <w:r w:rsidR="00B83ED4" w:rsidRPr="00244BA6">
        <w:rPr>
          <w:color w:val="000000"/>
          <w:lang w:eastAsia="es-ES"/>
        </w:rPr>
        <w:t>11</w:t>
      </w:r>
      <w:r w:rsidR="001357D6" w:rsidRPr="00244BA6">
        <w:rPr>
          <w:color w:val="000000"/>
          <w:lang w:eastAsia="es-ES"/>
        </w:rPr>
        <w:t>3</w:t>
      </w:r>
      <w:r w:rsidR="00B2193E" w:rsidRPr="00244BA6">
        <w:rPr>
          <w:color w:val="000000"/>
          <w:lang w:eastAsia="es-ES"/>
        </w:rPr>
        <w:t>,6</w:t>
      </w:r>
      <w:r w:rsidR="001357D6" w:rsidRPr="00244BA6">
        <w:rPr>
          <w:color w:val="000000"/>
          <w:lang w:eastAsia="es-ES"/>
        </w:rPr>
        <w:t>4</w:t>
      </w:r>
      <w:r w:rsidRPr="00244BA6">
        <w:rPr>
          <w:color w:val="000000"/>
          <w:lang w:eastAsia="es-ES"/>
        </w:rPr>
        <w:t>).</w:t>
      </w:r>
    </w:p>
    <w:p w:rsidR="006A6557" w:rsidRPr="00244BA6" w:rsidRDefault="006A6557" w:rsidP="00AE7D44">
      <w:pPr>
        <w:spacing w:before="60"/>
        <w:ind w:left="357"/>
        <w:jc w:val="both"/>
        <w:rPr>
          <w:lang w:eastAsia="es-ES"/>
        </w:rPr>
      </w:pPr>
      <w:r w:rsidRPr="00244BA6">
        <w:rPr>
          <w:color w:val="000000"/>
          <w:lang w:eastAsia="es-ES"/>
        </w:rPr>
        <w:t>Si no existiesen empleados en relación de dependencia al cierre del mes por el cual se liquida, deberán atenerse al mínimo general, Art. 11) inc. A) ó B).</w:t>
      </w:r>
    </w:p>
    <w:p w:rsidR="006A6557" w:rsidRPr="00244BA6" w:rsidRDefault="006A6557" w:rsidP="007543FB">
      <w:pPr>
        <w:numPr>
          <w:ilvl w:val="0"/>
          <w:numId w:val="22"/>
        </w:numPr>
        <w:tabs>
          <w:tab w:val="clear" w:pos="720"/>
        </w:tabs>
        <w:spacing w:before="120"/>
        <w:ind w:left="360"/>
        <w:jc w:val="both"/>
        <w:textAlignment w:val="baseline"/>
        <w:rPr>
          <w:color w:val="000000"/>
          <w:lang w:eastAsia="es-ES"/>
        </w:rPr>
      </w:pPr>
      <w:r w:rsidRPr="00244BA6">
        <w:rPr>
          <w:color w:val="000000"/>
          <w:lang w:eastAsia="es-ES"/>
        </w:rPr>
        <w:t>La actividad identificada con el código 810.223 tributar</w:t>
      </w:r>
      <w:r w:rsidR="00467F61" w:rsidRPr="00244BA6">
        <w:rPr>
          <w:color w:val="000000"/>
          <w:lang w:eastAsia="es-ES"/>
        </w:rPr>
        <w:t xml:space="preserve">á un mínimo mensual de </w:t>
      </w:r>
      <w:r w:rsidR="000D53CD" w:rsidRPr="00244BA6">
        <w:rPr>
          <w:color w:val="000000"/>
          <w:lang w:eastAsia="es-ES"/>
        </w:rPr>
        <w:t>P</w:t>
      </w:r>
      <w:r w:rsidR="00467F61" w:rsidRPr="00244BA6">
        <w:rPr>
          <w:color w:val="000000"/>
          <w:lang w:eastAsia="es-ES"/>
        </w:rPr>
        <w:t xml:space="preserve">esos </w:t>
      </w:r>
      <w:r w:rsidR="005A2BEE" w:rsidRPr="00244BA6">
        <w:rPr>
          <w:color w:val="000000"/>
          <w:lang w:eastAsia="es-ES"/>
        </w:rPr>
        <w:t xml:space="preserve">Quinientos </w:t>
      </w:r>
      <w:r w:rsidR="00B83ED4" w:rsidRPr="00244BA6">
        <w:rPr>
          <w:color w:val="000000"/>
          <w:lang w:eastAsia="es-ES"/>
        </w:rPr>
        <w:t>Cincuenta</w:t>
      </w:r>
      <w:r w:rsidR="00524794" w:rsidRPr="00244BA6">
        <w:rPr>
          <w:color w:val="000000"/>
          <w:lang w:eastAsia="es-ES"/>
        </w:rPr>
        <w:t xml:space="preserve"> </w:t>
      </w:r>
      <w:r w:rsidR="00467F61" w:rsidRPr="00244BA6">
        <w:rPr>
          <w:color w:val="000000"/>
          <w:lang w:eastAsia="es-ES"/>
        </w:rPr>
        <w:t xml:space="preserve">($ </w:t>
      </w:r>
      <w:r w:rsidR="00B83ED4" w:rsidRPr="00244BA6">
        <w:rPr>
          <w:color w:val="000000"/>
          <w:lang w:eastAsia="es-ES"/>
        </w:rPr>
        <w:t>55</w:t>
      </w:r>
      <w:r w:rsidR="00B2193E" w:rsidRPr="00244BA6">
        <w:rPr>
          <w:color w:val="000000"/>
          <w:lang w:eastAsia="es-ES"/>
        </w:rPr>
        <w:t>0,00</w:t>
      </w:r>
      <w:r w:rsidRPr="00244BA6">
        <w:rPr>
          <w:color w:val="000000"/>
          <w:lang w:eastAsia="es-ES"/>
        </w:rPr>
        <w:t>) por cada empleado en relación de dependencia en cada oficina, sucursal y/o agencia establecida en el ejido municipal al cierre del mes por el cual se liquida.</w:t>
      </w:r>
    </w:p>
    <w:p w:rsidR="006A6557" w:rsidRPr="00244BA6" w:rsidRDefault="006A6557" w:rsidP="00E46E19">
      <w:pPr>
        <w:ind w:left="357"/>
        <w:jc w:val="both"/>
        <w:rPr>
          <w:lang w:eastAsia="es-ES"/>
        </w:rPr>
      </w:pPr>
      <w:r w:rsidRPr="00244BA6">
        <w:rPr>
          <w:color w:val="000000"/>
          <w:lang w:eastAsia="es-ES"/>
        </w:rPr>
        <w:t>Si no existiesen empleados en relación de dependencia al cierre del mes por el cual se liquida, deberán atenerse al mínimo general, Art. 11) inc. A) ó B).</w:t>
      </w:r>
    </w:p>
    <w:p w:rsidR="006A6557" w:rsidRPr="00244BA6" w:rsidRDefault="006A6557" w:rsidP="007543FB">
      <w:pPr>
        <w:numPr>
          <w:ilvl w:val="0"/>
          <w:numId w:val="23"/>
        </w:numPr>
        <w:tabs>
          <w:tab w:val="clear" w:pos="720"/>
        </w:tabs>
        <w:spacing w:before="120"/>
        <w:ind w:left="360"/>
        <w:jc w:val="both"/>
        <w:textAlignment w:val="baseline"/>
        <w:rPr>
          <w:color w:val="000000"/>
          <w:lang w:eastAsia="es-ES"/>
        </w:rPr>
      </w:pPr>
      <w:r w:rsidRPr="00244BA6">
        <w:rPr>
          <w:color w:val="000000"/>
          <w:lang w:eastAsia="es-ES"/>
        </w:rPr>
        <w:t xml:space="preserve">La actividad identificada con el código 632.031 abonará un mínimo mensual de </w:t>
      </w:r>
      <w:r w:rsidR="000168C1" w:rsidRPr="00244BA6">
        <w:rPr>
          <w:color w:val="000000"/>
          <w:lang w:eastAsia="es-ES"/>
        </w:rPr>
        <w:t>Pesos</w:t>
      </w:r>
      <w:r w:rsidR="00467F61" w:rsidRPr="00244BA6">
        <w:rPr>
          <w:color w:val="000000"/>
          <w:lang w:eastAsia="es-ES"/>
        </w:rPr>
        <w:t xml:space="preserve"> </w:t>
      </w:r>
      <w:r w:rsidR="005A2BEE" w:rsidRPr="00244BA6">
        <w:rPr>
          <w:color w:val="000000"/>
          <w:lang w:eastAsia="es-ES"/>
        </w:rPr>
        <w:t xml:space="preserve">Cuatrocientos </w:t>
      </w:r>
      <w:r w:rsidR="00986BE7" w:rsidRPr="00244BA6">
        <w:rPr>
          <w:color w:val="000000"/>
          <w:lang w:eastAsia="es-ES"/>
        </w:rPr>
        <w:t xml:space="preserve">Cuatro con </w:t>
      </w:r>
      <w:r w:rsidR="000168C1" w:rsidRPr="00244BA6">
        <w:rPr>
          <w:color w:val="000000"/>
          <w:lang w:eastAsia="es-ES"/>
        </w:rPr>
        <w:t>c</w:t>
      </w:r>
      <w:r w:rsidR="00986BE7" w:rsidRPr="00244BA6">
        <w:rPr>
          <w:color w:val="000000"/>
          <w:lang w:eastAsia="es-ES"/>
        </w:rPr>
        <w:t>incuenta</w:t>
      </w:r>
      <w:r w:rsidR="00514EC5" w:rsidRPr="00244BA6">
        <w:rPr>
          <w:color w:val="000000"/>
          <w:lang w:eastAsia="es-ES"/>
        </w:rPr>
        <w:t xml:space="preserve"> y cinco centavos</w:t>
      </w:r>
      <w:r w:rsidR="005A2BEE" w:rsidRPr="00244BA6">
        <w:rPr>
          <w:color w:val="000000"/>
          <w:lang w:eastAsia="es-ES"/>
        </w:rPr>
        <w:t xml:space="preserve"> </w:t>
      </w:r>
      <w:r w:rsidR="00467F61" w:rsidRPr="00244BA6">
        <w:rPr>
          <w:color w:val="000000"/>
          <w:lang w:eastAsia="es-ES"/>
        </w:rPr>
        <w:t xml:space="preserve">($ </w:t>
      </w:r>
      <w:r w:rsidR="00514EC5" w:rsidRPr="00244BA6">
        <w:rPr>
          <w:color w:val="000000"/>
          <w:lang w:eastAsia="es-ES"/>
        </w:rPr>
        <w:t>404</w:t>
      </w:r>
      <w:r w:rsidRPr="00244BA6">
        <w:rPr>
          <w:color w:val="000000"/>
          <w:lang w:eastAsia="es-ES"/>
        </w:rPr>
        <w:t>,</w:t>
      </w:r>
      <w:r w:rsidR="00986BE7" w:rsidRPr="00244BA6">
        <w:rPr>
          <w:color w:val="000000"/>
          <w:lang w:eastAsia="es-ES"/>
        </w:rPr>
        <w:t>5</w:t>
      </w:r>
      <w:r w:rsidR="00514EC5" w:rsidRPr="00244BA6">
        <w:rPr>
          <w:color w:val="000000"/>
          <w:lang w:eastAsia="es-ES"/>
        </w:rPr>
        <w:t>5</w:t>
      </w:r>
      <w:r w:rsidRPr="00244BA6">
        <w:rPr>
          <w:color w:val="000000"/>
          <w:lang w:eastAsia="es-ES"/>
        </w:rPr>
        <w:t xml:space="preserve">) por cada habitación </w:t>
      </w:r>
      <w:r w:rsidRPr="00244BA6">
        <w:rPr>
          <w:color w:val="000000"/>
          <w:lang w:eastAsia="es-ES"/>
        </w:rPr>
        <w:lastRenderedPageBreak/>
        <w:t>habilitada al cierre del mes por el cual se liquida. Cuando haya habitaciones que no se utilicen, el Organismo Fiscal procederá a precintarlas; cuando no se solicite la presentación se presumirá que se encuentran habilitadas la totalidad de habitaciones sin que pueda alegarse lo contrario.</w:t>
      </w:r>
    </w:p>
    <w:p w:rsidR="0019505A" w:rsidRPr="00244BA6" w:rsidRDefault="006A6557" w:rsidP="007543FB">
      <w:pPr>
        <w:numPr>
          <w:ilvl w:val="0"/>
          <w:numId w:val="24"/>
        </w:numPr>
        <w:spacing w:before="120"/>
        <w:ind w:left="360" w:hanging="360"/>
        <w:jc w:val="both"/>
        <w:textAlignment w:val="baseline"/>
      </w:pPr>
      <w:r w:rsidRPr="00244BA6">
        <w:rPr>
          <w:color w:val="000000"/>
          <w:lang w:eastAsia="es-ES"/>
        </w:rPr>
        <w:t xml:space="preserve">Los circos, parques de diversiones y actividades de similar naturaleza, que cuenten con la debida autorización, abonarán una contribución fija de </w:t>
      </w:r>
      <w:r w:rsidR="000D53CD" w:rsidRPr="00244BA6">
        <w:rPr>
          <w:color w:val="000000"/>
          <w:lang w:eastAsia="es-ES"/>
        </w:rPr>
        <w:t>P</w:t>
      </w:r>
      <w:r w:rsidRPr="00244BA6">
        <w:rPr>
          <w:color w:val="000000"/>
          <w:lang w:eastAsia="es-ES"/>
        </w:rPr>
        <w:t xml:space="preserve">esos </w:t>
      </w:r>
      <w:r w:rsidR="00CE6515" w:rsidRPr="00244BA6">
        <w:rPr>
          <w:color w:val="000000"/>
          <w:lang w:eastAsia="es-ES"/>
        </w:rPr>
        <w:t xml:space="preserve">Un Mil </w:t>
      </w:r>
      <w:r w:rsidR="00017800" w:rsidRPr="00244BA6">
        <w:rPr>
          <w:color w:val="000000"/>
          <w:lang w:eastAsia="es-ES"/>
        </w:rPr>
        <w:t xml:space="preserve">Trescientos </w:t>
      </w:r>
      <w:r w:rsidR="005F241D" w:rsidRPr="00244BA6">
        <w:rPr>
          <w:color w:val="000000"/>
          <w:lang w:eastAsia="es-ES"/>
        </w:rPr>
        <w:t>Setenta y Siete con veintisiete</w:t>
      </w:r>
      <w:r w:rsidR="00514EC5" w:rsidRPr="00244BA6">
        <w:rPr>
          <w:color w:val="000000"/>
          <w:lang w:eastAsia="es-ES"/>
        </w:rPr>
        <w:t xml:space="preserve"> centavos</w:t>
      </w:r>
      <w:r w:rsidR="005A2BEE" w:rsidRPr="00244BA6">
        <w:rPr>
          <w:color w:val="000000"/>
          <w:lang w:eastAsia="es-ES"/>
        </w:rPr>
        <w:t xml:space="preserve"> </w:t>
      </w:r>
      <w:r w:rsidRPr="00244BA6">
        <w:rPr>
          <w:color w:val="000000"/>
          <w:lang w:eastAsia="es-ES"/>
        </w:rPr>
        <w:t>($</w:t>
      </w:r>
      <w:r w:rsidR="005A2BEE" w:rsidRPr="00244BA6">
        <w:rPr>
          <w:color w:val="000000"/>
          <w:lang w:eastAsia="es-ES"/>
        </w:rPr>
        <w:t xml:space="preserve"> </w:t>
      </w:r>
      <w:r w:rsidR="00CE6515" w:rsidRPr="00244BA6">
        <w:rPr>
          <w:color w:val="000000"/>
          <w:lang w:eastAsia="es-ES"/>
        </w:rPr>
        <w:t>1.</w:t>
      </w:r>
      <w:r w:rsidR="005F241D" w:rsidRPr="00244BA6">
        <w:rPr>
          <w:color w:val="000000"/>
          <w:lang w:eastAsia="es-ES"/>
        </w:rPr>
        <w:t>377,27</w:t>
      </w:r>
      <w:r w:rsidRPr="00244BA6">
        <w:rPr>
          <w:color w:val="000000"/>
          <w:lang w:eastAsia="es-ES"/>
        </w:rPr>
        <w:t>) si el periodo de permanencia en el ejido municipal no excede los quince (15) días corridos. Si el período de permanencia supera el establecido en el párrafo anterior y hasta treinta (30) días corridos, la contribución será de</w:t>
      </w:r>
      <w:r w:rsidR="003503FF" w:rsidRPr="00244BA6">
        <w:rPr>
          <w:color w:val="000000"/>
          <w:lang w:eastAsia="es-ES"/>
        </w:rPr>
        <w:t xml:space="preserve"> </w:t>
      </w:r>
      <w:r w:rsidR="000168C1" w:rsidRPr="00244BA6">
        <w:rPr>
          <w:color w:val="000000"/>
          <w:lang w:eastAsia="es-ES"/>
        </w:rPr>
        <w:t>P</w:t>
      </w:r>
      <w:r w:rsidR="00467F61" w:rsidRPr="00244BA6">
        <w:rPr>
          <w:color w:val="000000"/>
          <w:lang w:eastAsia="es-ES"/>
        </w:rPr>
        <w:t>eso</w:t>
      </w:r>
      <w:r w:rsidR="003503FF" w:rsidRPr="00244BA6">
        <w:rPr>
          <w:color w:val="000000"/>
          <w:lang w:eastAsia="es-ES"/>
        </w:rPr>
        <w:t xml:space="preserve">s </w:t>
      </w:r>
      <w:r w:rsidR="0061610B" w:rsidRPr="00244BA6">
        <w:rPr>
          <w:color w:val="000000"/>
          <w:lang w:eastAsia="es-ES"/>
        </w:rPr>
        <w:t>Dos</w:t>
      </w:r>
      <w:r w:rsidR="00467F61" w:rsidRPr="00244BA6">
        <w:rPr>
          <w:color w:val="000000"/>
          <w:lang w:eastAsia="es-ES"/>
        </w:rPr>
        <w:t xml:space="preserve"> Mil </w:t>
      </w:r>
      <w:r w:rsidR="00017800" w:rsidRPr="00244BA6">
        <w:rPr>
          <w:color w:val="000000"/>
          <w:lang w:eastAsia="es-ES"/>
        </w:rPr>
        <w:t xml:space="preserve">Setecientos Cincuenta y </w:t>
      </w:r>
      <w:r w:rsidR="005F241D" w:rsidRPr="00244BA6">
        <w:rPr>
          <w:color w:val="000000"/>
          <w:lang w:eastAsia="es-ES"/>
        </w:rPr>
        <w:t>Cuatro con cincuenta y cinco</w:t>
      </w:r>
      <w:r w:rsidR="00514EC5" w:rsidRPr="00244BA6">
        <w:rPr>
          <w:color w:val="000000"/>
          <w:lang w:eastAsia="es-ES"/>
        </w:rPr>
        <w:t xml:space="preserve"> centavos</w:t>
      </w:r>
      <w:r w:rsidR="00017800" w:rsidRPr="00244BA6">
        <w:rPr>
          <w:color w:val="000000"/>
          <w:lang w:eastAsia="es-ES"/>
        </w:rPr>
        <w:t xml:space="preserve"> </w:t>
      </w:r>
      <w:r w:rsidR="00467F61" w:rsidRPr="00244BA6">
        <w:rPr>
          <w:color w:val="000000"/>
          <w:lang w:eastAsia="es-ES"/>
        </w:rPr>
        <w:t xml:space="preserve">($ </w:t>
      </w:r>
      <w:r w:rsidR="004B151D" w:rsidRPr="00244BA6">
        <w:rPr>
          <w:color w:val="000000"/>
          <w:lang w:eastAsia="es-ES"/>
        </w:rPr>
        <w:t>2.</w:t>
      </w:r>
      <w:r w:rsidR="00017800" w:rsidRPr="00244BA6">
        <w:rPr>
          <w:color w:val="000000"/>
          <w:lang w:eastAsia="es-ES"/>
        </w:rPr>
        <w:t>75</w:t>
      </w:r>
      <w:r w:rsidR="005F241D" w:rsidRPr="00244BA6">
        <w:rPr>
          <w:color w:val="000000"/>
          <w:lang w:eastAsia="es-ES"/>
        </w:rPr>
        <w:t>4,55</w:t>
      </w:r>
      <w:r w:rsidRPr="00244BA6">
        <w:rPr>
          <w:color w:val="000000"/>
          <w:lang w:eastAsia="es-ES"/>
        </w:rPr>
        <w:t>), debiendo abonarse nuevamente si la permanencia supera los treinta (30) días.</w:t>
      </w:r>
    </w:p>
    <w:p w:rsidR="0019505A" w:rsidRPr="00244BA6" w:rsidRDefault="006A6557" w:rsidP="007543FB">
      <w:pPr>
        <w:numPr>
          <w:ilvl w:val="0"/>
          <w:numId w:val="24"/>
        </w:numPr>
        <w:spacing w:before="120"/>
        <w:ind w:left="360" w:hanging="360"/>
        <w:jc w:val="both"/>
        <w:textAlignment w:val="baseline"/>
      </w:pPr>
      <w:r w:rsidRPr="00244BA6">
        <w:rPr>
          <w:color w:val="000000"/>
          <w:lang w:eastAsia="es-ES"/>
        </w:rPr>
        <w:t>El uso de espacio público para la  colocación de mesas en los casos de actividades de bares, restaurantes, cantinas, pizzerías, pubs, y cualquier</w:t>
      </w:r>
      <w:r w:rsidR="00600FED" w:rsidRPr="00244BA6">
        <w:rPr>
          <w:color w:val="000000"/>
          <w:lang w:eastAsia="es-ES"/>
        </w:rPr>
        <w:t xml:space="preserve"> otra actividad similar, con o </w:t>
      </w:r>
      <w:r w:rsidRPr="00244BA6">
        <w:rPr>
          <w:color w:val="000000"/>
          <w:lang w:eastAsia="es-ES"/>
        </w:rPr>
        <w:t xml:space="preserve">sin espectáculo, cualquiera sea la denominación que se le asigne, generará la obligación de abonar un adicional a la Contribución que incide sobre la Actividad Comercial, Industrial y de Servicios, </w:t>
      </w:r>
      <w:r w:rsidR="00813662" w:rsidRPr="00244BA6">
        <w:rPr>
          <w:color w:val="000000"/>
          <w:lang w:eastAsia="es-ES"/>
        </w:rPr>
        <w:t>de acuerdo a los</w:t>
      </w:r>
      <w:r w:rsidR="0019505A" w:rsidRPr="00244BA6">
        <w:t xml:space="preserve"> metro</w:t>
      </w:r>
      <w:r w:rsidR="00813662" w:rsidRPr="00244BA6">
        <w:t>s</w:t>
      </w:r>
      <w:r w:rsidR="0019505A" w:rsidRPr="00244BA6">
        <w:t xml:space="preserve"> cuadrado</w:t>
      </w:r>
      <w:r w:rsidR="00813662" w:rsidRPr="00244BA6">
        <w:t>s</w:t>
      </w:r>
      <w:r w:rsidR="0019505A" w:rsidRPr="00244BA6">
        <w:t xml:space="preserve"> que se ocupe a estos fines, se</w:t>
      </w:r>
      <w:r w:rsidR="00813662" w:rsidRPr="00244BA6">
        <w:t xml:space="preserve"> abonará por mes y por fracción</w:t>
      </w:r>
      <w:r w:rsidR="0019505A" w:rsidRPr="00244BA6">
        <w:t xml:space="preserve">: </w:t>
      </w:r>
    </w:p>
    <w:p w:rsidR="0019505A" w:rsidRPr="00244BA6" w:rsidRDefault="0019505A" w:rsidP="0019505A">
      <w:pPr>
        <w:spacing w:before="100"/>
        <w:ind w:left="709"/>
        <w:jc w:val="both"/>
        <w:textAlignment w:val="baseline"/>
      </w:pPr>
      <w:r w:rsidRPr="00244BA6">
        <w:t>a) Ocupación menor o igual a los 10</w:t>
      </w:r>
      <w:r w:rsidR="003503FF" w:rsidRPr="00244BA6">
        <w:t xml:space="preserve"> </w:t>
      </w:r>
      <w:r w:rsidRPr="00244BA6">
        <w:t>m</w:t>
      </w:r>
      <w:r w:rsidRPr="00244BA6">
        <w:rPr>
          <w:vertAlign w:val="superscript"/>
        </w:rPr>
        <w:t>2</w:t>
      </w:r>
      <w:r w:rsidRPr="00244BA6">
        <w:t xml:space="preserve">................$ </w:t>
      </w:r>
      <w:r w:rsidR="00017800" w:rsidRPr="00244BA6">
        <w:t xml:space="preserve">  </w:t>
      </w:r>
      <w:r w:rsidR="00965840" w:rsidRPr="00244BA6">
        <w:t>87</w:t>
      </w:r>
      <w:r w:rsidRPr="00244BA6">
        <w:t xml:space="preserve">,00 </w:t>
      </w:r>
    </w:p>
    <w:p w:rsidR="0019505A" w:rsidRPr="00244BA6" w:rsidRDefault="0019505A" w:rsidP="0019505A">
      <w:pPr>
        <w:spacing w:before="100"/>
        <w:ind w:left="709"/>
        <w:jc w:val="both"/>
        <w:textAlignment w:val="baseline"/>
      </w:pPr>
      <w:r w:rsidRPr="00244BA6">
        <w:t>b) Ocupación mayor a los 10</w:t>
      </w:r>
      <w:r w:rsidR="003503FF" w:rsidRPr="00244BA6">
        <w:t xml:space="preserve"> </w:t>
      </w:r>
      <w:r w:rsidRPr="00244BA6">
        <w:t>m</w:t>
      </w:r>
      <w:r w:rsidRPr="00244BA6">
        <w:rPr>
          <w:vertAlign w:val="superscript"/>
        </w:rPr>
        <w:t>2</w:t>
      </w:r>
      <w:r w:rsidRPr="00244BA6">
        <w:t>.......................</w:t>
      </w:r>
      <w:r w:rsidR="00017800" w:rsidRPr="00244BA6">
        <w:t>.</w:t>
      </w:r>
      <w:r w:rsidRPr="00244BA6">
        <w:t xml:space="preserve">...$ </w:t>
      </w:r>
      <w:r w:rsidR="00524794" w:rsidRPr="00244BA6">
        <w:t xml:space="preserve"> </w:t>
      </w:r>
      <w:r w:rsidR="00017800" w:rsidRPr="00244BA6">
        <w:t>190</w:t>
      </w:r>
      <w:r w:rsidRPr="00244BA6">
        <w:t>,00</w:t>
      </w:r>
    </w:p>
    <w:p w:rsidR="00600FED" w:rsidRPr="00244BA6" w:rsidRDefault="006A6557" w:rsidP="00600FED">
      <w:pPr>
        <w:spacing w:before="60"/>
        <w:ind w:left="360"/>
        <w:jc w:val="both"/>
        <w:textAlignment w:val="baseline"/>
        <w:rPr>
          <w:color w:val="000000"/>
          <w:lang w:eastAsia="es-ES"/>
        </w:rPr>
      </w:pPr>
      <w:r w:rsidRPr="00244BA6">
        <w:rPr>
          <w:color w:val="000000"/>
          <w:lang w:eastAsia="es-ES"/>
        </w:rPr>
        <w:t>Los contribuyentes deberán presentar obligatoriamente una solicitud con carácter de Declaración Jurada, en la que se exteriorice la cantidad de mesas que serán colocadas en el espacio público. En caso de modificarse el número de mesas, el contribuyente deberá comunicarlo a ésta Administración, dentro del mes e</w:t>
      </w:r>
      <w:r w:rsidR="00F57FE8" w:rsidRPr="00244BA6">
        <w:rPr>
          <w:color w:val="000000"/>
          <w:lang w:eastAsia="es-ES"/>
        </w:rPr>
        <w:t>n que aconteció la modificación.</w:t>
      </w:r>
    </w:p>
    <w:p w:rsidR="001E09A1" w:rsidRPr="00244BA6" w:rsidRDefault="001E09A1" w:rsidP="00600FED">
      <w:pPr>
        <w:spacing w:before="60"/>
        <w:ind w:left="360"/>
        <w:jc w:val="both"/>
        <w:textAlignment w:val="baseline"/>
        <w:rPr>
          <w:color w:val="000000"/>
          <w:lang w:eastAsia="es-ES"/>
        </w:rPr>
      </w:pPr>
      <w:r w:rsidRPr="00244BA6">
        <w:t>Cuando se detectara la colocación de mesas y sillas en espacio público sin la autorización respectiva, y siempre que mediare acta de constataci</w:t>
      </w:r>
      <w:r w:rsidR="00A33C5C" w:rsidRPr="00244BA6">
        <w:t>ón labrada por inspectores de la Municipalidad</w:t>
      </w:r>
      <w:r w:rsidRPr="00244BA6">
        <w:t>, el contribuyente y/o responsable deberá abonar la tasa prevista en el presente artículo con más un adicional del 50%. La colocación de mesas en la calle sólo se admitirá en ocasiones excepcionales y mediando autorización expresa del Departamento Ejecutivo, que impondrá las condiciones que crea necesarias en cada caso. Cuando esta autorización excepcional no se confiera, el autorizado deberá abonar la tasa prevista precedentemente para el uso de la vereda con más un adicional del cincuenta por ciento (50%).</w:t>
      </w:r>
    </w:p>
    <w:p w:rsidR="006A6557" w:rsidRPr="00244BA6" w:rsidRDefault="004905EE" w:rsidP="00736298">
      <w:pPr>
        <w:spacing w:before="120"/>
        <w:ind w:left="426" w:hanging="426"/>
        <w:jc w:val="both"/>
        <w:textAlignment w:val="baseline"/>
        <w:rPr>
          <w:color w:val="000000"/>
          <w:lang w:eastAsia="es-ES"/>
        </w:rPr>
      </w:pPr>
      <w:r w:rsidRPr="00244BA6">
        <w:rPr>
          <w:color w:val="000000"/>
          <w:lang w:eastAsia="es-ES"/>
        </w:rPr>
        <w:t xml:space="preserve">Ñ. </w:t>
      </w:r>
      <w:r w:rsidR="00524794" w:rsidRPr="00244BA6">
        <w:rPr>
          <w:color w:val="000000"/>
          <w:lang w:eastAsia="es-ES"/>
        </w:rPr>
        <w:t xml:space="preserve"> </w:t>
      </w:r>
      <w:r w:rsidR="006A6557" w:rsidRPr="00244BA6">
        <w:rPr>
          <w:color w:val="000000"/>
          <w:lang w:eastAsia="es-ES"/>
        </w:rPr>
        <w:t>Las actividades identificadas con los códigos 624.269 - 624.276 y 624.277, tributarán un mínimo mensual de Pe</w:t>
      </w:r>
      <w:r w:rsidR="00813662" w:rsidRPr="00244BA6">
        <w:rPr>
          <w:color w:val="000000"/>
          <w:lang w:eastAsia="es-ES"/>
        </w:rPr>
        <w:t xml:space="preserve">sos </w:t>
      </w:r>
      <w:r w:rsidR="003503FF" w:rsidRPr="00244BA6">
        <w:rPr>
          <w:color w:val="000000"/>
          <w:lang w:eastAsia="es-ES"/>
        </w:rPr>
        <w:t xml:space="preserve">Cuatrocientos </w:t>
      </w:r>
      <w:r w:rsidR="00506239" w:rsidRPr="00244BA6">
        <w:rPr>
          <w:color w:val="000000"/>
          <w:lang w:eastAsia="es-ES"/>
        </w:rPr>
        <w:t>T</w:t>
      </w:r>
      <w:r w:rsidR="008E7D35" w:rsidRPr="00244BA6">
        <w:rPr>
          <w:color w:val="000000"/>
          <w:lang w:eastAsia="es-ES"/>
        </w:rPr>
        <w:t>rece con sesenta</w:t>
      </w:r>
      <w:r w:rsidR="00506239" w:rsidRPr="00244BA6">
        <w:rPr>
          <w:color w:val="000000"/>
          <w:lang w:eastAsia="es-ES"/>
        </w:rPr>
        <w:t xml:space="preserve"> </w:t>
      </w:r>
      <w:r w:rsidR="00D57C65" w:rsidRPr="00244BA6">
        <w:rPr>
          <w:color w:val="000000"/>
          <w:lang w:eastAsia="es-ES"/>
        </w:rPr>
        <w:t xml:space="preserve">y cuatro </w:t>
      </w:r>
      <w:r w:rsidR="00506239" w:rsidRPr="00244BA6">
        <w:rPr>
          <w:color w:val="000000"/>
          <w:lang w:eastAsia="es-ES"/>
        </w:rPr>
        <w:t>centavos</w:t>
      </w:r>
      <w:r w:rsidR="00D445AD" w:rsidRPr="00244BA6">
        <w:rPr>
          <w:color w:val="000000"/>
          <w:lang w:eastAsia="es-ES"/>
        </w:rPr>
        <w:t xml:space="preserve"> </w:t>
      </w:r>
      <w:r w:rsidR="00813662" w:rsidRPr="00244BA6">
        <w:rPr>
          <w:color w:val="000000"/>
          <w:lang w:eastAsia="es-ES"/>
        </w:rPr>
        <w:t xml:space="preserve">($ </w:t>
      </w:r>
      <w:r w:rsidR="00017800" w:rsidRPr="00244BA6">
        <w:rPr>
          <w:color w:val="000000"/>
          <w:lang w:eastAsia="es-ES"/>
        </w:rPr>
        <w:t>41</w:t>
      </w:r>
      <w:r w:rsidR="00506239" w:rsidRPr="00244BA6">
        <w:rPr>
          <w:color w:val="000000"/>
          <w:lang w:eastAsia="es-ES"/>
        </w:rPr>
        <w:t>3</w:t>
      </w:r>
      <w:r w:rsidR="006A6557" w:rsidRPr="00244BA6">
        <w:rPr>
          <w:color w:val="000000"/>
          <w:lang w:eastAsia="es-ES"/>
        </w:rPr>
        <w:t>,</w:t>
      </w:r>
      <w:r w:rsidR="008E7D35" w:rsidRPr="00244BA6">
        <w:rPr>
          <w:color w:val="000000"/>
          <w:lang w:eastAsia="es-ES"/>
        </w:rPr>
        <w:t>6</w:t>
      </w:r>
      <w:r w:rsidR="00506239" w:rsidRPr="00244BA6">
        <w:rPr>
          <w:color w:val="000000"/>
          <w:lang w:eastAsia="es-ES"/>
        </w:rPr>
        <w:t>4</w:t>
      </w:r>
      <w:r w:rsidR="006A6557" w:rsidRPr="00244BA6">
        <w:rPr>
          <w:color w:val="000000"/>
          <w:lang w:eastAsia="es-ES"/>
        </w:rPr>
        <w:t>)</w:t>
      </w:r>
      <w:r w:rsidR="000168C1" w:rsidRPr="00244BA6">
        <w:rPr>
          <w:color w:val="000000"/>
          <w:lang w:eastAsia="es-ES"/>
        </w:rPr>
        <w:t>.</w:t>
      </w:r>
    </w:p>
    <w:p w:rsidR="006A6557" w:rsidRPr="00244BA6" w:rsidRDefault="006A6557" w:rsidP="007543FB">
      <w:pPr>
        <w:numPr>
          <w:ilvl w:val="0"/>
          <w:numId w:val="25"/>
        </w:numPr>
        <w:spacing w:before="120"/>
        <w:ind w:left="426" w:hanging="426"/>
        <w:jc w:val="both"/>
        <w:textAlignment w:val="baseline"/>
        <w:rPr>
          <w:color w:val="000000"/>
          <w:lang w:eastAsia="es-ES"/>
        </w:rPr>
      </w:pPr>
      <w:r w:rsidRPr="00244BA6">
        <w:rPr>
          <w:color w:val="000000"/>
          <w:lang w:eastAsia="es-ES"/>
        </w:rPr>
        <w:t xml:space="preserve">La actividad identificada con el código 624.268, tributará un mínimo mensual de Pesos </w:t>
      </w:r>
      <w:r w:rsidR="00017800" w:rsidRPr="00244BA6">
        <w:rPr>
          <w:color w:val="000000"/>
          <w:lang w:eastAsia="es-ES"/>
        </w:rPr>
        <w:t xml:space="preserve">Novecientos Sesenta y </w:t>
      </w:r>
      <w:r w:rsidR="008E7D35" w:rsidRPr="00244BA6">
        <w:rPr>
          <w:color w:val="000000"/>
          <w:lang w:eastAsia="es-ES"/>
        </w:rPr>
        <w:t xml:space="preserve">Tres con sesenta y cuatro </w:t>
      </w:r>
      <w:r w:rsidR="00506239" w:rsidRPr="00244BA6">
        <w:rPr>
          <w:color w:val="000000"/>
          <w:lang w:eastAsia="es-ES"/>
        </w:rPr>
        <w:t>centavos</w:t>
      </w:r>
      <w:r w:rsidR="00017800" w:rsidRPr="00244BA6">
        <w:rPr>
          <w:color w:val="000000"/>
          <w:lang w:eastAsia="es-ES"/>
        </w:rPr>
        <w:t xml:space="preserve"> </w:t>
      </w:r>
      <w:r w:rsidRPr="00244BA6">
        <w:rPr>
          <w:color w:val="000000"/>
          <w:lang w:eastAsia="es-ES"/>
        </w:rPr>
        <w:t xml:space="preserve">($ </w:t>
      </w:r>
      <w:r w:rsidR="00017800" w:rsidRPr="00244BA6">
        <w:rPr>
          <w:color w:val="000000"/>
          <w:lang w:eastAsia="es-ES"/>
        </w:rPr>
        <w:t>9</w:t>
      </w:r>
      <w:r w:rsidR="008E7D35" w:rsidRPr="00244BA6">
        <w:rPr>
          <w:color w:val="000000"/>
          <w:lang w:eastAsia="es-ES"/>
        </w:rPr>
        <w:t>63,64</w:t>
      </w:r>
      <w:r w:rsidR="000168C1" w:rsidRPr="00244BA6">
        <w:rPr>
          <w:color w:val="000000"/>
          <w:lang w:eastAsia="es-ES"/>
        </w:rPr>
        <w:t>).</w:t>
      </w:r>
    </w:p>
    <w:p w:rsidR="006A6557" w:rsidRPr="00244BA6" w:rsidRDefault="006A6557" w:rsidP="007543FB">
      <w:pPr>
        <w:numPr>
          <w:ilvl w:val="0"/>
          <w:numId w:val="26"/>
        </w:numPr>
        <w:spacing w:before="120"/>
        <w:ind w:left="426" w:hanging="426"/>
        <w:jc w:val="both"/>
        <w:textAlignment w:val="baseline"/>
        <w:rPr>
          <w:color w:val="000000"/>
          <w:lang w:eastAsia="es-ES"/>
        </w:rPr>
      </w:pPr>
      <w:r w:rsidRPr="00244BA6">
        <w:rPr>
          <w:color w:val="000000"/>
          <w:lang w:eastAsia="es-ES"/>
        </w:rPr>
        <w:t>A los efectos de los Códigos de Actividad 619.117 y 624.405 considérese “Hipermercado” la actividad desarrollada por personas físicas o jurídicas que, directa o indirectamente, produzcan y/o comercialicen bienes y/o presten servicios que comprendan más de un rubro y que se encuentren comprendidas en cualesquiera de los siguientes parámetros:</w:t>
      </w:r>
    </w:p>
    <w:p w:rsidR="006A6557" w:rsidRPr="00244BA6" w:rsidRDefault="006A6557" w:rsidP="007543FB">
      <w:pPr>
        <w:numPr>
          <w:ilvl w:val="1"/>
          <w:numId w:val="26"/>
        </w:numPr>
        <w:tabs>
          <w:tab w:val="clear" w:pos="1440"/>
        </w:tabs>
        <w:spacing w:before="120"/>
        <w:ind w:left="1134"/>
        <w:jc w:val="both"/>
        <w:textAlignment w:val="baseline"/>
        <w:rPr>
          <w:color w:val="000000"/>
          <w:lang w:eastAsia="es-ES"/>
        </w:rPr>
      </w:pPr>
      <w:r w:rsidRPr="00244BA6">
        <w:rPr>
          <w:color w:val="000000"/>
          <w:lang w:eastAsia="es-ES"/>
        </w:rPr>
        <w:t>Tengan una superficie (cubierta y/o descubierta) destinada directa o indirectamente a la actividad, superior a tres mil metros cuadrados (3.000</w:t>
      </w:r>
      <w:r w:rsidR="00524794" w:rsidRPr="00244BA6">
        <w:rPr>
          <w:color w:val="000000"/>
          <w:lang w:eastAsia="es-ES"/>
        </w:rPr>
        <w:t xml:space="preserve"> </w:t>
      </w:r>
      <w:r w:rsidRPr="00244BA6">
        <w:rPr>
          <w:color w:val="000000"/>
          <w:lang w:eastAsia="es-ES"/>
        </w:rPr>
        <w:t>m</w:t>
      </w:r>
      <w:r w:rsidRPr="00244BA6">
        <w:rPr>
          <w:color w:val="000000"/>
          <w:vertAlign w:val="superscript"/>
          <w:lang w:eastAsia="es-ES"/>
        </w:rPr>
        <w:t>2</w:t>
      </w:r>
      <w:r w:rsidRPr="00244BA6">
        <w:rPr>
          <w:color w:val="000000"/>
          <w:lang w:eastAsia="es-ES"/>
        </w:rPr>
        <w:t>), incluyendo salón de ventas, depósitos, playas o lugares destinados al estacionamiento, locales explotados por terceros, etc.</w:t>
      </w:r>
    </w:p>
    <w:p w:rsidR="006A6557" w:rsidRPr="00244BA6" w:rsidRDefault="006A6557" w:rsidP="007543FB">
      <w:pPr>
        <w:numPr>
          <w:ilvl w:val="1"/>
          <w:numId w:val="26"/>
        </w:numPr>
        <w:tabs>
          <w:tab w:val="clear" w:pos="1440"/>
        </w:tabs>
        <w:spacing w:before="120"/>
        <w:ind w:left="1134"/>
        <w:jc w:val="both"/>
        <w:textAlignment w:val="baseline"/>
        <w:rPr>
          <w:color w:val="000000"/>
          <w:lang w:eastAsia="es-ES"/>
        </w:rPr>
      </w:pPr>
      <w:r w:rsidRPr="00244BA6">
        <w:rPr>
          <w:color w:val="000000"/>
          <w:lang w:eastAsia="es-ES"/>
        </w:rPr>
        <w:lastRenderedPageBreak/>
        <w:t>Hayan efectuado ventas y/o prestaciones de servicios, en la superficie referida en el punto 1, por un importe igual o superior, sin incluir I.V.A., a la sum</w:t>
      </w:r>
      <w:r w:rsidR="00374D10" w:rsidRPr="00244BA6">
        <w:rPr>
          <w:color w:val="000000"/>
          <w:lang w:eastAsia="es-ES"/>
        </w:rPr>
        <w:t xml:space="preserve">a de Pesos </w:t>
      </w:r>
      <w:r w:rsidR="005A752F" w:rsidRPr="00244BA6">
        <w:rPr>
          <w:color w:val="000000"/>
          <w:lang w:eastAsia="es-ES"/>
        </w:rPr>
        <w:t>Cincuenta y C</w:t>
      </w:r>
      <w:r w:rsidR="00506239" w:rsidRPr="00244BA6">
        <w:rPr>
          <w:color w:val="000000"/>
          <w:lang w:eastAsia="es-ES"/>
        </w:rPr>
        <w:t>uatro</w:t>
      </w:r>
      <w:r w:rsidR="005A752F" w:rsidRPr="00244BA6">
        <w:rPr>
          <w:color w:val="000000"/>
          <w:lang w:eastAsia="es-ES"/>
        </w:rPr>
        <w:t xml:space="preserve"> M</w:t>
      </w:r>
      <w:r w:rsidR="00374D10" w:rsidRPr="00244BA6">
        <w:rPr>
          <w:color w:val="000000"/>
          <w:lang w:eastAsia="es-ES"/>
        </w:rPr>
        <w:t xml:space="preserve">illones ($ </w:t>
      </w:r>
      <w:r w:rsidR="00506239" w:rsidRPr="00244BA6">
        <w:rPr>
          <w:color w:val="000000"/>
          <w:lang w:eastAsia="es-ES"/>
        </w:rPr>
        <w:t>54</w:t>
      </w:r>
      <w:r w:rsidRPr="00244BA6">
        <w:rPr>
          <w:color w:val="000000"/>
          <w:lang w:eastAsia="es-ES"/>
        </w:rPr>
        <w:t xml:space="preserve">.000.000) correspondiente al ejercicio fiscal anual inmediato anterior. Para el supuesto de inscripción de un nuevo contribuyente por inicio de actividad, se considerará en el alcance del presente inciso cuando el promedio de base imponible mensual correspondiente a los tres (3) primeros meses sea igual </w:t>
      </w:r>
      <w:r w:rsidR="00374D10" w:rsidRPr="00244BA6">
        <w:rPr>
          <w:color w:val="000000"/>
          <w:lang w:eastAsia="es-ES"/>
        </w:rPr>
        <w:t xml:space="preserve">o superior a la suma de </w:t>
      </w:r>
      <w:r w:rsidR="00184B57" w:rsidRPr="00244BA6">
        <w:rPr>
          <w:color w:val="000000"/>
          <w:lang w:eastAsia="es-ES"/>
        </w:rPr>
        <w:t>P</w:t>
      </w:r>
      <w:r w:rsidR="00374D10" w:rsidRPr="00244BA6">
        <w:rPr>
          <w:color w:val="000000"/>
          <w:lang w:eastAsia="es-ES"/>
        </w:rPr>
        <w:t xml:space="preserve">esos </w:t>
      </w:r>
      <w:r w:rsidR="00184B57" w:rsidRPr="00244BA6">
        <w:rPr>
          <w:color w:val="000000"/>
          <w:lang w:eastAsia="es-ES"/>
        </w:rPr>
        <w:t>C</w:t>
      </w:r>
      <w:r w:rsidR="00506239" w:rsidRPr="00244BA6">
        <w:rPr>
          <w:color w:val="000000"/>
          <w:lang w:eastAsia="es-ES"/>
        </w:rPr>
        <w:t xml:space="preserve">uatro </w:t>
      </w:r>
      <w:r w:rsidR="005A752F" w:rsidRPr="00244BA6">
        <w:rPr>
          <w:color w:val="000000"/>
          <w:lang w:eastAsia="es-ES"/>
        </w:rPr>
        <w:t>M</w:t>
      </w:r>
      <w:r w:rsidR="00374D10" w:rsidRPr="00244BA6">
        <w:rPr>
          <w:color w:val="000000"/>
          <w:lang w:eastAsia="es-ES"/>
        </w:rPr>
        <w:t xml:space="preserve">illones </w:t>
      </w:r>
      <w:r w:rsidR="000D53CD" w:rsidRPr="00244BA6">
        <w:rPr>
          <w:color w:val="000000"/>
          <w:lang w:eastAsia="es-ES"/>
        </w:rPr>
        <w:t>C</w:t>
      </w:r>
      <w:r w:rsidR="00506239" w:rsidRPr="00244BA6">
        <w:rPr>
          <w:color w:val="000000"/>
          <w:lang w:eastAsia="es-ES"/>
        </w:rPr>
        <w:t>ua</w:t>
      </w:r>
      <w:r w:rsidR="000D53CD" w:rsidRPr="00244BA6">
        <w:rPr>
          <w:color w:val="000000"/>
          <w:lang w:eastAsia="es-ES"/>
        </w:rPr>
        <w:t>trocientos Ochenta y O</w:t>
      </w:r>
      <w:r w:rsidR="00506239" w:rsidRPr="00244BA6">
        <w:rPr>
          <w:color w:val="000000"/>
          <w:lang w:eastAsia="es-ES"/>
        </w:rPr>
        <w:t xml:space="preserve">cho </w:t>
      </w:r>
      <w:r w:rsidR="000D53CD" w:rsidRPr="00244BA6">
        <w:rPr>
          <w:color w:val="000000"/>
          <w:lang w:eastAsia="es-ES"/>
        </w:rPr>
        <w:t>M</w:t>
      </w:r>
      <w:r w:rsidR="00506239" w:rsidRPr="00244BA6">
        <w:rPr>
          <w:color w:val="000000"/>
          <w:lang w:eastAsia="es-ES"/>
        </w:rPr>
        <w:t xml:space="preserve">il </w:t>
      </w:r>
      <w:r w:rsidR="000D53CD" w:rsidRPr="00244BA6">
        <w:rPr>
          <w:color w:val="000000"/>
          <w:lang w:eastAsia="es-ES"/>
        </w:rPr>
        <w:t>Setecientos C</w:t>
      </w:r>
      <w:r w:rsidR="00506239" w:rsidRPr="00244BA6">
        <w:rPr>
          <w:color w:val="000000"/>
          <w:lang w:eastAsia="es-ES"/>
        </w:rPr>
        <w:t>incuenta</w:t>
      </w:r>
      <w:r w:rsidR="00374D10" w:rsidRPr="00244BA6">
        <w:rPr>
          <w:color w:val="000000"/>
          <w:lang w:eastAsia="es-ES"/>
        </w:rPr>
        <w:t xml:space="preserve"> </w:t>
      </w:r>
      <w:r w:rsidR="00506239" w:rsidRPr="00244BA6">
        <w:rPr>
          <w:color w:val="000000"/>
          <w:lang w:eastAsia="es-ES"/>
        </w:rPr>
        <w:t>($ 4</w:t>
      </w:r>
      <w:r w:rsidR="00374D10" w:rsidRPr="00244BA6">
        <w:rPr>
          <w:color w:val="000000"/>
          <w:lang w:eastAsia="es-ES"/>
        </w:rPr>
        <w:t>.</w:t>
      </w:r>
      <w:r w:rsidR="00506239" w:rsidRPr="00244BA6">
        <w:rPr>
          <w:color w:val="000000"/>
          <w:lang w:eastAsia="es-ES"/>
        </w:rPr>
        <w:t>488</w:t>
      </w:r>
      <w:r w:rsidRPr="00244BA6">
        <w:rPr>
          <w:color w:val="000000"/>
          <w:lang w:eastAsia="es-ES"/>
        </w:rPr>
        <w:t>.</w:t>
      </w:r>
      <w:r w:rsidR="00506239" w:rsidRPr="00244BA6">
        <w:rPr>
          <w:color w:val="000000"/>
          <w:lang w:eastAsia="es-ES"/>
        </w:rPr>
        <w:t>750,00</w:t>
      </w:r>
      <w:r w:rsidRPr="00244BA6">
        <w:rPr>
          <w:color w:val="000000"/>
          <w:lang w:eastAsia="es-ES"/>
        </w:rPr>
        <w:t>).</w:t>
      </w:r>
    </w:p>
    <w:p w:rsidR="006A6557" w:rsidRPr="00244BA6" w:rsidRDefault="006A6557" w:rsidP="00E46E19">
      <w:pPr>
        <w:spacing w:before="60"/>
        <w:ind w:left="426"/>
        <w:jc w:val="both"/>
        <w:rPr>
          <w:lang w:eastAsia="es-ES"/>
        </w:rPr>
      </w:pPr>
      <w:r w:rsidRPr="00244BA6">
        <w:rPr>
          <w:color w:val="000000"/>
          <w:lang w:eastAsia="es-ES"/>
        </w:rPr>
        <w:t>Ambos parámetros no son acumulativos, por lo que bastará que el contribuyente encuadre en uno sólo de ellos para que se lo considere dentro en este inciso.</w:t>
      </w:r>
    </w:p>
    <w:p w:rsidR="006A6557" w:rsidRPr="00244BA6" w:rsidRDefault="006A6557" w:rsidP="00AC731F">
      <w:pPr>
        <w:pStyle w:val="Prrafodelista"/>
        <w:numPr>
          <w:ilvl w:val="2"/>
          <w:numId w:val="42"/>
        </w:numPr>
        <w:spacing w:before="240"/>
        <w:ind w:left="426" w:hanging="426"/>
        <w:jc w:val="both"/>
        <w:textAlignment w:val="baseline"/>
        <w:rPr>
          <w:color w:val="000000"/>
          <w:lang w:eastAsia="es-ES"/>
        </w:rPr>
      </w:pPr>
      <w:r w:rsidRPr="00244BA6">
        <w:rPr>
          <w:color w:val="000000"/>
          <w:lang w:eastAsia="es-ES"/>
        </w:rPr>
        <w:t>A los efectos del Código de Actividad 619.116 y 624.404 defínase “Grandes Supermercados” a los negocios que se encuentren comprendidos en cualesquiera de los siguientes parámetros:</w:t>
      </w:r>
    </w:p>
    <w:p w:rsidR="00736298" w:rsidRPr="00244BA6" w:rsidRDefault="006A6557" w:rsidP="007543FB">
      <w:pPr>
        <w:numPr>
          <w:ilvl w:val="0"/>
          <w:numId w:val="27"/>
        </w:numPr>
        <w:tabs>
          <w:tab w:val="clear" w:pos="720"/>
        </w:tabs>
        <w:spacing w:before="80"/>
        <w:ind w:left="1134"/>
        <w:jc w:val="both"/>
        <w:textAlignment w:val="baseline"/>
        <w:rPr>
          <w:color w:val="000000"/>
          <w:lang w:eastAsia="es-ES"/>
        </w:rPr>
      </w:pPr>
      <w:r w:rsidRPr="00244BA6">
        <w:rPr>
          <w:color w:val="000000"/>
          <w:lang w:eastAsia="es-ES"/>
        </w:rPr>
        <w:t>Que tenga una superficie (cubierta y/o descubierta) afectada a la venta y depósito mayor a 500 m</w:t>
      </w:r>
      <w:r w:rsidRPr="00244BA6">
        <w:rPr>
          <w:color w:val="000000"/>
          <w:vertAlign w:val="superscript"/>
          <w:lang w:eastAsia="es-ES"/>
        </w:rPr>
        <w:t>2</w:t>
      </w:r>
      <w:r w:rsidRPr="00244BA6">
        <w:rPr>
          <w:color w:val="000000"/>
          <w:lang w:eastAsia="es-ES"/>
        </w:rPr>
        <w:t xml:space="preserve"> y hasta 3.000 m</w:t>
      </w:r>
      <w:r w:rsidRPr="00244BA6">
        <w:rPr>
          <w:color w:val="000000"/>
          <w:vertAlign w:val="superscript"/>
          <w:lang w:eastAsia="es-ES"/>
        </w:rPr>
        <w:t>2</w:t>
      </w:r>
      <w:r w:rsidR="003532DF" w:rsidRPr="00244BA6">
        <w:rPr>
          <w:color w:val="000000"/>
          <w:lang w:eastAsia="es-ES"/>
        </w:rPr>
        <w:t>.</w:t>
      </w:r>
    </w:p>
    <w:p w:rsidR="00374D10" w:rsidRPr="00244BA6" w:rsidRDefault="006A6557" w:rsidP="007543FB">
      <w:pPr>
        <w:numPr>
          <w:ilvl w:val="0"/>
          <w:numId w:val="27"/>
        </w:numPr>
        <w:tabs>
          <w:tab w:val="clear" w:pos="720"/>
        </w:tabs>
        <w:spacing w:before="80"/>
        <w:ind w:left="1134"/>
        <w:jc w:val="both"/>
        <w:textAlignment w:val="baseline"/>
        <w:rPr>
          <w:color w:val="000000"/>
          <w:lang w:eastAsia="es-ES"/>
        </w:rPr>
      </w:pPr>
      <w:r w:rsidRPr="00244BA6">
        <w:rPr>
          <w:color w:val="000000"/>
          <w:lang w:eastAsia="es-ES"/>
        </w:rPr>
        <w:t xml:space="preserve">Hayan efectuado ventas y/o prestaciones de servicios, en la superficie concentrada referida en el punto 2, por un importe mayor, sin incluir I.V.A., a la </w:t>
      </w:r>
      <w:r w:rsidR="00374D10" w:rsidRPr="00244BA6">
        <w:rPr>
          <w:color w:val="000000"/>
          <w:lang w:eastAsia="es-ES"/>
        </w:rPr>
        <w:t>suma de Peso</w:t>
      </w:r>
      <w:r w:rsidR="007563ED" w:rsidRPr="00244BA6">
        <w:rPr>
          <w:color w:val="000000"/>
          <w:lang w:eastAsia="es-ES"/>
        </w:rPr>
        <w:t xml:space="preserve">s Diez Millones Setecientos Setenta y Tres </w:t>
      </w:r>
      <w:r w:rsidR="000D53CD" w:rsidRPr="00244BA6">
        <w:rPr>
          <w:color w:val="000000"/>
          <w:lang w:eastAsia="es-ES"/>
        </w:rPr>
        <w:t>M</w:t>
      </w:r>
      <w:r w:rsidR="007563ED" w:rsidRPr="00244BA6">
        <w:rPr>
          <w:color w:val="000000"/>
          <w:lang w:eastAsia="es-ES"/>
        </w:rPr>
        <w:t xml:space="preserve">il </w:t>
      </w:r>
      <w:r w:rsidR="00184B57" w:rsidRPr="00244BA6">
        <w:rPr>
          <w:color w:val="000000"/>
          <w:lang w:eastAsia="es-ES"/>
        </w:rPr>
        <w:t xml:space="preserve">                 </w:t>
      </w:r>
      <w:r w:rsidR="007563ED" w:rsidRPr="00244BA6">
        <w:rPr>
          <w:color w:val="000000"/>
          <w:lang w:eastAsia="es-ES"/>
        </w:rPr>
        <w:t>($ 10.773</w:t>
      </w:r>
      <w:r w:rsidRPr="00244BA6">
        <w:rPr>
          <w:color w:val="000000"/>
          <w:lang w:eastAsia="es-ES"/>
        </w:rPr>
        <w:t xml:space="preserve">.000) y menor a </w:t>
      </w:r>
      <w:r w:rsidR="00506239" w:rsidRPr="00244BA6">
        <w:rPr>
          <w:color w:val="000000"/>
          <w:lang w:eastAsia="es-ES"/>
        </w:rPr>
        <w:t xml:space="preserve">Pesos Cincuenta y </w:t>
      </w:r>
      <w:r w:rsidR="000D53CD" w:rsidRPr="00244BA6">
        <w:rPr>
          <w:color w:val="000000"/>
          <w:lang w:eastAsia="es-ES"/>
        </w:rPr>
        <w:t>C</w:t>
      </w:r>
      <w:r w:rsidR="00506239" w:rsidRPr="00244BA6">
        <w:rPr>
          <w:color w:val="000000"/>
          <w:lang w:eastAsia="es-ES"/>
        </w:rPr>
        <w:t xml:space="preserve">uatro </w:t>
      </w:r>
      <w:r w:rsidR="000D53CD" w:rsidRPr="00244BA6">
        <w:rPr>
          <w:color w:val="000000"/>
          <w:lang w:eastAsia="es-ES"/>
        </w:rPr>
        <w:t>M</w:t>
      </w:r>
      <w:r w:rsidR="00506239" w:rsidRPr="00244BA6">
        <w:rPr>
          <w:color w:val="000000"/>
          <w:lang w:eastAsia="es-ES"/>
        </w:rPr>
        <w:t xml:space="preserve">illones ($ 54.000.000) </w:t>
      </w:r>
      <w:r w:rsidRPr="00244BA6">
        <w:rPr>
          <w:color w:val="000000"/>
          <w:lang w:eastAsia="es-ES"/>
        </w:rPr>
        <w:t>correspondiente al ejercicio fiscal inmediato anterior. Para el supuesto de inscripción de un nuevo contribuyente por inicio de actividad, se considerará en el alcance del presente inciso cuando el promedio de base imponible mensual correspondiente a los tres (3) primeros meses sea mayor a la sum</w:t>
      </w:r>
      <w:r w:rsidR="00374D10" w:rsidRPr="00244BA6">
        <w:rPr>
          <w:color w:val="000000"/>
          <w:lang w:eastAsia="es-ES"/>
        </w:rPr>
        <w:t xml:space="preserve">a de Pesos </w:t>
      </w:r>
      <w:r w:rsidR="00506239" w:rsidRPr="00244BA6">
        <w:rPr>
          <w:color w:val="000000"/>
          <w:lang w:eastAsia="es-ES"/>
        </w:rPr>
        <w:t xml:space="preserve">Ochocientos </w:t>
      </w:r>
      <w:r w:rsidR="005A752F" w:rsidRPr="00244BA6">
        <w:rPr>
          <w:color w:val="000000"/>
          <w:lang w:eastAsia="es-ES"/>
        </w:rPr>
        <w:t>Noventa</w:t>
      </w:r>
      <w:r w:rsidR="00506239" w:rsidRPr="00244BA6">
        <w:rPr>
          <w:color w:val="000000"/>
          <w:lang w:eastAsia="es-ES"/>
        </w:rPr>
        <w:t xml:space="preserve"> y </w:t>
      </w:r>
      <w:r w:rsidR="005A752F" w:rsidRPr="00244BA6">
        <w:rPr>
          <w:color w:val="000000"/>
          <w:lang w:eastAsia="es-ES"/>
        </w:rPr>
        <w:t xml:space="preserve">Siete Mil Setecientos Cincuenta                </w:t>
      </w:r>
      <w:r w:rsidR="00374D10" w:rsidRPr="00244BA6">
        <w:rPr>
          <w:color w:val="000000"/>
          <w:lang w:eastAsia="es-ES"/>
        </w:rPr>
        <w:t xml:space="preserve">($ </w:t>
      </w:r>
      <w:r w:rsidR="00506239" w:rsidRPr="00244BA6">
        <w:rPr>
          <w:color w:val="000000"/>
          <w:lang w:eastAsia="es-ES"/>
        </w:rPr>
        <w:t>897</w:t>
      </w:r>
      <w:r w:rsidRPr="00244BA6">
        <w:rPr>
          <w:color w:val="000000"/>
          <w:lang w:eastAsia="es-ES"/>
        </w:rPr>
        <w:t>.</w:t>
      </w:r>
      <w:r w:rsidR="00506239" w:rsidRPr="00244BA6">
        <w:rPr>
          <w:color w:val="000000"/>
          <w:lang w:eastAsia="es-ES"/>
        </w:rPr>
        <w:t>750</w:t>
      </w:r>
      <w:r w:rsidRPr="00244BA6">
        <w:rPr>
          <w:color w:val="000000"/>
          <w:lang w:eastAsia="es-ES"/>
        </w:rPr>
        <w:t xml:space="preserve">) y menor a </w:t>
      </w:r>
      <w:r w:rsidR="00184B57" w:rsidRPr="00244BA6">
        <w:rPr>
          <w:color w:val="000000"/>
          <w:lang w:eastAsia="es-ES"/>
        </w:rPr>
        <w:t xml:space="preserve">Pesos Cuatro </w:t>
      </w:r>
      <w:r w:rsidR="00D569DE" w:rsidRPr="00244BA6">
        <w:rPr>
          <w:color w:val="000000"/>
          <w:lang w:eastAsia="es-ES"/>
        </w:rPr>
        <w:t>M</w:t>
      </w:r>
      <w:r w:rsidR="00506239" w:rsidRPr="00244BA6">
        <w:rPr>
          <w:color w:val="000000"/>
          <w:lang w:eastAsia="es-ES"/>
        </w:rPr>
        <w:t xml:space="preserve">illones </w:t>
      </w:r>
      <w:r w:rsidR="00D569DE" w:rsidRPr="00244BA6">
        <w:rPr>
          <w:color w:val="000000"/>
          <w:lang w:eastAsia="es-ES"/>
        </w:rPr>
        <w:t>Cuatrocientos Ochenta y O</w:t>
      </w:r>
      <w:r w:rsidR="00506239" w:rsidRPr="00244BA6">
        <w:rPr>
          <w:color w:val="000000"/>
          <w:lang w:eastAsia="es-ES"/>
        </w:rPr>
        <w:t xml:space="preserve">cho </w:t>
      </w:r>
      <w:r w:rsidR="00D569DE" w:rsidRPr="00244BA6">
        <w:rPr>
          <w:color w:val="000000"/>
          <w:lang w:eastAsia="es-ES"/>
        </w:rPr>
        <w:t>Mil S</w:t>
      </w:r>
      <w:r w:rsidR="00506239" w:rsidRPr="00244BA6">
        <w:rPr>
          <w:color w:val="000000"/>
          <w:lang w:eastAsia="es-ES"/>
        </w:rPr>
        <w:t xml:space="preserve">etecientos </w:t>
      </w:r>
      <w:r w:rsidR="00D569DE" w:rsidRPr="00244BA6">
        <w:rPr>
          <w:color w:val="000000"/>
          <w:lang w:eastAsia="es-ES"/>
        </w:rPr>
        <w:t>C</w:t>
      </w:r>
      <w:r w:rsidR="00506239" w:rsidRPr="00244BA6">
        <w:rPr>
          <w:color w:val="000000"/>
          <w:lang w:eastAsia="es-ES"/>
        </w:rPr>
        <w:t>incuenta ($ 4.488.750,00).</w:t>
      </w:r>
    </w:p>
    <w:p w:rsidR="006A6557" w:rsidRPr="00244BA6" w:rsidRDefault="006A6557" w:rsidP="00374D10">
      <w:pPr>
        <w:spacing w:before="60"/>
        <w:ind w:left="426"/>
        <w:jc w:val="both"/>
        <w:textAlignment w:val="baseline"/>
        <w:rPr>
          <w:lang w:eastAsia="es-ES"/>
        </w:rPr>
      </w:pPr>
      <w:r w:rsidRPr="00244BA6">
        <w:rPr>
          <w:color w:val="000000"/>
          <w:lang w:eastAsia="es-ES"/>
        </w:rPr>
        <w:t>Ambos parámetros no son acumulativos, por lo que bastará que el contribuyente encuadre en uno sólo de ellos para que se lo considere dentro en este inciso.</w:t>
      </w:r>
    </w:p>
    <w:p w:rsidR="00442877" w:rsidRPr="00244BA6" w:rsidRDefault="007509A1" w:rsidP="00AC731F">
      <w:pPr>
        <w:pStyle w:val="Prrafodelista"/>
        <w:numPr>
          <w:ilvl w:val="2"/>
          <w:numId w:val="42"/>
        </w:numPr>
        <w:spacing w:before="120"/>
        <w:ind w:left="426" w:hanging="284"/>
        <w:jc w:val="both"/>
        <w:textAlignment w:val="baseline"/>
        <w:rPr>
          <w:color w:val="000000"/>
          <w:lang w:eastAsia="es-ES"/>
        </w:rPr>
      </w:pPr>
      <w:r w:rsidRPr="00244BA6">
        <w:rPr>
          <w:color w:val="000000"/>
          <w:lang w:eastAsia="es-ES"/>
        </w:rPr>
        <w:t>Por ocupación de espacios del dominio público municipal para la colocación de carteles, siempre que tales carteles se encuentren en forma saliente a la pared o similar donde estén amurados, con una separación mínima a la misma mayor o igual a 50 cm (cincuenta centímetros) y/o se trate de utilización de vereda para el sostén y/o la ocupación de carteles de uso publicitario o toldos, tributarán un importe mensual equivalente al</w:t>
      </w:r>
      <w:r w:rsidR="00442877" w:rsidRPr="00244BA6">
        <w:rPr>
          <w:color w:val="000000"/>
          <w:lang w:eastAsia="es-ES"/>
        </w:rPr>
        <w:t xml:space="preserve"> 20% (veinte por ciento) del monto total mensual que el contribuyente deba abonar en concepto de la Tasa que incide sobre la Actividad Comercial, Industrial y de Servicios, el cual deberá ser ingresado juntamente con la contribución mencionada.</w:t>
      </w:r>
    </w:p>
    <w:p w:rsidR="006A6557" w:rsidRPr="00244BA6" w:rsidRDefault="00442877" w:rsidP="00600FED">
      <w:pPr>
        <w:spacing w:before="60"/>
        <w:ind w:left="426"/>
        <w:jc w:val="both"/>
        <w:rPr>
          <w:lang w:eastAsia="es-ES"/>
        </w:rPr>
      </w:pPr>
      <w:r w:rsidRPr="00244BA6">
        <w:rPr>
          <w:color w:val="000000"/>
          <w:lang w:eastAsia="es-ES"/>
        </w:rPr>
        <w:t>En los casos en que los carteles se encuentren desplazados del local o establecimiento donde los productos y servicios se fabriquen, expenden o presten, dentro del ejido munici</w:t>
      </w:r>
      <w:r w:rsidR="00813662" w:rsidRPr="00244BA6">
        <w:rPr>
          <w:color w:val="000000"/>
          <w:lang w:eastAsia="es-ES"/>
        </w:rPr>
        <w:t>pal la alícuota se elevará al 25</w:t>
      </w:r>
      <w:r w:rsidRPr="00244BA6">
        <w:rPr>
          <w:color w:val="000000"/>
          <w:lang w:eastAsia="es-ES"/>
        </w:rPr>
        <w:t>% (</w:t>
      </w:r>
      <w:r w:rsidR="00813662" w:rsidRPr="00244BA6">
        <w:rPr>
          <w:color w:val="000000"/>
          <w:lang w:eastAsia="es-ES"/>
        </w:rPr>
        <w:t>veinticinco</w:t>
      </w:r>
      <w:r w:rsidRPr="00244BA6">
        <w:rPr>
          <w:color w:val="000000"/>
          <w:lang w:eastAsia="es-ES"/>
        </w:rPr>
        <w:t xml:space="preserve"> por ciento). A efectos de incentivar la actividad local, las e</w:t>
      </w:r>
      <w:r w:rsidR="006A6557" w:rsidRPr="00244BA6">
        <w:rPr>
          <w:color w:val="000000"/>
          <w:lang w:eastAsia="es-ES"/>
        </w:rPr>
        <w:t xml:space="preserve">mpresas con Casa Central </w:t>
      </w:r>
      <w:r w:rsidRPr="00244BA6">
        <w:rPr>
          <w:color w:val="000000"/>
          <w:lang w:eastAsia="es-ES"/>
        </w:rPr>
        <w:t xml:space="preserve">radicada </w:t>
      </w:r>
      <w:r w:rsidR="006A6557" w:rsidRPr="00244BA6">
        <w:rPr>
          <w:color w:val="000000"/>
          <w:lang w:eastAsia="es-ES"/>
        </w:rPr>
        <w:t>en la jurisdicción de San Francisco:</w:t>
      </w:r>
      <w:r w:rsidRPr="00244BA6">
        <w:rPr>
          <w:color w:val="000000"/>
          <w:lang w:eastAsia="es-ES"/>
        </w:rPr>
        <w:t xml:space="preserve"> gozarán de una reducción de</w:t>
      </w:r>
      <w:r w:rsidR="00F57FE8" w:rsidRPr="00244BA6">
        <w:rPr>
          <w:color w:val="000000"/>
          <w:lang w:eastAsia="es-ES"/>
        </w:rPr>
        <w:t xml:space="preserve"> la</w:t>
      </w:r>
      <w:r w:rsidRPr="00244BA6">
        <w:rPr>
          <w:color w:val="000000"/>
          <w:lang w:eastAsia="es-ES"/>
        </w:rPr>
        <w:t xml:space="preserve"> alícuota del 60 % (sesenta por ciento)</w:t>
      </w:r>
      <w:r w:rsidR="00375C65" w:rsidRPr="00244BA6">
        <w:rPr>
          <w:color w:val="000000"/>
          <w:lang w:eastAsia="es-ES"/>
        </w:rPr>
        <w:t>.</w:t>
      </w:r>
    </w:p>
    <w:p w:rsidR="006A6557" w:rsidRPr="00244BA6" w:rsidRDefault="006A6557" w:rsidP="00442877">
      <w:pPr>
        <w:spacing w:before="60"/>
        <w:ind w:left="426"/>
        <w:jc w:val="both"/>
        <w:textAlignment w:val="baseline"/>
        <w:rPr>
          <w:lang w:eastAsia="es-ES"/>
        </w:rPr>
      </w:pPr>
      <w:r w:rsidRPr="00244BA6">
        <w:rPr>
          <w:color w:val="000000"/>
          <w:lang w:eastAsia="es-ES"/>
        </w:rPr>
        <w:t>Para aquellos casos donde no exista tributación en concepto de Tasa que incide sobre la Actividad Comercial, Industrial y de Servicios, el importe a tributar será un mínimo mensual por</w:t>
      </w:r>
      <w:r w:rsidR="003503FF" w:rsidRPr="00244BA6">
        <w:rPr>
          <w:color w:val="000000"/>
          <w:lang w:eastAsia="es-ES"/>
        </w:rPr>
        <w:t xml:space="preserve"> </w:t>
      </w:r>
      <w:r w:rsidRPr="00244BA6">
        <w:rPr>
          <w:color w:val="000000"/>
          <w:lang w:eastAsia="es-ES"/>
        </w:rPr>
        <w:t xml:space="preserve">cartel de Pesos </w:t>
      </w:r>
      <w:r w:rsidR="003503FF" w:rsidRPr="00244BA6">
        <w:rPr>
          <w:color w:val="000000"/>
          <w:lang w:eastAsia="es-ES"/>
        </w:rPr>
        <w:t>Doscientos</w:t>
      </w:r>
      <w:r w:rsidR="00374D10" w:rsidRPr="00244BA6">
        <w:rPr>
          <w:color w:val="000000"/>
          <w:lang w:eastAsia="es-ES"/>
        </w:rPr>
        <w:t xml:space="preserve"> </w:t>
      </w:r>
      <w:r w:rsidR="005A752F" w:rsidRPr="00244BA6">
        <w:rPr>
          <w:color w:val="000000"/>
          <w:lang w:eastAsia="es-ES"/>
        </w:rPr>
        <w:t xml:space="preserve">Cuarenta </w:t>
      </w:r>
      <w:r w:rsidR="00184B57" w:rsidRPr="00244BA6">
        <w:rPr>
          <w:color w:val="000000"/>
          <w:lang w:eastAsia="es-ES"/>
        </w:rPr>
        <w:t>c</w:t>
      </w:r>
      <w:r w:rsidR="00D57C65" w:rsidRPr="00244BA6">
        <w:rPr>
          <w:color w:val="000000"/>
          <w:lang w:eastAsia="es-ES"/>
        </w:rPr>
        <w:t xml:space="preserve">on noventa y un </w:t>
      </w:r>
      <w:r w:rsidR="007B1123" w:rsidRPr="00244BA6">
        <w:rPr>
          <w:color w:val="000000"/>
          <w:lang w:eastAsia="es-ES"/>
        </w:rPr>
        <w:t>centavos</w:t>
      </w:r>
      <w:r w:rsidR="003503FF" w:rsidRPr="00244BA6">
        <w:rPr>
          <w:color w:val="000000"/>
          <w:lang w:eastAsia="es-ES"/>
        </w:rPr>
        <w:t xml:space="preserve"> </w:t>
      </w:r>
      <w:r w:rsidRPr="00244BA6">
        <w:rPr>
          <w:color w:val="000000"/>
          <w:lang w:eastAsia="es-ES"/>
        </w:rPr>
        <w:t xml:space="preserve">($ </w:t>
      </w:r>
      <w:r w:rsidR="00D57C65" w:rsidRPr="00244BA6">
        <w:rPr>
          <w:color w:val="000000"/>
          <w:lang w:eastAsia="es-ES"/>
        </w:rPr>
        <w:t>240,91</w:t>
      </w:r>
      <w:r w:rsidRPr="00244BA6">
        <w:rPr>
          <w:color w:val="000000"/>
          <w:lang w:eastAsia="es-ES"/>
        </w:rPr>
        <w:t>).</w:t>
      </w:r>
    </w:p>
    <w:p w:rsidR="006A6557" w:rsidRPr="00244BA6" w:rsidRDefault="006A6557" w:rsidP="00F57FE8">
      <w:pPr>
        <w:spacing w:before="60"/>
        <w:ind w:left="426"/>
        <w:jc w:val="both"/>
        <w:rPr>
          <w:lang w:eastAsia="es-ES"/>
        </w:rPr>
      </w:pPr>
      <w:r w:rsidRPr="00244BA6">
        <w:rPr>
          <w:color w:val="000000"/>
          <w:lang w:eastAsia="es-ES"/>
        </w:rPr>
        <w:lastRenderedPageBreak/>
        <w:t>La Contribución mencionada en el presente inciso deberá exteriorizarse en las Declaraciones Juradas de la Tasa que Incide sobre la Actividad Comercial, Industrial y de Servicios, y estará sujeta a los mismos vencimientos.</w:t>
      </w:r>
    </w:p>
    <w:p w:rsidR="006A6557" w:rsidRPr="00244BA6" w:rsidRDefault="006A6557" w:rsidP="00F57FE8">
      <w:pPr>
        <w:spacing w:before="60"/>
        <w:ind w:left="426"/>
        <w:jc w:val="both"/>
        <w:rPr>
          <w:lang w:eastAsia="es-ES"/>
        </w:rPr>
      </w:pPr>
      <w:r w:rsidRPr="00244BA6">
        <w:rPr>
          <w:color w:val="000000"/>
          <w:lang w:eastAsia="es-ES"/>
        </w:rPr>
        <w:t>Facúltese al D.E.M. y/o Organismo Fiscal a modificar lo establecido en el presente inciso estableciendo formas alternativas de cobro del tributo.</w:t>
      </w:r>
    </w:p>
    <w:p w:rsidR="00F14E63" w:rsidRPr="00244BA6" w:rsidRDefault="006A6557" w:rsidP="007543FB">
      <w:pPr>
        <w:pStyle w:val="Prrafodelista"/>
        <w:numPr>
          <w:ilvl w:val="0"/>
          <w:numId w:val="28"/>
        </w:numPr>
        <w:tabs>
          <w:tab w:val="clear" w:pos="720"/>
          <w:tab w:val="num" w:pos="426"/>
        </w:tabs>
        <w:spacing w:before="120"/>
        <w:ind w:left="426" w:hanging="568"/>
        <w:jc w:val="both"/>
        <w:textAlignment w:val="baseline"/>
        <w:rPr>
          <w:lang w:eastAsia="es-ES"/>
        </w:rPr>
      </w:pPr>
      <w:r w:rsidRPr="00244BA6">
        <w:rPr>
          <w:color w:val="000000"/>
          <w:lang w:eastAsia="es-ES"/>
        </w:rPr>
        <w:t xml:space="preserve">Fíjase en $ </w:t>
      </w:r>
      <w:r w:rsidR="00AA2339" w:rsidRPr="00244BA6">
        <w:rPr>
          <w:color w:val="000000"/>
          <w:lang w:eastAsia="es-ES"/>
        </w:rPr>
        <w:t>5.</w:t>
      </w:r>
      <w:r w:rsidR="00DC2F8C" w:rsidRPr="00244BA6">
        <w:rPr>
          <w:color w:val="000000"/>
          <w:lang w:eastAsia="es-ES"/>
        </w:rPr>
        <w:t>535</w:t>
      </w:r>
      <w:r w:rsidRPr="00244BA6">
        <w:rPr>
          <w:color w:val="000000"/>
          <w:lang w:eastAsia="es-ES"/>
        </w:rPr>
        <w:t>,00 (Pesos</w:t>
      </w:r>
      <w:r w:rsidR="00AA2339" w:rsidRPr="00244BA6">
        <w:rPr>
          <w:color w:val="000000"/>
          <w:lang w:eastAsia="es-ES"/>
        </w:rPr>
        <w:t xml:space="preserve"> Cinco Mil </w:t>
      </w:r>
      <w:r w:rsidR="00DC2F8C" w:rsidRPr="00244BA6">
        <w:rPr>
          <w:color w:val="000000"/>
          <w:lang w:eastAsia="es-ES"/>
        </w:rPr>
        <w:t>Quinientos Treinta y Cinco</w:t>
      </w:r>
      <w:r w:rsidRPr="00244BA6">
        <w:rPr>
          <w:color w:val="000000"/>
          <w:lang w:eastAsia="es-ES"/>
        </w:rPr>
        <w:t>) mensuales, el monto establecido en el inciso h) del artículo 210</w:t>
      </w:r>
      <w:r w:rsidR="0061610B" w:rsidRPr="00244BA6">
        <w:rPr>
          <w:color w:val="000000"/>
          <w:lang w:eastAsia="es-ES"/>
        </w:rPr>
        <w:t>°</w:t>
      </w:r>
      <w:r w:rsidRPr="00244BA6">
        <w:rPr>
          <w:color w:val="000000"/>
          <w:lang w:eastAsia="es-ES"/>
        </w:rPr>
        <w:t xml:space="preserve"> del Código Tributario Municipal y en $ </w:t>
      </w:r>
      <w:r w:rsidR="00AA2339" w:rsidRPr="00244BA6">
        <w:rPr>
          <w:color w:val="000000"/>
          <w:lang w:eastAsia="es-ES"/>
        </w:rPr>
        <w:t>4.</w:t>
      </w:r>
      <w:r w:rsidR="00DC2F8C" w:rsidRPr="00244BA6">
        <w:rPr>
          <w:color w:val="000000"/>
          <w:lang w:eastAsia="es-ES"/>
        </w:rPr>
        <w:t>185</w:t>
      </w:r>
      <w:r w:rsidRPr="00244BA6">
        <w:rPr>
          <w:color w:val="000000"/>
          <w:lang w:eastAsia="es-ES"/>
        </w:rPr>
        <w:t>,00 (Pesos</w:t>
      </w:r>
      <w:r w:rsidR="00AA2339" w:rsidRPr="00244BA6">
        <w:rPr>
          <w:color w:val="000000"/>
          <w:lang w:eastAsia="es-ES"/>
        </w:rPr>
        <w:t xml:space="preserve"> Cuatro Mil </w:t>
      </w:r>
      <w:r w:rsidR="00DC2F8C" w:rsidRPr="00244BA6">
        <w:rPr>
          <w:color w:val="000000"/>
          <w:lang w:eastAsia="es-ES"/>
        </w:rPr>
        <w:t>Ciento Ochenta y Cinco</w:t>
      </w:r>
      <w:r w:rsidRPr="00244BA6">
        <w:rPr>
          <w:color w:val="000000"/>
          <w:lang w:eastAsia="es-ES"/>
        </w:rPr>
        <w:t xml:space="preserve">) mensuales, el monto establecido en el inciso l) de esa misma norma.- Dichos montos deberán tenerse en cuenta sólo a los efectos de determinar las exenciones enunciadas en el Art. 210º) inc. h) y l) del Código Tributario Municipal y en ningún caso podrán deducirse de la Base imponible correspondiente. Asimismo en el caso de que la base imponible supere los montos establecidos en el presente artículo, los contribuyentes obligados deberán tributar el monto resultante de multiplicar la Base imponible por la alícuota correspondiente </w:t>
      </w:r>
      <w:r w:rsidR="00E76899" w:rsidRPr="00244BA6">
        <w:rPr>
          <w:color w:val="000000"/>
          <w:lang w:eastAsia="es-ES"/>
        </w:rPr>
        <w:t>o</w:t>
      </w:r>
      <w:r w:rsidR="00441BE4" w:rsidRPr="00244BA6">
        <w:rPr>
          <w:color w:val="000000"/>
          <w:lang w:eastAsia="es-ES"/>
        </w:rPr>
        <w:t xml:space="preserve"> </w:t>
      </w:r>
      <w:r w:rsidR="0027700A" w:rsidRPr="00244BA6">
        <w:rPr>
          <w:color w:val="000000"/>
          <w:lang w:eastAsia="es-ES"/>
        </w:rPr>
        <w:t>los montos mínimos previstos en el Art. 11</w:t>
      </w:r>
      <w:r w:rsidR="00D2579E" w:rsidRPr="00244BA6">
        <w:rPr>
          <w:color w:val="000000"/>
          <w:lang w:eastAsia="es-ES"/>
        </w:rPr>
        <w:t>º</w:t>
      </w:r>
      <w:r w:rsidR="0027700A" w:rsidRPr="00244BA6">
        <w:rPr>
          <w:color w:val="000000"/>
          <w:lang w:eastAsia="es-ES"/>
        </w:rPr>
        <w:t xml:space="preserve"> de la presente Ordenanza. </w:t>
      </w:r>
    </w:p>
    <w:p w:rsidR="00D2579E" w:rsidRPr="00244BA6" w:rsidRDefault="00F14E63" w:rsidP="007543FB">
      <w:pPr>
        <w:numPr>
          <w:ilvl w:val="0"/>
          <w:numId w:val="28"/>
        </w:numPr>
        <w:tabs>
          <w:tab w:val="clear" w:pos="720"/>
        </w:tabs>
        <w:spacing w:before="120"/>
        <w:ind w:left="426" w:hanging="426"/>
        <w:jc w:val="both"/>
        <w:textAlignment w:val="baseline"/>
        <w:rPr>
          <w:lang w:eastAsia="es-ES"/>
        </w:rPr>
      </w:pPr>
      <w:r w:rsidRPr="00244BA6">
        <w:rPr>
          <w:color w:val="000000"/>
          <w:lang w:eastAsia="es-ES"/>
        </w:rPr>
        <w:t xml:space="preserve">Fíjese en $ </w:t>
      </w:r>
      <w:r w:rsidR="00A96FEA" w:rsidRPr="00244BA6">
        <w:rPr>
          <w:color w:val="000000"/>
          <w:lang w:eastAsia="es-ES"/>
        </w:rPr>
        <w:t>336,36</w:t>
      </w:r>
      <w:r w:rsidR="007B1123" w:rsidRPr="00244BA6">
        <w:rPr>
          <w:color w:val="000000"/>
          <w:lang w:eastAsia="es-ES"/>
        </w:rPr>
        <w:t xml:space="preserve"> </w:t>
      </w:r>
      <w:r w:rsidR="002A1BD3" w:rsidRPr="00244BA6">
        <w:rPr>
          <w:color w:val="000000"/>
          <w:lang w:eastAsia="es-ES"/>
        </w:rPr>
        <w:t>(P</w:t>
      </w:r>
      <w:r w:rsidRPr="00244BA6">
        <w:rPr>
          <w:color w:val="000000"/>
          <w:lang w:eastAsia="es-ES"/>
        </w:rPr>
        <w:t>esos</w:t>
      </w:r>
      <w:r w:rsidR="00AA2339" w:rsidRPr="00244BA6">
        <w:rPr>
          <w:color w:val="000000"/>
          <w:lang w:eastAsia="es-ES"/>
        </w:rPr>
        <w:t xml:space="preserve"> Tres</w:t>
      </w:r>
      <w:r w:rsidR="000851E2" w:rsidRPr="00244BA6">
        <w:rPr>
          <w:color w:val="000000"/>
          <w:lang w:eastAsia="es-ES"/>
        </w:rPr>
        <w:t xml:space="preserve">cientos </w:t>
      </w:r>
      <w:r w:rsidR="007B1123" w:rsidRPr="00244BA6">
        <w:rPr>
          <w:color w:val="000000"/>
          <w:lang w:eastAsia="es-ES"/>
        </w:rPr>
        <w:t xml:space="preserve">Treinta y </w:t>
      </w:r>
      <w:r w:rsidR="00D569DE" w:rsidRPr="00244BA6">
        <w:rPr>
          <w:color w:val="000000"/>
          <w:lang w:eastAsia="es-ES"/>
        </w:rPr>
        <w:t>S</w:t>
      </w:r>
      <w:r w:rsidR="00A96FEA" w:rsidRPr="00244BA6">
        <w:rPr>
          <w:color w:val="000000"/>
          <w:lang w:eastAsia="es-ES"/>
        </w:rPr>
        <w:t>eis con treinta y seis</w:t>
      </w:r>
      <w:r w:rsidR="007B1123" w:rsidRPr="00244BA6">
        <w:rPr>
          <w:color w:val="000000"/>
          <w:lang w:eastAsia="es-ES"/>
        </w:rPr>
        <w:t xml:space="preserve"> centavos</w:t>
      </w:r>
      <w:r w:rsidRPr="00244BA6">
        <w:rPr>
          <w:color w:val="000000"/>
          <w:lang w:eastAsia="es-ES"/>
        </w:rPr>
        <w:t>) el monto mínimo  mensual</w:t>
      </w:r>
      <w:r w:rsidR="00AA2339" w:rsidRPr="00244BA6">
        <w:rPr>
          <w:color w:val="000000"/>
          <w:lang w:eastAsia="es-ES"/>
        </w:rPr>
        <w:t xml:space="preserve"> </w:t>
      </w:r>
      <w:r w:rsidRPr="00244BA6">
        <w:rPr>
          <w:color w:val="000000"/>
          <w:lang w:eastAsia="es-ES"/>
        </w:rPr>
        <w:t xml:space="preserve">por unidad habitacional establecido para el caso de los </w:t>
      </w:r>
      <w:r w:rsidR="005D63E4" w:rsidRPr="00244BA6">
        <w:rPr>
          <w:color w:val="000000"/>
          <w:lang w:eastAsia="es-ES"/>
        </w:rPr>
        <w:t>Contratos de Comodato</w:t>
      </w:r>
      <w:r w:rsidRPr="00244BA6">
        <w:rPr>
          <w:color w:val="000000"/>
          <w:lang w:eastAsia="es-ES"/>
        </w:rPr>
        <w:t xml:space="preserve"> en general</w:t>
      </w:r>
      <w:r w:rsidR="000851E2" w:rsidRPr="00244BA6">
        <w:rPr>
          <w:color w:val="000000"/>
          <w:lang w:eastAsia="es-ES"/>
        </w:rPr>
        <w:t xml:space="preserve"> encuadrados en las actividades 831.026 y 831.027</w:t>
      </w:r>
      <w:r w:rsidRPr="00244BA6">
        <w:rPr>
          <w:color w:val="000000"/>
          <w:lang w:eastAsia="es-ES"/>
        </w:rPr>
        <w:t>, excepto cuando comodante y</w:t>
      </w:r>
      <w:r w:rsidR="003503FF" w:rsidRPr="00244BA6">
        <w:rPr>
          <w:color w:val="000000"/>
          <w:lang w:eastAsia="es-ES"/>
        </w:rPr>
        <w:t xml:space="preserve"> </w:t>
      </w:r>
      <w:r w:rsidRPr="00244BA6">
        <w:rPr>
          <w:color w:val="000000"/>
          <w:lang w:eastAsia="es-ES"/>
        </w:rPr>
        <w:t>comodatario tengan relación de parentesco por consanguinidad</w:t>
      </w:r>
      <w:r w:rsidR="003503FF" w:rsidRPr="00244BA6">
        <w:rPr>
          <w:color w:val="000000"/>
          <w:lang w:eastAsia="es-ES"/>
        </w:rPr>
        <w:t xml:space="preserve"> </w:t>
      </w:r>
      <w:r w:rsidRPr="00244BA6">
        <w:rPr>
          <w:color w:val="000000"/>
          <w:lang w:eastAsia="es-ES"/>
        </w:rPr>
        <w:t>hasta en tercer grado (padres-hijos;</w:t>
      </w:r>
      <w:r w:rsidR="00601130" w:rsidRPr="00244BA6">
        <w:rPr>
          <w:color w:val="000000"/>
          <w:lang w:eastAsia="es-ES"/>
        </w:rPr>
        <w:t xml:space="preserve"> </w:t>
      </w:r>
      <w:r w:rsidRPr="00244BA6">
        <w:rPr>
          <w:color w:val="000000"/>
          <w:lang w:eastAsia="es-ES"/>
        </w:rPr>
        <w:t>abuelos-nietos-hermanos;</w:t>
      </w:r>
      <w:r w:rsidR="00601130" w:rsidRPr="00244BA6">
        <w:rPr>
          <w:color w:val="000000"/>
          <w:lang w:eastAsia="es-ES"/>
        </w:rPr>
        <w:t xml:space="preserve"> </w:t>
      </w:r>
      <w:r w:rsidRPr="00244BA6">
        <w:rPr>
          <w:color w:val="000000"/>
          <w:lang w:eastAsia="es-ES"/>
        </w:rPr>
        <w:t>bisa</w:t>
      </w:r>
      <w:r w:rsidR="004905EE" w:rsidRPr="00244BA6">
        <w:rPr>
          <w:color w:val="000000"/>
          <w:lang w:eastAsia="es-ES"/>
        </w:rPr>
        <w:t>buelos-bisnietos-tíos-sobrinos)</w:t>
      </w:r>
      <w:r w:rsidR="00C668F1" w:rsidRPr="00244BA6">
        <w:rPr>
          <w:color w:val="000000"/>
          <w:lang w:eastAsia="es-ES"/>
        </w:rPr>
        <w:t xml:space="preserve"> o el comodante tenga participación en la sociedad o entidad comodataria</w:t>
      </w:r>
      <w:r w:rsidR="004905EE" w:rsidRPr="00244BA6">
        <w:rPr>
          <w:color w:val="000000"/>
          <w:lang w:eastAsia="es-ES"/>
        </w:rPr>
        <w:t>.</w:t>
      </w:r>
    </w:p>
    <w:p w:rsidR="00736298" w:rsidRPr="00244BA6" w:rsidRDefault="00736298" w:rsidP="00736298">
      <w:pPr>
        <w:spacing w:before="120"/>
        <w:ind w:left="426"/>
        <w:jc w:val="both"/>
        <w:textAlignment w:val="baseline"/>
        <w:rPr>
          <w:lang w:eastAsia="es-ES"/>
        </w:rPr>
      </w:pPr>
    </w:p>
    <w:p w:rsidR="006A6557" w:rsidRPr="00244BA6" w:rsidRDefault="006A6557" w:rsidP="009E218C">
      <w:pPr>
        <w:ind w:left="1418" w:hanging="1418"/>
        <w:jc w:val="both"/>
        <w:rPr>
          <w:lang w:eastAsia="es-ES"/>
        </w:rPr>
      </w:pPr>
      <w:r w:rsidRPr="00244BA6">
        <w:rPr>
          <w:color w:val="000000"/>
          <w:lang w:eastAsia="es-ES"/>
        </w:rPr>
        <w:t xml:space="preserve">Artículo 12º: </w:t>
      </w:r>
      <w:r w:rsidRPr="00244BA6">
        <w:rPr>
          <w:b/>
          <w:bCs/>
          <w:color w:val="000000"/>
          <w:lang w:eastAsia="es-ES"/>
        </w:rPr>
        <w:t>FIJASE</w:t>
      </w:r>
      <w:r w:rsidRPr="00244BA6">
        <w:rPr>
          <w:color w:val="000000"/>
          <w:lang w:eastAsia="es-ES"/>
        </w:rPr>
        <w:t xml:space="preserve"> en </w:t>
      </w:r>
      <w:r w:rsidR="00D569DE" w:rsidRPr="00244BA6">
        <w:rPr>
          <w:color w:val="000000"/>
          <w:lang w:eastAsia="es-ES"/>
        </w:rPr>
        <w:t>P</w:t>
      </w:r>
      <w:r w:rsidRPr="00244BA6">
        <w:rPr>
          <w:color w:val="000000"/>
          <w:lang w:eastAsia="es-ES"/>
        </w:rPr>
        <w:t xml:space="preserve">esos </w:t>
      </w:r>
      <w:r w:rsidR="0058083C" w:rsidRPr="00244BA6">
        <w:rPr>
          <w:color w:val="000000"/>
          <w:lang w:eastAsia="es-ES"/>
        </w:rPr>
        <w:t xml:space="preserve">Ciento Sesenta y </w:t>
      </w:r>
      <w:r w:rsidR="005A752F" w:rsidRPr="00244BA6">
        <w:rPr>
          <w:color w:val="000000"/>
          <w:lang w:eastAsia="es-ES"/>
        </w:rPr>
        <w:t>T</w:t>
      </w:r>
      <w:r w:rsidR="0058083C" w:rsidRPr="00244BA6">
        <w:rPr>
          <w:color w:val="000000"/>
          <w:lang w:eastAsia="es-ES"/>
        </w:rPr>
        <w:t>res</w:t>
      </w:r>
      <w:r w:rsidR="00AA2339" w:rsidRPr="00244BA6">
        <w:rPr>
          <w:color w:val="000000"/>
          <w:lang w:eastAsia="es-ES"/>
        </w:rPr>
        <w:t xml:space="preserve"> </w:t>
      </w:r>
      <w:r w:rsidR="0058083C" w:rsidRPr="00244BA6">
        <w:rPr>
          <w:color w:val="000000"/>
          <w:lang w:eastAsia="es-ES"/>
        </w:rPr>
        <w:t>con sesenta y cuatro</w:t>
      </w:r>
      <w:r w:rsidR="007B1123" w:rsidRPr="00244BA6">
        <w:rPr>
          <w:color w:val="000000"/>
          <w:lang w:eastAsia="es-ES"/>
        </w:rPr>
        <w:t xml:space="preserve"> centavos</w:t>
      </w:r>
      <w:r w:rsidR="00DC2F8C" w:rsidRPr="00244BA6">
        <w:rPr>
          <w:color w:val="000000"/>
          <w:lang w:eastAsia="es-ES"/>
        </w:rPr>
        <w:t xml:space="preserve"> </w:t>
      </w:r>
      <w:r w:rsidR="00184B57" w:rsidRPr="00244BA6">
        <w:rPr>
          <w:color w:val="000000"/>
          <w:lang w:eastAsia="es-ES"/>
        </w:rPr>
        <w:t xml:space="preserve">      </w:t>
      </w:r>
      <w:r w:rsidR="005A752F" w:rsidRPr="00244BA6">
        <w:rPr>
          <w:color w:val="000000"/>
          <w:lang w:eastAsia="es-ES"/>
        </w:rPr>
        <w:t xml:space="preserve">($ </w:t>
      </w:r>
      <w:r w:rsidR="0058083C" w:rsidRPr="00244BA6">
        <w:rPr>
          <w:color w:val="000000"/>
          <w:lang w:eastAsia="es-ES"/>
        </w:rPr>
        <w:t>163,64</w:t>
      </w:r>
      <w:r w:rsidRPr="00244BA6">
        <w:rPr>
          <w:color w:val="000000"/>
          <w:lang w:eastAsia="es-ES"/>
        </w:rPr>
        <w:t>) el mínimo mensual para los contribuyentes, independientemente de la ubicación que tengan sus locales comerciales, como así también para aquellos que no posean local comercial, que cumplan los requisitos establecidos en el Art. 202</w:t>
      </w:r>
      <w:r w:rsidR="007B5551" w:rsidRPr="00244BA6">
        <w:rPr>
          <w:color w:val="000000"/>
          <w:lang w:eastAsia="es-ES"/>
        </w:rPr>
        <w:t>º</w:t>
      </w:r>
      <w:r w:rsidRPr="00244BA6">
        <w:rPr>
          <w:color w:val="000000"/>
          <w:lang w:eastAsia="es-ES"/>
        </w:rPr>
        <w:t xml:space="preserve"> inc. b) del Código Tributario. Establécese para el inciso b.2) del mencionado artículo, la suma de Pesos </w:t>
      </w:r>
      <w:r w:rsidR="00AA2339" w:rsidRPr="00244BA6">
        <w:rPr>
          <w:color w:val="000000"/>
          <w:lang w:eastAsia="es-ES"/>
        </w:rPr>
        <w:t xml:space="preserve">Once </w:t>
      </w:r>
      <w:r w:rsidR="00DC2F8C" w:rsidRPr="00244BA6">
        <w:rPr>
          <w:color w:val="000000"/>
          <w:lang w:eastAsia="es-ES"/>
        </w:rPr>
        <w:t>M</w:t>
      </w:r>
      <w:r w:rsidR="00AA2339" w:rsidRPr="00244BA6">
        <w:rPr>
          <w:color w:val="000000"/>
          <w:lang w:eastAsia="es-ES"/>
        </w:rPr>
        <w:t xml:space="preserve">il </w:t>
      </w:r>
      <w:r w:rsidR="00DC2F8C" w:rsidRPr="00244BA6">
        <w:rPr>
          <w:color w:val="000000"/>
          <w:lang w:eastAsia="es-ES"/>
        </w:rPr>
        <w:t xml:space="preserve">Trescientos Cuarenta </w:t>
      </w:r>
      <w:r w:rsidRPr="00244BA6">
        <w:rPr>
          <w:color w:val="000000"/>
          <w:lang w:eastAsia="es-ES"/>
        </w:rPr>
        <w:t xml:space="preserve">($ </w:t>
      </w:r>
      <w:r w:rsidR="00AA2339" w:rsidRPr="00244BA6">
        <w:rPr>
          <w:color w:val="000000"/>
          <w:lang w:eastAsia="es-ES"/>
        </w:rPr>
        <w:t>11.</w:t>
      </w:r>
      <w:r w:rsidR="00DC2F8C" w:rsidRPr="00244BA6">
        <w:rPr>
          <w:color w:val="000000"/>
          <w:lang w:eastAsia="es-ES"/>
        </w:rPr>
        <w:t>340</w:t>
      </w:r>
      <w:r w:rsidRPr="00244BA6">
        <w:rPr>
          <w:color w:val="000000"/>
          <w:lang w:eastAsia="es-ES"/>
        </w:rPr>
        <w:t>), y para el inciso b.3) lo siguiente:</w:t>
      </w:r>
    </w:p>
    <w:p w:rsidR="006A6557" w:rsidRPr="00244BA6" w:rsidRDefault="006A6557" w:rsidP="006A6557">
      <w:pPr>
        <w:spacing w:before="120"/>
        <w:ind w:left="1560" w:hanging="142"/>
        <w:jc w:val="both"/>
        <w:rPr>
          <w:b/>
          <w:lang w:eastAsia="es-ES"/>
        </w:rPr>
      </w:pPr>
      <w:r w:rsidRPr="00244BA6">
        <w:rPr>
          <w:b/>
          <w:color w:val="000000"/>
          <w:lang w:eastAsia="es-ES"/>
        </w:rPr>
        <w:t>Alícuotas</w:t>
      </w:r>
      <w:r w:rsidRPr="00244BA6">
        <w:rPr>
          <w:b/>
          <w:color w:val="000000"/>
          <w:lang w:eastAsia="es-ES"/>
        </w:rPr>
        <w:tab/>
      </w:r>
      <w:r w:rsidR="009E218C" w:rsidRPr="00244BA6">
        <w:rPr>
          <w:b/>
          <w:color w:val="000000"/>
          <w:lang w:eastAsia="es-ES"/>
        </w:rPr>
        <w:tab/>
      </w:r>
      <w:r w:rsidR="009E218C" w:rsidRPr="00244BA6">
        <w:rPr>
          <w:b/>
          <w:color w:val="000000"/>
          <w:lang w:eastAsia="es-ES"/>
        </w:rPr>
        <w:tab/>
      </w:r>
      <w:r w:rsidR="009E218C" w:rsidRPr="00244BA6">
        <w:rPr>
          <w:b/>
          <w:color w:val="000000"/>
          <w:lang w:eastAsia="es-ES"/>
        </w:rPr>
        <w:tab/>
      </w:r>
      <w:r w:rsidRPr="00244BA6">
        <w:rPr>
          <w:b/>
          <w:color w:val="000000"/>
          <w:lang w:eastAsia="es-ES"/>
        </w:rPr>
        <w:t>Ingresos</w:t>
      </w:r>
    </w:p>
    <w:p w:rsidR="006A6557" w:rsidRPr="00244BA6" w:rsidRDefault="0049735F" w:rsidP="009E218C">
      <w:pPr>
        <w:tabs>
          <w:tab w:val="left" w:pos="5387"/>
        </w:tabs>
        <w:ind w:left="1418"/>
        <w:jc w:val="both"/>
        <w:rPr>
          <w:lang w:eastAsia="es-ES"/>
        </w:rPr>
      </w:pPr>
      <w:r w:rsidRPr="00244BA6">
        <w:rPr>
          <w:color w:val="000000"/>
          <w:lang w:eastAsia="es-ES"/>
        </w:rPr>
        <w:t>0,4 %; 0,5 %; 0,6 %;</w:t>
      </w:r>
      <w:r w:rsidR="00601130" w:rsidRPr="00244BA6">
        <w:rPr>
          <w:color w:val="000000"/>
          <w:lang w:eastAsia="es-ES"/>
        </w:rPr>
        <w:t xml:space="preserve"> </w:t>
      </w:r>
      <w:r w:rsidRPr="00244BA6">
        <w:rPr>
          <w:color w:val="000000"/>
          <w:lang w:eastAsia="es-ES"/>
        </w:rPr>
        <w:t>1 %; 1,2 %</w:t>
      </w:r>
      <w:r w:rsidRPr="00244BA6">
        <w:rPr>
          <w:color w:val="000000"/>
          <w:lang w:eastAsia="es-ES"/>
        </w:rPr>
        <w:tab/>
      </w:r>
      <w:r w:rsidR="00AA2339" w:rsidRPr="00244BA6">
        <w:rPr>
          <w:color w:val="000000"/>
          <w:lang w:eastAsia="es-ES"/>
        </w:rPr>
        <w:t>$ 3.</w:t>
      </w:r>
      <w:r w:rsidR="00E43B33" w:rsidRPr="00244BA6">
        <w:rPr>
          <w:color w:val="000000"/>
          <w:lang w:eastAsia="es-ES"/>
        </w:rPr>
        <w:t>240</w:t>
      </w:r>
      <w:r w:rsidR="006A6557" w:rsidRPr="00244BA6">
        <w:rPr>
          <w:color w:val="000000"/>
          <w:lang w:eastAsia="es-ES"/>
        </w:rPr>
        <w:t>,00 Mensuales promedio</w:t>
      </w:r>
    </w:p>
    <w:p w:rsidR="006A6557" w:rsidRPr="00244BA6" w:rsidRDefault="006A6557" w:rsidP="00AA2339">
      <w:pPr>
        <w:tabs>
          <w:tab w:val="left" w:pos="5235"/>
          <w:tab w:val="left" w:pos="5387"/>
        </w:tabs>
        <w:ind w:left="1418"/>
        <w:jc w:val="both"/>
        <w:rPr>
          <w:lang w:eastAsia="es-ES"/>
        </w:rPr>
      </w:pPr>
      <w:r w:rsidRPr="00244BA6">
        <w:rPr>
          <w:color w:val="000000"/>
          <w:lang w:eastAsia="es-ES"/>
        </w:rPr>
        <w:t>2 %</w:t>
      </w:r>
      <w:r w:rsidR="00375C65" w:rsidRPr="00244BA6">
        <w:rPr>
          <w:color w:val="000000"/>
          <w:lang w:eastAsia="es-ES"/>
        </w:rPr>
        <w:tab/>
      </w:r>
      <w:r w:rsidR="00AA2339" w:rsidRPr="00244BA6">
        <w:rPr>
          <w:color w:val="000000"/>
          <w:lang w:eastAsia="es-ES"/>
        </w:rPr>
        <w:tab/>
      </w:r>
      <w:r w:rsidR="00375C65" w:rsidRPr="00244BA6">
        <w:rPr>
          <w:color w:val="000000"/>
          <w:lang w:eastAsia="es-ES"/>
        </w:rPr>
        <w:t>$</w:t>
      </w:r>
      <w:r w:rsidR="00E43B33" w:rsidRPr="00244BA6">
        <w:rPr>
          <w:color w:val="000000"/>
          <w:lang w:eastAsia="es-ES"/>
        </w:rPr>
        <w:t xml:space="preserve"> 1.62</w:t>
      </w:r>
      <w:r w:rsidRPr="00244BA6">
        <w:rPr>
          <w:color w:val="000000"/>
          <w:lang w:eastAsia="es-ES"/>
        </w:rPr>
        <w:t>0,00 Mensuales Promedio</w:t>
      </w:r>
    </w:p>
    <w:p w:rsidR="006A6557" w:rsidRPr="00244BA6" w:rsidRDefault="006A6557" w:rsidP="0049735F">
      <w:pPr>
        <w:spacing w:before="120"/>
        <w:ind w:left="1276"/>
        <w:jc w:val="both"/>
        <w:rPr>
          <w:lang w:eastAsia="es-ES"/>
        </w:rPr>
      </w:pPr>
      <w:r w:rsidRPr="00244BA6">
        <w:rPr>
          <w:color w:val="000000"/>
          <w:lang w:eastAsia="es-ES"/>
        </w:rPr>
        <w:t>Establécese para el inciso b.4) del artículo mencionado los siguientes códigos de actividad:</w:t>
      </w:r>
    </w:p>
    <w:p w:rsidR="006A6557" w:rsidRPr="00244BA6" w:rsidRDefault="006A6557" w:rsidP="007543FB">
      <w:pPr>
        <w:numPr>
          <w:ilvl w:val="1"/>
          <w:numId w:val="29"/>
        </w:numPr>
        <w:tabs>
          <w:tab w:val="clear" w:pos="1440"/>
        </w:tabs>
        <w:spacing w:before="60"/>
        <w:ind w:left="1985" w:hanging="284"/>
        <w:jc w:val="both"/>
        <w:textAlignment w:val="baseline"/>
        <w:rPr>
          <w:color w:val="000000"/>
          <w:lang w:eastAsia="es-ES"/>
        </w:rPr>
      </w:pPr>
      <w:r w:rsidRPr="00244BA6">
        <w:rPr>
          <w:color w:val="000000"/>
          <w:lang w:eastAsia="es-ES"/>
        </w:rPr>
        <w:t>Industrias Manufactureras: Cód. 311.111 al cód. 390.990, siempre que la actividad sea desarrollada en forma artesanal.</w:t>
      </w:r>
    </w:p>
    <w:p w:rsidR="006A6557" w:rsidRPr="00244BA6" w:rsidRDefault="006A6557" w:rsidP="007543FB">
      <w:pPr>
        <w:numPr>
          <w:ilvl w:val="1"/>
          <w:numId w:val="29"/>
        </w:numPr>
        <w:spacing w:before="60"/>
        <w:ind w:left="1985" w:hanging="284"/>
        <w:jc w:val="both"/>
        <w:textAlignment w:val="baseline"/>
        <w:rPr>
          <w:color w:val="000000"/>
          <w:lang w:eastAsia="es-ES"/>
        </w:rPr>
      </w:pPr>
      <w:r w:rsidRPr="00244BA6">
        <w:rPr>
          <w:color w:val="000000"/>
          <w:lang w:eastAsia="es-ES"/>
        </w:rPr>
        <w:t>Comercio al por Menor: Cód. 621.013 al cód. 624.403, con excepción de los códigos 622.036 - 623.075 - 624.144 y aquellos que posean mínimos específicos para la actividad.</w:t>
      </w:r>
    </w:p>
    <w:p w:rsidR="006A6557" w:rsidRPr="00244BA6" w:rsidRDefault="006A6557" w:rsidP="007543FB">
      <w:pPr>
        <w:numPr>
          <w:ilvl w:val="0"/>
          <w:numId w:val="30"/>
        </w:numPr>
        <w:spacing w:before="60"/>
        <w:ind w:left="1985" w:hanging="284"/>
        <w:jc w:val="both"/>
        <w:textAlignment w:val="baseline"/>
        <w:rPr>
          <w:color w:val="000000"/>
          <w:lang w:eastAsia="es-ES"/>
        </w:rPr>
      </w:pPr>
      <w:r w:rsidRPr="00244BA6">
        <w:rPr>
          <w:color w:val="000000"/>
          <w:lang w:eastAsia="es-ES"/>
        </w:rPr>
        <w:t>Servicios de expendio de comidas y bebidas, refrigerios y similares, con y sin espectáculo, con predominio de la actividad gastronómica: Cód. 631.019 al cód. 631.051.</w:t>
      </w:r>
    </w:p>
    <w:p w:rsidR="006A6557" w:rsidRPr="00244BA6" w:rsidRDefault="006A6557" w:rsidP="007543FB">
      <w:pPr>
        <w:numPr>
          <w:ilvl w:val="0"/>
          <w:numId w:val="31"/>
        </w:numPr>
        <w:spacing w:before="60"/>
        <w:ind w:left="1985" w:hanging="284"/>
        <w:jc w:val="both"/>
        <w:textAlignment w:val="baseline"/>
        <w:rPr>
          <w:color w:val="000000"/>
          <w:lang w:eastAsia="es-ES"/>
        </w:rPr>
      </w:pPr>
      <w:r w:rsidRPr="00244BA6">
        <w:rPr>
          <w:color w:val="000000"/>
          <w:lang w:eastAsia="es-ES"/>
        </w:rPr>
        <w:t>Servicios de alojamiento, comida y hospedaje prestados en hoteles, casas de huéspedes, campamentos y otros lugares de alojamientos: Cód. 632.015, 632.023 y 632.090.</w:t>
      </w:r>
    </w:p>
    <w:p w:rsidR="006A6557" w:rsidRPr="00244BA6" w:rsidRDefault="006A6557" w:rsidP="007543FB">
      <w:pPr>
        <w:numPr>
          <w:ilvl w:val="0"/>
          <w:numId w:val="32"/>
        </w:numPr>
        <w:spacing w:before="60"/>
        <w:ind w:left="1985" w:hanging="284"/>
        <w:jc w:val="both"/>
        <w:textAlignment w:val="baseline"/>
        <w:rPr>
          <w:color w:val="000000"/>
          <w:lang w:eastAsia="es-ES"/>
        </w:rPr>
      </w:pPr>
      <w:r w:rsidRPr="00244BA6">
        <w:rPr>
          <w:color w:val="000000"/>
          <w:lang w:eastAsia="es-ES"/>
        </w:rPr>
        <w:t xml:space="preserve">Otros Servicios: Cód. 949.027 y Cód. 951.110 al cód. 959.944 </w:t>
      </w:r>
    </w:p>
    <w:p w:rsidR="0049735F" w:rsidRPr="00244BA6" w:rsidRDefault="006A6557" w:rsidP="0049735F">
      <w:pPr>
        <w:spacing w:before="120"/>
        <w:ind w:left="1276"/>
        <w:jc w:val="both"/>
        <w:rPr>
          <w:lang w:eastAsia="es-ES"/>
        </w:rPr>
      </w:pPr>
      <w:r w:rsidRPr="00244BA6">
        <w:rPr>
          <w:color w:val="000000"/>
          <w:lang w:eastAsia="es-ES"/>
        </w:rPr>
        <w:lastRenderedPageBreak/>
        <w:t>A los efectos de acogerse a este régimen, los contribuyentes deberán presentar  obligatoriamente una solicitud con carácter  de Declaración Jurada, en la que se exteriorice el cumplimiento de los requisitos del inciso b) del art. 202º de la Ordenanza Tributaria, con plazo hasta el día 31 de Mayo de cada año, o día hábil posterior, detallando la información relacionada con el año calendario anterior. Dicho plazo podrá ser prorrogado a criterio del Organismo Fiscal.</w:t>
      </w:r>
    </w:p>
    <w:p w:rsidR="006A6557" w:rsidRPr="00244BA6" w:rsidRDefault="006A6557" w:rsidP="009E218C">
      <w:pPr>
        <w:spacing w:before="60"/>
        <w:ind w:left="1276"/>
        <w:jc w:val="both"/>
        <w:rPr>
          <w:lang w:eastAsia="es-ES"/>
        </w:rPr>
      </w:pPr>
      <w:r w:rsidRPr="00244BA6">
        <w:rPr>
          <w:color w:val="000000"/>
          <w:lang w:eastAsia="es-ES"/>
        </w:rPr>
        <w:t>Para los casos de contribuyentes que inicien sus actividades, la solicitud con carácter de Declaración Jurada mencionada en el párrafo anterior, deberá ser presentada juntamente con el respectivo formulario de “Solicitud de  Inscripción”, exteriorizando el cumplimiento de los incisos b.1), b.2) y b.4) de la Ordenanza Tributaria. Con respecto al cumplimiento del inciso b.3) del art. 202º de la Ordenanza Tributaria, en el caso de inicio  de actividades deberá procederse a anualizar los ingresos del año calendario teniendo como base los correspondientes a los 4 (cuatro) primeros meses, contados desde el inicio de actividades, debiendo presentar una nota informativa con carácter de Declaración Jurada hasta el plazo fijado para el pago de la “Contribución que Incide sobre la Actividad Comercial , Industrial y de Servicios” del cuarto mes de producido el inicio de actividades</w:t>
      </w:r>
      <w:r w:rsidRPr="00244BA6">
        <w:rPr>
          <w:i/>
          <w:iCs/>
          <w:color w:val="000000"/>
          <w:lang w:eastAsia="es-ES"/>
        </w:rPr>
        <w:t>.</w:t>
      </w:r>
    </w:p>
    <w:p w:rsidR="0049735F" w:rsidRPr="00244BA6" w:rsidRDefault="006A6557" w:rsidP="0049735F">
      <w:pPr>
        <w:spacing w:before="60"/>
        <w:ind w:left="1276"/>
        <w:jc w:val="both"/>
        <w:rPr>
          <w:color w:val="000000"/>
          <w:lang w:eastAsia="es-ES"/>
        </w:rPr>
      </w:pPr>
      <w:r w:rsidRPr="00244BA6">
        <w:rPr>
          <w:color w:val="000000"/>
          <w:lang w:eastAsia="es-ES"/>
        </w:rPr>
        <w:t xml:space="preserve">Quedan excluidos de tributar por éste Régimen aquellos contribuyentes inscriptos en el Impuesto al Valor agregado cualquiera sea el monto de sus ingresos y los Monotributistas </w:t>
      </w:r>
      <w:r w:rsidR="00AA2339" w:rsidRPr="00244BA6">
        <w:rPr>
          <w:color w:val="000000"/>
          <w:lang w:eastAsia="es-ES"/>
        </w:rPr>
        <w:t xml:space="preserve">alcanzados por el Régimen </w:t>
      </w:r>
      <w:r w:rsidR="000F732B" w:rsidRPr="00244BA6">
        <w:rPr>
          <w:color w:val="000000"/>
          <w:lang w:eastAsia="es-ES"/>
        </w:rPr>
        <w:t xml:space="preserve">Simplificado previstos en el </w:t>
      </w:r>
      <w:r w:rsidR="003503FF" w:rsidRPr="00244BA6">
        <w:rPr>
          <w:color w:val="000000"/>
          <w:lang w:eastAsia="es-ES"/>
        </w:rPr>
        <w:t>Capítulo</w:t>
      </w:r>
      <w:r w:rsidR="000F732B" w:rsidRPr="00244BA6">
        <w:rPr>
          <w:color w:val="000000"/>
          <w:lang w:eastAsia="es-ES"/>
        </w:rPr>
        <w:t xml:space="preserve"> X del Título II del Libro Segundo de la Ordenanza Tributaria y los Monotributistas </w:t>
      </w:r>
      <w:r w:rsidRPr="00244BA6">
        <w:rPr>
          <w:color w:val="000000"/>
          <w:lang w:eastAsia="es-ES"/>
        </w:rPr>
        <w:t>inscriptos en las siguientes categorí</w:t>
      </w:r>
      <w:r w:rsidR="000F732B" w:rsidRPr="00244BA6">
        <w:rPr>
          <w:color w:val="000000"/>
          <w:lang w:eastAsia="es-ES"/>
        </w:rPr>
        <w:t>as: C, D, E, F, G, H, I, J, K</w:t>
      </w:r>
      <w:r w:rsidRPr="00244BA6">
        <w:rPr>
          <w:color w:val="000000"/>
          <w:lang w:eastAsia="es-ES"/>
        </w:rPr>
        <w:t>, o las que en el futuro determine la A.</w:t>
      </w:r>
      <w:r w:rsidR="000F732B" w:rsidRPr="00244BA6">
        <w:rPr>
          <w:color w:val="000000"/>
          <w:lang w:eastAsia="es-ES"/>
        </w:rPr>
        <w:t>F.I.P., para este tipo de contribuyentes</w:t>
      </w:r>
      <w:r w:rsidRPr="00244BA6">
        <w:rPr>
          <w:color w:val="000000"/>
          <w:lang w:eastAsia="es-ES"/>
        </w:rPr>
        <w:t>, teniendo en cuenta el tope de ingresos mensuales establecidos en el presente artículo.</w:t>
      </w:r>
    </w:p>
    <w:p w:rsidR="006A6557" w:rsidRPr="00244BA6" w:rsidRDefault="006A6557" w:rsidP="006A6557">
      <w:pPr>
        <w:rPr>
          <w:lang w:eastAsia="es-ES"/>
        </w:rPr>
      </w:pPr>
    </w:p>
    <w:p w:rsidR="006A6557" w:rsidRPr="00244BA6" w:rsidRDefault="006A6557" w:rsidP="009E218C">
      <w:pPr>
        <w:ind w:left="1418" w:hanging="1418"/>
        <w:jc w:val="both"/>
        <w:rPr>
          <w:lang w:eastAsia="es-ES"/>
        </w:rPr>
      </w:pPr>
      <w:r w:rsidRPr="00244BA6">
        <w:rPr>
          <w:color w:val="000000"/>
          <w:lang w:eastAsia="es-ES"/>
        </w:rPr>
        <w:t>Artículo 13º) Las Empresas que se detallan, alcanzadas por la presente Contribución, tributarán sus obligaciones de la siguiente forma:</w:t>
      </w:r>
    </w:p>
    <w:p w:rsidR="006A6557" w:rsidRPr="00244BA6" w:rsidRDefault="006A6557" w:rsidP="0049735F">
      <w:pPr>
        <w:ind w:left="1701" w:hanging="284"/>
        <w:jc w:val="both"/>
        <w:rPr>
          <w:lang w:eastAsia="es-ES"/>
        </w:rPr>
      </w:pPr>
      <w:r w:rsidRPr="00244BA6">
        <w:rPr>
          <w:color w:val="000000"/>
          <w:lang w:eastAsia="es-ES"/>
        </w:rPr>
        <w:t>a) La Empresa Prov. de Energía, las Cooperativas de Suministro de Energía Eléctrica y cualquier otra empresa que presten el servicio de suministro de energía elé</w:t>
      </w:r>
      <w:r w:rsidR="008F5EC6" w:rsidRPr="00244BA6">
        <w:rPr>
          <w:color w:val="000000"/>
          <w:lang w:eastAsia="es-ES"/>
        </w:rPr>
        <w:t>ctrica con una alícuota del tres</w:t>
      </w:r>
      <w:r w:rsidRPr="00244BA6">
        <w:rPr>
          <w:color w:val="000000"/>
          <w:lang w:eastAsia="es-ES"/>
        </w:rPr>
        <w:t xml:space="preserve"> por ciento </w:t>
      </w:r>
      <w:r w:rsidR="00D569DE" w:rsidRPr="00244BA6">
        <w:rPr>
          <w:color w:val="000000"/>
          <w:lang w:eastAsia="es-ES"/>
        </w:rPr>
        <w:t xml:space="preserve">    </w:t>
      </w:r>
      <w:r w:rsidR="008F5EC6" w:rsidRPr="00244BA6">
        <w:rPr>
          <w:color w:val="000000"/>
          <w:lang w:eastAsia="es-ES"/>
        </w:rPr>
        <w:t xml:space="preserve">(3 </w:t>
      </w:r>
      <w:r w:rsidRPr="00244BA6">
        <w:rPr>
          <w:color w:val="000000"/>
          <w:lang w:eastAsia="es-ES"/>
        </w:rPr>
        <w:t xml:space="preserve">%) con un mínimo mensual por cada 1.000 Kws. o fracción facturado a usuario final (incluido alumbrado Público) en toda la jurisdicción municipal de Pesos </w:t>
      </w:r>
      <w:r w:rsidR="0080362B" w:rsidRPr="00244BA6">
        <w:rPr>
          <w:color w:val="000000"/>
          <w:lang w:eastAsia="es-ES"/>
        </w:rPr>
        <w:t>Uno con doce centavos ($ 1,1</w:t>
      </w:r>
      <w:r w:rsidRPr="00244BA6">
        <w:rPr>
          <w:color w:val="000000"/>
          <w:lang w:eastAsia="es-ES"/>
        </w:rPr>
        <w:t>2).</w:t>
      </w:r>
    </w:p>
    <w:p w:rsidR="006A6557" w:rsidRPr="00244BA6" w:rsidRDefault="006A6557" w:rsidP="009E218C">
      <w:pPr>
        <w:ind w:left="1276" w:hanging="1276"/>
        <w:rPr>
          <w:lang w:eastAsia="es-ES"/>
        </w:rPr>
      </w:pPr>
    </w:p>
    <w:p w:rsidR="006A6557" w:rsidRPr="00244BA6" w:rsidRDefault="006A6557" w:rsidP="009E218C">
      <w:pPr>
        <w:ind w:left="1843" w:hanging="1843"/>
        <w:jc w:val="both"/>
        <w:rPr>
          <w:lang w:eastAsia="es-ES"/>
        </w:rPr>
      </w:pPr>
      <w:r w:rsidRPr="00244BA6">
        <w:rPr>
          <w:color w:val="000000"/>
          <w:lang w:eastAsia="es-ES"/>
        </w:rPr>
        <w:t xml:space="preserve">Artículo 13º bis) Para los contribuyentes que tributen bajo el Régimen del Convenio Multilateral, no serán aplicables los montos Mínimos establecidos. </w:t>
      </w:r>
    </w:p>
    <w:p w:rsidR="006A6557" w:rsidRPr="00244BA6" w:rsidRDefault="006A6557" w:rsidP="009E218C">
      <w:pPr>
        <w:ind w:left="1276" w:hanging="1276"/>
        <w:rPr>
          <w:lang w:eastAsia="es-ES"/>
        </w:rPr>
      </w:pPr>
    </w:p>
    <w:p w:rsidR="006A6557" w:rsidRPr="00244BA6" w:rsidRDefault="006A6557" w:rsidP="009E218C">
      <w:pPr>
        <w:ind w:left="1276" w:hanging="1276"/>
        <w:jc w:val="both"/>
        <w:rPr>
          <w:lang w:eastAsia="es-ES"/>
        </w:rPr>
      </w:pPr>
      <w:r w:rsidRPr="00244BA6">
        <w:rPr>
          <w:color w:val="000000"/>
          <w:lang w:eastAsia="es-ES"/>
        </w:rPr>
        <w:t xml:space="preserve">Artículo 14º) La contribución establecida en el presente capítulo se pagará de la siguiente manera: </w:t>
      </w:r>
    </w:p>
    <w:p w:rsidR="006A6557" w:rsidRPr="00244BA6" w:rsidRDefault="006A6557" w:rsidP="009E218C">
      <w:pPr>
        <w:tabs>
          <w:tab w:val="center" w:leader="dot" w:pos="7371"/>
          <w:tab w:val="right" w:pos="8647"/>
        </w:tabs>
        <w:spacing w:before="60"/>
        <w:ind w:left="1418"/>
        <w:jc w:val="both"/>
        <w:rPr>
          <w:color w:val="000000"/>
          <w:lang w:eastAsia="es-ES"/>
        </w:rPr>
      </w:pPr>
      <w:r w:rsidRPr="00244BA6">
        <w:rPr>
          <w:color w:val="000000"/>
          <w:lang w:eastAsia="es-ES"/>
        </w:rPr>
        <w:t>1º) CUOTA (enero</w:t>
      </w:r>
      <w:r w:rsidR="001E058A" w:rsidRPr="00244BA6">
        <w:rPr>
          <w:color w:val="000000"/>
          <w:lang w:eastAsia="es-ES"/>
        </w:rPr>
        <w:t>/201</w:t>
      </w:r>
      <w:r w:rsidR="00EF0CA9" w:rsidRPr="00244BA6">
        <w:rPr>
          <w:color w:val="000000"/>
          <w:lang w:eastAsia="es-ES"/>
        </w:rPr>
        <w:t>9</w:t>
      </w:r>
      <w:r w:rsidRPr="00244BA6">
        <w:rPr>
          <w:color w:val="000000"/>
          <w:lang w:eastAsia="es-ES"/>
        </w:rPr>
        <w:t xml:space="preserve">): </w:t>
      </w:r>
      <w:r w:rsidRPr="00244BA6">
        <w:rPr>
          <w:color w:val="000000"/>
          <w:lang w:eastAsia="es-ES"/>
        </w:rPr>
        <w:tab/>
        <w:t>Vence: 15 de febrero de 201</w:t>
      </w:r>
      <w:r w:rsidR="00EF0CA9" w:rsidRPr="00244BA6">
        <w:rPr>
          <w:color w:val="000000"/>
          <w:lang w:eastAsia="es-ES"/>
        </w:rPr>
        <w:t>9</w:t>
      </w:r>
    </w:p>
    <w:p w:rsidR="006A6557" w:rsidRPr="00244BA6" w:rsidRDefault="001E058A" w:rsidP="009E218C">
      <w:pPr>
        <w:tabs>
          <w:tab w:val="center" w:leader="dot" w:pos="7371"/>
          <w:tab w:val="right" w:pos="8647"/>
        </w:tabs>
        <w:spacing w:before="60"/>
        <w:ind w:left="1418"/>
        <w:jc w:val="both"/>
        <w:rPr>
          <w:color w:val="000000"/>
          <w:lang w:eastAsia="es-ES"/>
        </w:rPr>
      </w:pPr>
      <w:r w:rsidRPr="00244BA6">
        <w:rPr>
          <w:color w:val="000000"/>
          <w:lang w:eastAsia="es-ES"/>
        </w:rPr>
        <w:t>2º) CUOTA (febrero/201</w:t>
      </w:r>
      <w:r w:rsidR="00EF0CA9" w:rsidRPr="00244BA6">
        <w:rPr>
          <w:color w:val="000000"/>
          <w:lang w:eastAsia="es-ES"/>
        </w:rPr>
        <w:t>9</w:t>
      </w:r>
      <w:r w:rsidR="006A6557" w:rsidRPr="00244BA6">
        <w:rPr>
          <w:color w:val="000000"/>
          <w:lang w:eastAsia="es-ES"/>
        </w:rPr>
        <w:t>):</w:t>
      </w:r>
      <w:r w:rsidR="006A6557" w:rsidRPr="00244BA6">
        <w:rPr>
          <w:color w:val="000000"/>
          <w:lang w:eastAsia="es-ES"/>
        </w:rPr>
        <w:tab/>
        <w:t>Vence: 15 de marzo de 201</w:t>
      </w:r>
      <w:r w:rsidR="00EF0CA9" w:rsidRPr="00244BA6">
        <w:rPr>
          <w:color w:val="000000"/>
          <w:lang w:eastAsia="es-ES"/>
        </w:rPr>
        <w:t>9</w:t>
      </w:r>
    </w:p>
    <w:p w:rsidR="006A6557" w:rsidRPr="00244BA6" w:rsidRDefault="001E058A" w:rsidP="009E218C">
      <w:pPr>
        <w:tabs>
          <w:tab w:val="center" w:leader="dot" w:pos="7371"/>
          <w:tab w:val="right" w:pos="8647"/>
        </w:tabs>
        <w:spacing w:before="60"/>
        <w:ind w:left="1418"/>
        <w:jc w:val="both"/>
        <w:rPr>
          <w:color w:val="000000"/>
          <w:lang w:eastAsia="es-ES"/>
        </w:rPr>
      </w:pPr>
      <w:r w:rsidRPr="00244BA6">
        <w:rPr>
          <w:color w:val="000000"/>
          <w:lang w:eastAsia="es-ES"/>
        </w:rPr>
        <w:t>3º) CU</w:t>
      </w:r>
      <w:r w:rsidR="00273598" w:rsidRPr="00244BA6">
        <w:rPr>
          <w:color w:val="000000"/>
          <w:lang w:eastAsia="es-ES"/>
        </w:rPr>
        <w:t>OTA (marzo/201</w:t>
      </w:r>
      <w:r w:rsidR="00EF0CA9" w:rsidRPr="00244BA6">
        <w:rPr>
          <w:color w:val="000000"/>
          <w:lang w:eastAsia="es-ES"/>
        </w:rPr>
        <w:t xml:space="preserve">9): </w:t>
      </w:r>
      <w:r w:rsidR="00EF0CA9" w:rsidRPr="00244BA6">
        <w:rPr>
          <w:color w:val="000000"/>
          <w:lang w:eastAsia="es-ES"/>
        </w:rPr>
        <w:tab/>
        <w:t xml:space="preserve">Vence: 15 de abril de </w:t>
      </w:r>
      <w:r w:rsidR="006A6557" w:rsidRPr="00244BA6">
        <w:rPr>
          <w:color w:val="000000"/>
          <w:lang w:eastAsia="es-ES"/>
        </w:rPr>
        <w:t>201</w:t>
      </w:r>
      <w:r w:rsidR="00EF0CA9" w:rsidRPr="00244BA6">
        <w:rPr>
          <w:color w:val="000000"/>
          <w:lang w:eastAsia="es-ES"/>
        </w:rPr>
        <w:t>9</w:t>
      </w:r>
    </w:p>
    <w:p w:rsidR="006A6557" w:rsidRPr="00244BA6" w:rsidRDefault="001E058A" w:rsidP="009E218C">
      <w:pPr>
        <w:tabs>
          <w:tab w:val="center" w:leader="dot" w:pos="7371"/>
          <w:tab w:val="right" w:pos="8647"/>
        </w:tabs>
        <w:spacing w:before="60"/>
        <w:ind w:left="1418"/>
        <w:jc w:val="both"/>
        <w:rPr>
          <w:color w:val="000000"/>
          <w:lang w:eastAsia="es-ES"/>
        </w:rPr>
      </w:pPr>
      <w:r w:rsidRPr="00244BA6">
        <w:rPr>
          <w:color w:val="000000"/>
          <w:lang w:eastAsia="es-ES"/>
        </w:rPr>
        <w:t>4º) CUOTA (abril/201</w:t>
      </w:r>
      <w:r w:rsidR="00EF0CA9" w:rsidRPr="00244BA6">
        <w:rPr>
          <w:color w:val="000000"/>
          <w:lang w:eastAsia="es-ES"/>
        </w:rPr>
        <w:t>9</w:t>
      </w:r>
      <w:r w:rsidRPr="00244BA6">
        <w:rPr>
          <w:color w:val="000000"/>
          <w:lang w:eastAsia="es-ES"/>
        </w:rPr>
        <w:t>):    </w:t>
      </w:r>
      <w:r w:rsidRPr="00244BA6">
        <w:rPr>
          <w:color w:val="000000"/>
          <w:lang w:eastAsia="es-ES"/>
        </w:rPr>
        <w:tab/>
      </w:r>
      <w:r w:rsidR="00EF0CA9" w:rsidRPr="00244BA6">
        <w:rPr>
          <w:color w:val="000000"/>
          <w:lang w:eastAsia="es-ES"/>
        </w:rPr>
        <w:t>Vence: 15 de mayo de 2019</w:t>
      </w:r>
    </w:p>
    <w:p w:rsidR="006A6557" w:rsidRPr="00244BA6" w:rsidRDefault="001E058A" w:rsidP="009E218C">
      <w:pPr>
        <w:tabs>
          <w:tab w:val="center" w:leader="dot" w:pos="7371"/>
          <w:tab w:val="right" w:pos="8647"/>
        </w:tabs>
        <w:spacing w:before="60"/>
        <w:ind w:left="1418"/>
        <w:jc w:val="both"/>
        <w:rPr>
          <w:color w:val="000000"/>
          <w:lang w:eastAsia="es-ES"/>
        </w:rPr>
      </w:pPr>
      <w:r w:rsidRPr="00244BA6">
        <w:rPr>
          <w:color w:val="000000"/>
          <w:lang w:eastAsia="es-ES"/>
        </w:rPr>
        <w:t>5º) CUOTA (mayo/201</w:t>
      </w:r>
      <w:r w:rsidR="0076488A" w:rsidRPr="00244BA6">
        <w:rPr>
          <w:color w:val="000000"/>
          <w:lang w:eastAsia="es-ES"/>
        </w:rPr>
        <w:t>9):</w:t>
      </w:r>
      <w:r w:rsidR="0076488A" w:rsidRPr="00244BA6">
        <w:rPr>
          <w:color w:val="000000"/>
          <w:lang w:eastAsia="es-ES"/>
        </w:rPr>
        <w:tab/>
        <w:t>Vence: 18</w:t>
      </w:r>
      <w:r w:rsidR="006A6557" w:rsidRPr="00244BA6">
        <w:rPr>
          <w:color w:val="000000"/>
          <w:lang w:eastAsia="es-ES"/>
        </w:rPr>
        <w:t xml:space="preserve"> de junio de 201</w:t>
      </w:r>
      <w:r w:rsidR="00EF0CA9" w:rsidRPr="00244BA6">
        <w:rPr>
          <w:color w:val="000000"/>
          <w:lang w:eastAsia="es-ES"/>
        </w:rPr>
        <w:t>9</w:t>
      </w:r>
    </w:p>
    <w:p w:rsidR="0049735F" w:rsidRPr="00244BA6" w:rsidRDefault="006A6557" w:rsidP="009E218C">
      <w:pPr>
        <w:tabs>
          <w:tab w:val="center" w:leader="dot" w:pos="7371"/>
          <w:tab w:val="right" w:pos="8647"/>
        </w:tabs>
        <w:spacing w:before="60"/>
        <w:ind w:left="1418"/>
        <w:jc w:val="both"/>
        <w:rPr>
          <w:color w:val="000000"/>
          <w:lang w:eastAsia="es-ES"/>
        </w:rPr>
      </w:pPr>
      <w:r w:rsidRPr="00244BA6">
        <w:rPr>
          <w:color w:val="000000"/>
          <w:lang w:eastAsia="es-ES"/>
        </w:rPr>
        <w:t>6º) CUO</w:t>
      </w:r>
      <w:r w:rsidR="001E058A" w:rsidRPr="00244BA6">
        <w:rPr>
          <w:color w:val="000000"/>
          <w:lang w:eastAsia="es-ES"/>
        </w:rPr>
        <w:t>TA (junio/2</w:t>
      </w:r>
      <w:r w:rsidR="00273598" w:rsidRPr="00244BA6">
        <w:rPr>
          <w:color w:val="000000"/>
          <w:lang w:eastAsia="es-ES"/>
        </w:rPr>
        <w:t>01</w:t>
      </w:r>
      <w:r w:rsidR="00EF0CA9" w:rsidRPr="00244BA6">
        <w:rPr>
          <w:color w:val="000000"/>
          <w:lang w:eastAsia="es-ES"/>
        </w:rPr>
        <w:t>9):</w:t>
      </w:r>
      <w:r w:rsidR="00EF0CA9" w:rsidRPr="00244BA6">
        <w:rPr>
          <w:color w:val="000000"/>
          <w:lang w:eastAsia="es-ES"/>
        </w:rPr>
        <w:tab/>
        <w:t>Vence: 15 de julio de 2019</w:t>
      </w:r>
    </w:p>
    <w:p w:rsidR="006A6557" w:rsidRPr="00244BA6" w:rsidRDefault="001E058A" w:rsidP="009E218C">
      <w:pPr>
        <w:tabs>
          <w:tab w:val="center" w:leader="dot" w:pos="7371"/>
          <w:tab w:val="right" w:pos="8647"/>
        </w:tabs>
        <w:spacing w:before="60"/>
        <w:ind w:left="1418"/>
        <w:jc w:val="both"/>
        <w:rPr>
          <w:color w:val="000000"/>
          <w:lang w:eastAsia="es-ES"/>
        </w:rPr>
      </w:pPr>
      <w:r w:rsidRPr="00244BA6">
        <w:rPr>
          <w:color w:val="000000"/>
          <w:lang w:eastAsia="es-ES"/>
        </w:rPr>
        <w:t>7º) CUOTA (julio/201</w:t>
      </w:r>
      <w:r w:rsidR="00EF0CA9" w:rsidRPr="00244BA6">
        <w:rPr>
          <w:color w:val="000000"/>
          <w:lang w:eastAsia="es-ES"/>
        </w:rPr>
        <w:t>9</w:t>
      </w:r>
      <w:r w:rsidR="004069A4" w:rsidRPr="00244BA6">
        <w:rPr>
          <w:color w:val="000000"/>
          <w:lang w:eastAsia="es-ES"/>
        </w:rPr>
        <w:t>):</w:t>
      </w:r>
      <w:r w:rsidR="004069A4" w:rsidRPr="00244BA6">
        <w:rPr>
          <w:color w:val="000000"/>
          <w:lang w:eastAsia="es-ES"/>
        </w:rPr>
        <w:tab/>
        <w:t>Vence: 15</w:t>
      </w:r>
      <w:r w:rsidR="006A6557" w:rsidRPr="00244BA6">
        <w:rPr>
          <w:color w:val="000000"/>
          <w:lang w:eastAsia="es-ES"/>
        </w:rPr>
        <w:t xml:space="preserve"> de agosto de 201</w:t>
      </w:r>
      <w:r w:rsidR="00EF0CA9" w:rsidRPr="00244BA6">
        <w:rPr>
          <w:color w:val="000000"/>
          <w:lang w:eastAsia="es-ES"/>
        </w:rPr>
        <w:t>9</w:t>
      </w:r>
    </w:p>
    <w:p w:rsidR="0049735F" w:rsidRPr="00244BA6" w:rsidRDefault="001E058A" w:rsidP="009E218C">
      <w:pPr>
        <w:tabs>
          <w:tab w:val="center" w:leader="dot" w:pos="7371"/>
          <w:tab w:val="right" w:pos="8647"/>
        </w:tabs>
        <w:spacing w:before="60"/>
        <w:ind w:left="1418"/>
        <w:jc w:val="both"/>
        <w:rPr>
          <w:color w:val="000000"/>
          <w:lang w:eastAsia="es-ES"/>
        </w:rPr>
      </w:pPr>
      <w:r w:rsidRPr="00244BA6">
        <w:rPr>
          <w:color w:val="000000"/>
          <w:lang w:eastAsia="es-ES"/>
        </w:rPr>
        <w:t>8º) CUOTA (agosto/201</w:t>
      </w:r>
      <w:r w:rsidR="00EF0CA9" w:rsidRPr="00244BA6">
        <w:rPr>
          <w:color w:val="000000"/>
          <w:lang w:eastAsia="es-ES"/>
        </w:rPr>
        <w:t>9</w:t>
      </w:r>
      <w:r w:rsidR="004069A4" w:rsidRPr="00244BA6">
        <w:rPr>
          <w:color w:val="000000"/>
          <w:lang w:eastAsia="es-ES"/>
        </w:rPr>
        <w:t>):</w:t>
      </w:r>
      <w:r w:rsidR="004069A4" w:rsidRPr="00244BA6">
        <w:rPr>
          <w:color w:val="000000"/>
          <w:lang w:eastAsia="es-ES"/>
        </w:rPr>
        <w:tab/>
        <w:t>Vence: 1</w:t>
      </w:r>
      <w:r w:rsidR="00EF0CA9" w:rsidRPr="00244BA6">
        <w:rPr>
          <w:color w:val="000000"/>
          <w:lang w:eastAsia="es-ES"/>
        </w:rPr>
        <w:t>6</w:t>
      </w:r>
      <w:r w:rsidR="006A6557" w:rsidRPr="00244BA6">
        <w:rPr>
          <w:color w:val="000000"/>
          <w:lang w:eastAsia="es-ES"/>
        </w:rPr>
        <w:t xml:space="preserve"> de setiembre de 201</w:t>
      </w:r>
      <w:r w:rsidR="00EF0CA9" w:rsidRPr="00244BA6">
        <w:rPr>
          <w:color w:val="000000"/>
          <w:lang w:eastAsia="es-ES"/>
        </w:rPr>
        <w:t>9</w:t>
      </w:r>
    </w:p>
    <w:p w:rsidR="006A6557" w:rsidRPr="00244BA6" w:rsidRDefault="001E058A" w:rsidP="009E218C">
      <w:pPr>
        <w:tabs>
          <w:tab w:val="center" w:leader="dot" w:pos="7371"/>
          <w:tab w:val="right" w:pos="8647"/>
        </w:tabs>
        <w:spacing w:before="60"/>
        <w:ind w:left="1418"/>
        <w:jc w:val="both"/>
        <w:rPr>
          <w:color w:val="000000"/>
          <w:lang w:eastAsia="es-ES"/>
        </w:rPr>
      </w:pPr>
      <w:r w:rsidRPr="00244BA6">
        <w:rPr>
          <w:color w:val="000000"/>
          <w:lang w:eastAsia="es-ES"/>
        </w:rPr>
        <w:lastRenderedPageBreak/>
        <w:t>9º) CUOTA (setiembre/201</w:t>
      </w:r>
      <w:r w:rsidR="00EF0CA9" w:rsidRPr="00244BA6">
        <w:rPr>
          <w:color w:val="000000"/>
          <w:lang w:eastAsia="es-ES"/>
        </w:rPr>
        <w:t>9</w:t>
      </w:r>
      <w:r w:rsidR="006A6557" w:rsidRPr="00244BA6">
        <w:rPr>
          <w:color w:val="000000"/>
          <w:lang w:eastAsia="es-ES"/>
        </w:rPr>
        <w:t>):</w:t>
      </w:r>
      <w:r w:rsidR="0049735F" w:rsidRPr="00244BA6">
        <w:rPr>
          <w:color w:val="000000"/>
          <w:lang w:eastAsia="es-ES"/>
        </w:rPr>
        <w:tab/>
      </w:r>
      <w:r w:rsidR="00EF0CA9" w:rsidRPr="00244BA6">
        <w:rPr>
          <w:color w:val="000000"/>
          <w:lang w:eastAsia="es-ES"/>
        </w:rPr>
        <w:t>Vence: 15</w:t>
      </w:r>
      <w:r w:rsidR="006A6557" w:rsidRPr="00244BA6">
        <w:rPr>
          <w:color w:val="000000"/>
          <w:lang w:eastAsia="es-ES"/>
        </w:rPr>
        <w:t xml:space="preserve"> de octubre de 201</w:t>
      </w:r>
      <w:r w:rsidR="00EF0CA9" w:rsidRPr="00244BA6">
        <w:rPr>
          <w:color w:val="000000"/>
          <w:lang w:eastAsia="es-ES"/>
        </w:rPr>
        <w:t>9</w:t>
      </w:r>
    </w:p>
    <w:p w:rsidR="006A6557" w:rsidRPr="00244BA6" w:rsidRDefault="001E058A" w:rsidP="0049735F">
      <w:pPr>
        <w:tabs>
          <w:tab w:val="center" w:leader="dot" w:pos="7371"/>
          <w:tab w:val="right" w:pos="8647"/>
        </w:tabs>
        <w:spacing w:before="60"/>
        <w:ind w:left="1276"/>
        <w:jc w:val="both"/>
        <w:rPr>
          <w:color w:val="000000"/>
          <w:lang w:eastAsia="es-ES"/>
        </w:rPr>
      </w:pPr>
      <w:r w:rsidRPr="00244BA6">
        <w:rPr>
          <w:color w:val="000000"/>
          <w:lang w:eastAsia="es-ES"/>
        </w:rPr>
        <w:t>10º) CUOTA (octubre/201</w:t>
      </w:r>
      <w:r w:rsidR="00EF0CA9" w:rsidRPr="00244BA6">
        <w:rPr>
          <w:color w:val="000000"/>
          <w:lang w:eastAsia="es-ES"/>
        </w:rPr>
        <w:t>9</w:t>
      </w:r>
      <w:r w:rsidR="006A6557" w:rsidRPr="00244BA6">
        <w:rPr>
          <w:color w:val="000000"/>
          <w:lang w:eastAsia="es-ES"/>
        </w:rPr>
        <w:t>):</w:t>
      </w:r>
      <w:r w:rsidR="0049735F" w:rsidRPr="00244BA6">
        <w:rPr>
          <w:color w:val="000000"/>
          <w:lang w:eastAsia="es-ES"/>
        </w:rPr>
        <w:tab/>
      </w:r>
      <w:r w:rsidR="006A6557" w:rsidRPr="00244BA6">
        <w:rPr>
          <w:color w:val="000000"/>
          <w:lang w:eastAsia="es-ES"/>
        </w:rPr>
        <w:t>Vence: 15 de noviembre de 201</w:t>
      </w:r>
      <w:r w:rsidR="00EF0CA9" w:rsidRPr="00244BA6">
        <w:rPr>
          <w:color w:val="000000"/>
          <w:lang w:eastAsia="es-ES"/>
        </w:rPr>
        <w:t>9</w:t>
      </w:r>
    </w:p>
    <w:p w:rsidR="006A6557" w:rsidRPr="00244BA6" w:rsidRDefault="001E058A" w:rsidP="0049735F">
      <w:pPr>
        <w:tabs>
          <w:tab w:val="center" w:leader="dot" w:pos="7371"/>
          <w:tab w:val="right" w:pos="8647"/>
        </w:tabs>
        <w:spacing w:before="60"/>
        <w:ind w:left="1276"/>
        <w:jc w:val="both"/>
        <w:rPr>
          <w:color w:val="000000"/>
          <w:lang w:eastAsia="es-ES"/>
        </w:rPr>
      </w:pPr>
      <w:r w:rsidRPr="00244BA6">
        <w:rPr>
          <w:color w:val="000000"/>
          <w:lang w:eastAsia="es-ES"/>
        </w:rPr>
        <w:t>11º) CUOTA (noviembre/201</w:t>
      </w:r>
      <w:r w:rsidR="00EF0CA9" w:rsidRPr="00244BA6">
        <w:rPr>
          <w:color w:val="000000"/>
          <w:lang w:eastAsia="es-ES"/>
        </w:rPr>
        <w:t>9</w:t>
      </w:r>
      <w:r w:rsidR="006A6557" w:rsidRPr="00244BA6">
        <w:rPr>
          <w:color w:val="000000"/>
          <w:lang w:eastAsia="es-ES"/>
        </w:rPr>
        <w:t>):</w:t>
      </w:r>
      <w:r w:rsidR="0049735F" w:rsidRPr="00244BA6">
        <w:rPr>
          <w:color w:val="000000"/>
          <w:lang w:eastAsia="es-ES"/>
        </w:rPr>
        <w:tab/>
      </w:r>
      <w:r w:rsidR="006A6557" w:rsidRPr="00244BA6">
        <w:rPr>
          <w:color w:val="000000"/>
          <w:lang w:eastAsia="es-ES"/>
        </w:rPr>
        <w:t>Vence: 1</w:t>
      </w:r>
      <w:r w:rsidR="00EF0CA9" w:rsidRPr="00244BA6">
        <w:rPr>
          <w:color w:val="000000"/>
          <w:lang w:eastAsia="es-ES"/>
        </w:rPr>
        <w:t>6</w:t>
      </w:r>
      <w:r w:rsidR="006A6557" w:rsidRPr="00244BA6">
        <w:rPr>
          <w:color w:val="000000"/>
          <w:lang w:eastAsia="es-ES"/>
        </w:rPr>
        <w:t xml:space="preserve"> de diciembre de 201</w:t>
      </w:r>
      <w:r w:rsidR="00EF0CA9" w:rsidRPr="00244BA6">
        <w:rPr>
          <w:color w:val="000000"/>
          <w:lang w:eastAsia="es-ES"/>
        </w:rPr>
        <w:t>9</w:t>
      </w:r>
    </w:p>
    <w:p w:rsidR="006A6557" w:rsidRPr="00244BA6" w:rsidRDefault="001E058A" w:rsidP="0049735F">
      <w:pPr>
        <w:tabs>
          <w:tab w:val="center" w:leader="dot" w:pos="7371"/>
          <w:tab w:val="right" w:pos="8647"/>
        </w:tabs>
        <w:spacing w:before="60"/>
        <w:ind w:left="1276"/>
        <w:jc w:val="both"/>
        <w:rPr>
          <w:color w:val="000000"/>
          <w:lang w:eastAsia="es-ES"/>
        </w:rPr>
      </w:pPr>
      <w:r w:rsidRPr="00244BA6">
        <w:rPr>
          <w:color w:val="000000"/>
          <w:lang w:eastAsia="es-ES"/>
        </w:rPr>
        <w:t>12º) CUOTA (diciembre/201</w:t>
      </w:r>
      <w:r w:rsidR="00EF0CA9" w:rsidRPr="00244BA6">
        <w:rPr>
          <w:color w:val="000000"/>
          <w:lang w:eastAsia="es-ES"/>
        </w:rPr>
        <w:t>9</w:t>
      </w:r>
      <w:r w:rsidR="006A6557" w:rsidRPr="00244BA6">
        <w:rPr>
          <w:color w:val="000000"/>
          <w:lang w:eastAsia="es-ES"/>
        </w:rPr>
        <w:t>):</w:t>
      </w:r>
      <w:r w:rsidR="0049735F" w:rsidRPr="00244BA6">
        <w:rPr>
          <w:color w:val="000000"/>
          <w:lang w:eastAsia="es-ES"/>
        </w:rPr>
        <w:tab/>
      </w:r>
      <w:r w:rsidR="00F72207" w:rsidRPr="00244BA6">
        <w:rPr>
          <w:color w:val="000000"/>
          <w:lang w:eastAsia="es-ES"/>
        </w:rPr>
        <w:t>Vence: 15</w:t>
      </w:r>
      <w:r w:rsidR="00EF0CA9" w:rsidRPr="00244BA6">
        <w:rPr>
          <w:color w:val="000000"/>
          <w:lang w:eastAsia="es-ES"/>
        </w:rPr>
        <w:t xml:space="preserve"> de enero del 2020</w:t>
      </w:r>
    </w:p>
    <w:p w:rsidR="000F732B" w:rsidRPr="00244BA6" w:rsidRDefault="000F732B" w:rsidP="0049735F">
      <w:pPr>
        <w:tabs>
          <w:tab w:val="center" w:leader="dot" w:pos="7371"/>
          <w:tab w:val="right" w:pos="8647"/>
        </w:tabs>
        <w:spacing w:before="60"/>
        <w:ind w:left="1276"/>
        <w:jc w:val="both"/>
        <w:rPr>
          <w:color w:val="000000"/>
          <w:lang w:eastAsia="es-ES"/>
        </w:rPr>
      </w:pPr>
    </w:p>
    <w:p w:rsidR="000F732B" w:rsidRPr="00244BA6" w:rsidRDefault="000F732B" w:rsidP="0049735F">
      <w:pPr>
        <w:tabs>
          <w:tab w:val="center" w:leader="dot" w:pos="7371"/>
          <w:tab w:val="right" w:pos="8647"/>
        </w:tabs>
        <w:spacing w:before="60"/>
        <w:ind w:left="1276"/>
        <w:jc w:val="both"/>
        <w:rPr>
          <w:color w:val="000000"/>
          <w:lang w:eastAsia="es-ES"/>
        </w:rPr>
      </w:pPr>
    </w:p>
    <w:p w:rsidR="000F732B" w:rsidRPr="00244BA6" w:rsidRDefault="000F732B" w:rsidP="000F732B">
      <w:pPr>
        <w:spacing w:after="120"/>
        <w:ind w:left="1418" w:hanging="1418"/>
        <w:jc w:val="both"/>
        <w:rPr>
          <w:lang w:val="es-AR"/>
        </w:rPr>
      </w:pPr>
      <w:r w:rsidRPr="00244BA6">
        <w:rPr>
          <w:color w:val="000000"/>
          <w:lang w:eastAsia="es-ES"/>
        </w:rPr>
        <w:t>Artículo 14º bis)</w:t>
      </w:r>
      <w:r w:rsidRPr="00244BA6">
        <w:rPr>
          <w:i/>
          <w:lang w:val="es-AR"/>
        </w:rPr>
        <w:t xml:space="preserve"> </w:t>
      </w:r>
      <w:r w:rsidR="00AA2339" w:rsidRPr="00244BA6">
        <w:rPr>
          <w:lang w:val="es-AR"/>
        </w:rPr>
        <w:t>Los contribuyentes del Régimen S</w:t>
      </w:r>
      <w:r w:rsidRPr="00244BA6">
        <w:rPr>
          <w:lang w:val="es-AR"/>
        </w:rPr>
        <w:t xml:space="preserve">implificado de </w:t>
      </w:r>
      <w:r w:rsidRPr="00244BA6">
        <w:t>la Contribución que incide sobre la actividad Comercial, Industrial y de Servicios</w:t>
      </w:r>
      <w:r w:rsidRPr="00244BA6">
        <w:rPr>
          <w:lang w:val="es-AR"/>
        </w:rPr>
        <w:t xml:space="preserve">, en el marco de lo establecido en el </w:t>
      </w:r>
      <w:r w:rsidR="003503FF" w:rsidRPr="00244BA6">
        <w:rPr>
          <w:lang w:val="es-AR"/>
        </w:rPr>
        <w:t>capítulo</w:t>
      </w:r>
      <w:r w:rsidRPr="00244BA6">
        <w:rPr>
          <w:lang w:val="es-AR"/>
        </w:rPr>
        <w:t xml:space="preserve"> X del Título II del Libro Segundo de la Ordenanza Tributaria Municipal, deben tributar mensualmente, hasta el día 20 de cada período fiscal, el importe que se dispone a continuación para la categoría que le corresponde en el Régimen Simplificado para Pequeños Contribuyentes (RS) Monotributo -Anexo de la Ley Nacional N</w:t>
      </w:r>
      <w:r w:rsidRPr="00244BA6">
        <w:rPr>
          <w:rFonts w:ascii="Constantia" w:hAnsi="Constantia"/>
          <w:lang w:val="es-AR"/>
        </w:rPr>
        <w:t>º</w:t>
      </w:r>
      <w:r w:rsidR="00E24877" w:rsidRPr="00244BA6">
        <w:rPr>
          <w:lang w:val="es-AR"/>
        </w:rPr>
        <w:t xml:space="preserve"> 24977 y sus modificatorias</w:t>
      </w:r>
    </w:p>
    <w:p w:rsidR="000F732B" w:rsidRPr="00244BA6" w:rsidRDefault="000F732B" w:rsidP="000F732B">
      <w:pPr>
        <w:spacing w:after="120"/>
        <w:ind w:left="1418" w:hanging="1418"/>
        <w:rPr>
          <w:lang w:val="es-AR"/>
        </w:rPr>
      </w:pPr>
    </w:p>
    <w:tbl>
      <w:tblPr>
        <w:tblW w:w="6946" w:type="dxa"/>
        <w:tblInd w:w="1488" w:type="dxa"/>
        <w:tblLayout w:type="fixed"/>
        <w:tblCellMar>
          <w:left w:w="70" w:type="dxa"/>
          <w:right w:w="70" w:type="dxa"/>
        </w:tblCellMar>
        <w:tblLook w:val="04A0" w:firstRow="1" w:lastRow="0" w:firstColumn="1" w:lastColumn="0" w:noHBand="0" w:noVBand="1"/>
      </w:tblPr>
      <w:tblGrid>
        <w:gridCol w:w="3822"/>
        <w:gridCol w:w="1564"/>
        <w:gridCol w:w="1560"/>
      </w:tblGrid>
      <w:tr w:rsidR="000F732B" w:rsidRPr="00244BA6" w:rsidTr="008B3D1F">
        <w:trPr>
          <w:trHeight w:val="300"/>
        </w:trPr>
        <w:tc>
          <w:tcPr>
            <w:tcW w:w="3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732B" w:rsidRPr="00244BA6" w:rsidRDefault="000F732B" w:rsidP="008B3D1F">
            <w:pPr>
              <w:jc w:val="center"/>
              <w:rPr>
                <w:b/>
                <w:i/>
                <w:lang w:val="es-AR"/>
              </w:rPr>
            </w:pPr>
            <w:r w:rsidRPr="00244BA6">
              <w:rPr>
                <w:b/>
                <w:i/>
                <w:lang w:val="es-AR"/>
              </w:rPr>
              <w:t>Categoría Régimen Simplificado para Pequeños Contribuyentes Anexo de la Ley Nacional N</w:t>
            </w:r>
            <w:r w:rsidRPr="00244BA6">
              <w:rPr>
                <w:rFonts w:ascii="Constantia" w:hAnsi="Constantia"/>
                <w:b/>
                <w:i/>
                <w:lang w:val="es-AR"/>
              </w:rPr>
              <w:t>º</w:t>
            </w:r>
            <w:r w:rsidRPr="00244BA6">
              <w:rPr>
                <w:b/>
                <w:i/>
                <w:lang w:val="es-AR"/>
              </w:rPr>
              <w:t xml:space="preserve"> 24977 y sus modificatorias</w:t>
            </w:r>
          </w:p>
        </w:tc>
        <w:tc>
          <w:tcPr>
            <w:tcW w:w="3124" w:type="dxa"/>
            <w:gridSpan w:val="2"/>
            <w:tcBorders>
              <w:top w:val="single" w:sz="4" w:space="0" w:color="auto"/>
              <w:left w:val="nil"/>
              <w:bottom w:val="single" w:sz="4" w:space="0" w:color="auto"/>
              <w:right w:val="single" w:sz="4" w:space="0" w:color="auto"/>
            </w:tcBorders>
            <w:shd w:val="clear" w:color="auto" w:fill="auto"/>
            <w:noWrap/>
            <w:vAlign w:val="center"/>
            <w:hideMark/>
          </w:tcPr>
          <w:p w:rsidR="000F732B" w:rsidRPr="00244BA6" w:rsidRDefault="000F732B" w:rsidP="008B3D1F">
            <w:pPr>
              <w:jc w:val="center"/>
              <w:rPr>
                <w:b/>
                <w:i/>
                <w:lang w:val="es-AR"/>
              </w:rPr>
            </w:pPr>
            <w:r w:rsidRPr="00244BA6">
              <w:rPr>
                <w:b/>
                <w:i/>
                <w:lang w:val="es-AR"/>
              </w:rPr>
              <w:t>Monto Mensual</w:t>
            </w:r>
          </w:p>
          <w:p w:rsidR="000F732B" w:rsidRPr="00244BA6" w:rsidRDefault="000F732B" w:rsidP="008B3D1F">
            <w:pPr>
              <w:jc w:val="center"/>
              <w:rPr>
                <w:b/>
                <w:i/>
                <w:lang w:val="es-AR"/>
              </w:rPr>
            </w:pPr>
            <w:r w:rsidRPr="00244BA6">
              <w:rPr>
                <w:b/>
                <w:i/>
                <w:lang w:val="es-AR"/>
              </w:rPr>
              <w:t>Contribución que incide sobre la actividad Comercial, Industrial y de Servicios</w:t>
            </w:r>
          </w:p>
        </w:tc>
      </w:tr>
      <w:tr w:rsidR="000F732B" w:rsidRPr="00244BA6" w:rsidTr="008B3D1F">
        <w:trPr>
          <w:trHeight w:val="300"/>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rsidR="000F732B" w:rsidRPr="00244BA6" w:rsidRDefault="000F732B" w:rsidP="008B3D1F">
            <w:pPr>
              <w:jc w:val="center"/>
              <w:rPr>
                <w:i/>
                <w:lang w:val="es-AR"/>
              </w:rPr>
            </w:pPr>
            <w:r w:rsidRPr="00244BA6">
              <w:rPr>
                <w:i/>
                <w:lang w:val="es-AR"/>
              </w:rPr>
              <w:t>A</w:t>
            </w:r>
          </w:p>
        </w:tc>
        <w:tc>
          <w:tcPr>
            <w:tcW w:w="1564" w:type="dxa"/>
            <w:tcBorders>
              <w:top w:val="nil"/>
              <w:left w:val="nil"/>
              <w:bottom w:val="single" w:sz="4" w:space="0" w:color="auto"/>
            </w:tcBorders>
            <w:shd w:val="clear" w:color="auto" w:fill="auto"/>
            <w:noWrap/>
            <w:vAlign w:val="bottom"/>
          </w:tcPr>
          <w:p w:rsidR="000F732B" w:rsidRPr="00244BA6" w:rsidRDefault="000F732B" w:rsidP="008B3D1F">
            <w:pPr>
              <w:jc w:val="right"/>
              <w:rPr>
                <w:i/>
                <w:lang w:val="es-AR"/>
              </w:rPr>
            </w:pPr>
            <w:r w:rsidRPr="00244BA6">
              <w:rPr>
                <w:i/>
                <w:lang w:val="es-AR"/>
              </w:rPr>
              <w:t xml:space="preserve"> $ 135</w:t>
            </w:r>
          </w:p>
        </w:tc>
        <w:tc>
          <w:tcPr>
            <w:tcW w:w="1560" w:type="dxa"/>
            <w:tcBorders>
              <w:top w:val="nil"/>
              <w:left w:val="nil"/>
              <w:bottom w:val="single" w:sz="4" w:space="0" w:color="auto"/>
              <w:right w:val="single" w:sz="4" w:space="0" w:color="auto"/>
            </w:tcBorders>
            <w:shd w:val="clear" w:color="auto" w:fill="auto"/>
            <w:vAlign w:val="bottom"/>
          </w:tcPr>
          <w:p w:rsidR="000F732B" w:rsidRPr="00244BA6" w:rsidRDefault="000F732B" w:rsidP="008B3D1F">
            <w:pPr>
              <w:ind w:right="628"/>
              <w:jc w:val="right"/>
              <w:rPr>
                <w:i/>
                <w:lang w:val="es-AR"/>
              </w:rPr>
            </w:pPr>
          </w:p>
        </w:tc>
      </w:tr>
      <w:tr w:rsidR="000F732B" w:rsidRPr="00244BA6" w:rsidTr="008B3D1F">
        <w:trPr>
          <w:trHeight w:val="300"/>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rsidR="000F732B" w:rsidRPr="00244BA6" w:rsidRDefault="000F732B" w:rsidP="008B3D1F">
            <w:pPr>
              <w:jc w:val="center"/>
              <w:rPr>
                <w:i/>
                <w:lang w:val="es-AR"/>
              </w:rPr>
            </w:pPr>
            <w:r w:rsidRPr="00244BA6">
              <w:rPr>
                <w:i/>
                <w:lang w:val="es-AR"/>
              </w:rPr>
              <w:t>B</w:t>
            </w:r>
          </w:p>
        </w:tc>
        <w:tc>
          <w:tcPr>
            <w:tcW w:w="1564" w:type="dxa"/>
            <w:tcBorders>
              <w:top w:val="single" w:sz="4" w:space="0" w:color="auto"/>
              <w:left w:val="nil"/>
              <w:bottom w:val="single" w:sz="4" w:space="0" w:color="auto"/>
            </w:tcBorders>
            <w:shd w:val="clear" w:color="auto" w:fill="auto"/>
            <w:noWrap/>
            <w:vAlign w:val="bottom"/>
          </w:tcPr>
          <w:p w:rsidR="000F732B" w:rsidRPr="00244BA6" w:rsidRDefault="000F732B" w:rsidP="008B3D1F">
            <w:pPr>
              <w:jc w:val="right"/>
              <w:rPr>
                <w:i/>
                <w:lang w:val="es-AR"/>
              </w:rPr>
            </w:pPr>
            <w:r w:rsidRPr="00244BA6">
              <w:rPr>
                <w:i/>
                <w:lang w:val="es-AR"/>
              </w:rPr>
              <w:t>$ 205</w:t>
            </w:r>
          </w:p>
        </w:tc>
        <w:tc>
          <w:tcPr>
            <w:tcW w:w="1560" w:type="dxa"/>
            <w:tcBorders>
              <w:top w:val="nil"/>
              <w:left w:val="nil"/>
              <w:bottom w:val="single" w:sz="4" w:space="0" w:color="auto"/>
              <w:right w:val="single" w:sz="4" w:space="0" w:color="auto"/>
            </w:tcBorders>
            <w:shd w:val="clear" w:color="auto" w:fill="auto"/>
            <w:vAlign w:val="bottom"/>
          </w:tcPr>
          <w:p w:rsidR="000F732B" w:rsidRPr="00244BA6" w:rsidRDefault="000F732B" w:rsidP="008B3D1F">
            <w:pPr>
              <w:ind w:right="628"/>
              <w:jc w:val="right"/>
              <w:rPr>
                <w:i/>
                <w:lang w:val="es-AR"/>
              </w:rPr>
            </w:pPr>
          </w:p>
        </w:tc>
      </w:tr>
      <w:tr w:rsidR="000F732B" w:rsidRPr="00244BA6" w:rsidTr="008B3D1F">
        <w:trPr>
          <w:trHeight w:val="300"/>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rsidR="000F732B" w:rsidRPr="00244BA6" w:rsidRDefault="000F732B" w:rsidP="008B3D1F">
            <w:pPr>
              <w:jc w:val="center"/>
              <w:rPr>
                <w:i/>
                <w:lang w:val="es-AR"/>
              </w:rPr>
            </w:pPr>
            <w:r w:rsidRPr="00244BA6">
              <w:rPr>
                <w:i/>
                <w:lang w:val="es-AR"/>
              </w:rPr>
              <w:t>C</w:t>
            </w:r>
          </w:p>
        </w:tc>
        <w:tc>
          <w:tcPr>
            <w:tcW w:w="1564" w:type="dxa"/>
            <w:tcBorders>
              <w:top w:val="single" w:sz="4" w:space="0" w:color="auto"/>
              <w:left w:val="nil"/>
              <w:bottom w:val="single" w:sz="4" w:space="0" w:color="auto"/>
            </w:tcBorders>
            <w:shd w:val="clear" w:color="auto" w:fill="auto"/>
            <w:noWrap/>
            <w:vAlign w:val="bottom"/>
          </w:tcPr>
          <w:p w:rsidR="000F732B" w:rsidRPr="00244BA6" w:rsidRDefault="000F732B" w:rsidP="008B3D1F">
            <w:pPr>
              <w:jc w:val="right"/>
              <w:rPr>
                <w:i/>
                <w:lang w:val="es-AR"/>
              </w:rPr>
            </w:pPr>
            <w:r w:rsidRPr="00244BA6">
              <w:rPr>
                <w:i/>
                <w:lang w:val="es-AR"/>
              </w:rPr>
              <w:t>$ 275</w:t>
            </w:r>
          </w:p>
        </w:tc>
        <w:tc>
          <w:tcPr>
            <w:tcW w:w="1560" w:type="dxa"/>
            <w:tcBorders>
              <w:top w:val="nil"/>
              <w:left w:val="nil"/>
              <w:bottom w:val="single" w:sz="4" w:space="0" w:color="auto"/>
              <w:right w:val="single" w:sz="4" w:space="0" w:color="auto"/>
            </w:tcBorders>
            <w:shd w:val="clear" w:color="auto" w:fill="auto"/>
            <w:vAlign w:val="bottom"/>
          </w:tcPr>
          <w:p w:rsidR="000F732B" w:rsidRPr="00244BA6" w:rsidRDefault="000F732B" w:rsidP="008B3D1F">
            <w:pPr>
              <w:ind w:right="628"/>
              <w:jc w:val="right"/>
              <w:rPr>
                <w:i/>
                <w:lang w:val="es-AR"/>
              </w:rPr>
            </w:pPr>
          </w:p>
        </w:tc>
      </w:tr>
      <w:tr w:rsidR="000F732B" w:rsidRPr="00244BA6" w:rsidTr="008B3D1F">
        <w:trPr>
          <w:trHeight w:val="300"/>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rsidR="000F732B" w:rsidRPr="00244BA6" w:rsidRDefault="000F732B" w:rsidP="008B3D1F">
            <w:pPr>
              <w:jc w:val="center"/>
              <w:rPr>
                <w:i/>
                <w:lang w:val="es-AR"/>
              </w:rPr>
            </w:pPr>
            <w:r w:rsidRPr="00244BA6">
              <w:rPr>
                <w:i/>
                <w:lang w:val="es-AR"/>
              </w:rPr>
              <w:t>D</w:t>
            </w:r>
          </w:p>
        </w:tc>
        <w:tc>
          <w:tcPr>
            <w:tcW w:w="1564" w:type="dxa"/>
            <w:tcBorders>
              <w:top w:val="single" w:sz="4" w:space="0" w:color="auto"/>
              <w:left w:val="nil"/>
              <w:bottom w:val="single" w:sz="4" w:space="0" w:color="auto"/>
            </w:tcBorders>
            <w:shd w:val="clear" w:color="auto" w:fill="auto"/>
            <w:noWrap/>
            <w:vAlign w:val="bottom"/>
          </w:tcPr>
          <w:p w:rsidR="000F732B" w:rsidRPr="00244BA6" w:rsidRDefault="000F732B" w:rsidP="008B3D1F">
            <w:pPr>
              <w:jc w:val="right"/>
              <w:rPr>
                <w:i/>
                <w:lang w:val="es-AR"/>
              </w:rPr>
            </w:pPr>
            <w:r w:rsidRPr="00244BA6">
              <w:rPr>
                <w:i/>
                <w:lang w:val="es-AR"/>
              </w:rPr>
              <w:t>$ 310</w:t>
            </w:r>
          </w:p>
        </w:tc>
        <w:tc>
          <w:tcPr>
            <w:tcW w:w="1560" w:type="dxa"/>
            <w:tcBorders>
              <w:top w:val="nil"/>
              <w:left w:val="nil"/>
              <w:bottom w:val="single" w:sz="4" w:space="0" w:color="auto"/>
              <w:right w:val="single" w:sz="4" w:space="0" w:color="auto"/>
            </w:tcBorders>
            <w:shd w:val="clear" w:color="auto" w:fill="auto"/>
            <w:vAlign w:val="bottom"/>
          </w:tcPr>
          <w:p w:rsidR="000F732B" w:rsidRPr="00244BA6" w:rsidRDefault="000F732B" w:rsidP="008B3D1F">
            <w:pPr>
              <w:ind w:right="628"/>
              <w:jc w:val="right"/>
              <w:rPr>
                <w:i/>
                <w:lang w:val="es-AR"/>
              </w:rPr>
            </w:pPr>
          </w:p>
        </w:tc>
      </w:tr>
      <w:tr w:rsidR="000F732B" w:rsidRPr="00244BA6" w:rsidTr="008B3D1F">
        <w:trPr>
          <w:trHeight w:val="300"/>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rsidR="000F732B" w:rsidRPr="00244BA6" w:rsidRDefault="000F732B" w:rsidP="008B3D1F">
            <w:pPr>
              <w:jc w:val="center"/>
              <w:rPr>
                <w:i/>
                <w:lang w:val="es-AR"/>
              </w:rPr>
            </w:pPr>
            <w:r w:rsidRPr="00244BA6">
              <w:rPr>
                <w:i/>
                <w:lang w:val="es-AR"/>
              </w:rPr>
              <w:t>E</w:t>
            </w:r>
          </w:p>
        </w:tc>
        <w:tc>
          <w:tcPr>
            <w:tcW w:w="1564" w:type="dxa"/>
            <w:tcBorders>
              <w:top w:val="single" w:sz="4" w:space="0" w:color="auto"/>
              <w:left w:val="nil"/>
              <w:bottom w:val="single" w:sz="4" w:space="0" w:color="auto"/>
            </w:tcBorders>
            <w:shd w:val="clear" w:color="auto" w:fill="auto"/>
            <w:noWrap/>
            <w:vAlign w:val="bottom"/>
          </w:tcPr>
          <w:p w:rsidR="000F732B" w:rsidRPr="00244BA6" w:rsidRDefault="000F732B" w:rsidP="008B3D1F">
            <w:pPr>
              <w:jc w:val="right"/>
              <w:rPr>
                <w:i/>
                <w:lang w:val="es-AR"/>
              </w:rPr>
            </w:pPr>
            <w:r w:rsidRPr="00244BA6">
              <w:rPr>
                <w:i/>
                <w:lang w:val="es-AR"/>
              </w:rPr>
              <w:t>$ 335</w:t>
            </w:r>
          </w:p>
        </w:tc>
        <w:tc>
          <w:tcPr>
            <w:tcW w:w="1560" w:type="dxa"/>
            <w:tcBorders>
              <w:top w:val="nil"/>
              <w:left w:val="nil"/>
              <w:bottom w:val="single" w:sz="4" w:space="0" w:color="auto"/>
              <w:right w:val="single" w:sz="4" w:space="0" w:color="auto"/>
            </w:tcBorders>
            <w:shd w:val="clear" w:color="auto" w:fill="auto"/>
            <w:vAlign w:val="bottom"/>
          </w:tcPr>
          <w:p w:rsidR="000F732B" w:rsidRPr="00244BA6" w:rsidRDefault="000F732B" w:rsidP="008B3D1F">
            <w:pPr>
              <w:ind w:right="628"/>
              <w:jc w:val="right"/>
              <w:rPr>
                <w:i/>
                <w:lang w:val="es-AR"/>
              </w:rPr>
            </w:pPr>
          </w:p>
        </w:tc>
      </w:tr>
      <w:tr w:rsidR="000F732B" w:rsidRPr="00244BA6" w:rsidTr="008B3D1F">
        <w:trPr>
          <w:trHeight w:val="300"/>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rsidR="000F732B" w:rsidRPr="00244BA6" w:rsidRDefault="000F732B" w:rsidP="008B3D1F">
            <w:pPr>
              <w:jc w:val="center"/>
              <w:rPr>
                <w:i/>
                <w:lang w:val="es-AR"/>
              </w:rPr>
            </w:pPr>
            <w:r w:rsidRPr="00244BA6">
              <w:rPr>
                <w:i/>
                <w:lang w:val="es-AR"/>
              </w:rPr>
              <w:t>F</w:t>
            </w:r>
          </w:p>
        </w:tc>
        <w:tc>
          <w:tcPr>
            <w:tcW w:w="1564" w:type="dxa"/>
            <w:tcBorders>
              <w:top w:val="single" w:sz="4" w:space="0" w:color="auto"/>
              <w:left w:val="nil"/>
              <w:bottom w:val="single" w:sz="4" w:space="0" w:color="auto"/>
            </w:tcBorders>
            <w:shd w:val="clear" w:color="auto" w:fill="auto"/>
            <w:noWrap/>
            <w:vAlign w:val="bottom"/>
          </w:tcPr>
          <w:p w:rsidR="000F732B" w:rsidRPr="00244BA6" w:rsidRDefault="000F732B" w:rsidP="008B3D1F">
            <w:pPr>
              <w:jc w:val="right"/>
              <w:rPr>
                <w:i/>
                <w:lang w:val="es-AR"/>
              </w:rPr>
            </w:pPr>
            <w:r w:rsidRPr="00244BA6">
              <w:rPr>
                <w:i/>
                <w:lang w:val="es-AR"/>
              </w:rPr>
              <w:t>$ 370</w:t>
            </w:r>
          </w:p>
        </w:tc>
        <w:tc>
          <w:tcPr>
            <w:tcW w:w="1560" w:type="dxa"/>
            <w:tcBorders>
              <w:top w:val="nil"/>
              <w:left w:val="nil"/>
              <w:bottom w:val="single" w:sz="4" w:space="0" w:color="auto"/>
              <w:right w:val="single" w:sz="4" w:space="0" w:color="auto"/>
            </w:tcBorders>
            <w:shd w:val="clear" w:color="auto" w:fill="auto"/>
            <w:vAlign w:val="bottom"/>
          </w:tcPr>
          <w:p w:rsidR="000F732B" w:rsidRPr="00244BA6" w:rsidRDefault="000F732B" w:rsidP="008B3D1F">
            <w:pPr>
              <w:ind w:right="628"/>
              <w:jc w:val="right"/>
              <w:rPr>
                <w:i/>
                <w:lang w:val="es-AR"/>
              </w:rPr>
            </w:pPr>
          </w:p>
        </w:tc>
      </w:tr>
      <w:tr w:rsidR="000F732B" w:rsidRPr="00244BA6" w:rsidTr="008B3D1F">
        <w:trPr>
          <w:trHeight w:val="300"/>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rsidR="000F732B" w:rsidRPr="00244BA6" w:rsidRDefault="000F732B" w:rsidP="008B3D1F">
            <w:pPr>
              <w:jc w:val="center"/>
              <w:rPr>
                <w:i/>
                <w:lang w:val="es-AR"/>
              </w:rPr>
            </w:pPr>
            <w:r w:rsidRPr="00244BA6">
              <w:rPr>
                <w:i/>
                <w:lang w:val="es-AR"/>
              </w:rPr>
              <w:t>G</w:t>
            </w:r>
          </w:p>
        </w:tc>
        <w:tc>
          <w:tcPr>
            <w:tcW w:w="1564" w:type="dxa"/>
            <w:tcBorders>
              <w:top w:val="single" w:sz="4" w:space="0" w:color="auto"/>
              <w:left w:val="nil"/>
              <w:bottom w:val="single" w:sz="4" w:space="0" w:color="auto"/>
            </w:tcBorders>
            <w:shd w:val="clear" w:color="auto" w:fill="auto"/>
            <w:noWrap/>
            <w:vAlign w:val="bottom"/>
          </w:tcPr>
          <w:p w:rsidR="000F732B" w:rsidRPr="00244BA6" w:rsidRDefault="000F732B" w:rsidP="008B3D1F">
            <w:pPr>
              <w:jc w:val="right"/>
              <w:rPr>
                <w:i/>
                <w:lang w:val="es-AR"/>
              </w:rPr>
            </w:pPr>
            <w:r w:rsidRPr="00244BA6">
              <w:rPr>
                <w:i/>
                <w:lang w:val="es-AR"/>
              </w:rPr>
              <w:t>$ 405</w:t>
            </w:r>
          </w:p>
        </w:tc>
        <w:tc>
          <w:tcPr>
            <w:tcW w:w="1560" w:type="dxa"/>
            <w:tcBorders>
              <w:top w:val="nil"/>
              <w:left w:val="nil"/>
              <w:bottom w:val="single" w:sz="4" w:space="0" w:color="auto"/>
              <w:right w:val="single" w:sz="4" w:space="0" w:color="auto"/>
            </w:tcBorders>
            <w:shd w:val="clear" w:color="auto" w:fill="auto"/>
            <w:vAlign w:val="bottom"/>
          </w:tcPr>
          <w:p w:rsidR="000F732B" w:rsidRPr="00244BA6" w:rsidRDefault="000F732B" w:rsidP="008B3D1F">
            <w:pPr>
              <w:ind w:right="628"/>
              <w:jc w:val="right"/>
              <w:rPr>
                <w:i/>
                <w:lang w:val="es-AR"/>
              </w:rPr>
            </w:pPr>
          </w:p>
        </w:tc>
      </w:tr>
      <w:tr w:rsidR="000F732B" w:rsidRPr="00244BA6" w:rsidTr="008B3D1F">
        <w:trPr>
          <w:trHeight w:val="300"/>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rsidR="000F732B" w:rsidRPr="00244BA6" w:rsidRDefault="000F732B" w:rsidP="008B3D1F">
            <w:pPr>
              <w:jc w:val="center"/>
              <w:rPr>
                <w:i/>
                <w:lang w:val="es-AR"/>
              </w:rPr>
            </w:pPr>
            <w:r w:rsidRPr="00244BA6">
              <w:rPr>
                <w:i/>
                <w:lang w:val="es-AR"/>
              </w:rPr>
              <w:t>H</w:t>
            </w:r>
          </w:p>
        </w:tc>
        <w:tc>
          <w:tcPr>
            <w:tcW w:w="1564" w:type="dxa"/>
            <w:tcBorders>
              <w:top w:val="single" w:sz="4" w:space="0" w:color="auto"/>
              <w:left w:val="nil"/>
              <w:bottom w:val="single" w:sz="4" w:space="0" w:color="auto"/>
            </w:tcBorders>
            <w:shd w:val="clear" w:color="auto" w:fill="auto"/>
            <w:noWrap/>
            <w:vAlign w:val="bottom"/>
          </w:tcPr>
          <w:p w:rsidR="000F732B" w:rsidRPr="00244BA6" w:rsidRDefault="000F732B" w:rsidP="008B3D1F">
            <w:pPr>
              <w:jc w:val="right"/>
              <w:rPr>
                <w:i/>
                <w:lang w:val="es-AR"/>
              </w:rPr>
            </w:pPr>
            <w:r w:rsidRPr="00244BA6">
              <w:rPr>
                <w:i/>
                <w:lang w:val="es-AR"/>
              </w:rPr>
              <w:t>$ 445</w:t>
            </w:r>
          </w:p>
        </w:tc>
        <w:tc>
          <w:tcPr>
            <w:tcW w:w="1560" w:type="dxa"/>
            <w:tcBorders>
              <w:top w:val="nil"/>
              <w:left w:val="nil"/>
              <w:bottom w:val="single" w:sz="4" w:space="0" w:color="auto"/>
              <w:right w:val="single" w:sz="4" w:space="0" w:color="auto"/>
            </w:tcBorders>
            <w:shd w:val="clear" w:color="auto" w:fill="auto"/>
            <w:vAlign w:val="bottom"/>
          </w:tcPr>
          <w:p w:rsidR="000F732B" w:rsidRPr="00244BA6" w:rsidRDefault="000F732B" w:rsidP="008B3D1F">
            <w:pPr>
              <w:ind w:right="628"/>
              <w:jc w:val="right"/>
              <w:rPr>
                <w:i/>
                <w:lang w:val="es-AR"/>
              </w:rPr>
            </w:pPr>
          </w:p>
        </w:tc>
      </w:tr>
      <w:tr w:rsidR="000F732B" w:rsidRPr="00244BA6" w:rsidTr="008B3D1F">
        <w:trPr>
          <w:trHeight w:val="300"/>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rsidR="000F732B" w:rsidRPr="00244BA6" w:rsidRDefault="000F732B" w:rsidP="008B3D1F">
            <w:pPr>
              <w:jc w:val="center"/>
              <w:rPr>
                <w:i/>
                <w:lang w:val="es-AR"/>
              </w:rPr>
            </w:pPr>
            <w:r w:rsidRPr="00244BA6">
              <w:rPr>
                <w:i/>
                <w:lang w:val="es-AR"/>
              </w:rPr>
              <w:t>I</w:t>
            </w:r>
          </w:p>
        </w:tc>
        <w:tc>
          <w:tcPr>
            <w:tcW w:w="1564" w:type="dxa"/>
            <w:tcBorders>
              <w:top w:val="single" w:sz="4" w:space="0" w:color="auto"/>
              <w:left w:val="nil"/>
              <w:bottom w:val="single" w:sz="4" w:space="0" w:color="auto"/>
            </w:tcBorders>
            <w:shd w:val="clear" w:color="auto" w:fill="auto"/>
            <w:noWrap/>
            <w:vAlign w:val="bottom"/>
          </w:tcPr>
          <w:p w:rsidR="000F732B" w:rsidRPr="00244BA6" w:rsidRDefault="000F732B" w:rsidP="008B3D1F">
            <w:pPr>
              <w:jc w:val="right"/>
              <w:rPr>
                <w:i/>
                <w:lang w:val="es-AR"/>
              </w:rPr>
            </w:pPr>
            <w:r w:rsidRPr="00244BA6">
              <w:rPr>
                <w:i/>
                <w:lang w:val="es-AR"/>
              </w:rPr>
              <w:t>$ 565</w:t>
            </w:r>
          </w:p>
        </w:tc>
        <w:tc>
          <w:tcPr>
            <w:tcW w:w="1560" w:type="dxa"/>
            <w:tcBorders>
              <w:top w:val="nil"/>
              <w:left w:val="nil"/>
              <w:bottom w:val="single" w:sz="4" w:space="0" w:color="auto"/>
              <w:right w:val="single" w:sz="4" w:space="0" w:color="auto"/>
            </w:tcBorders>
            <w:shd w:val="clear" w:color="auto" w:fill="auto"/>
            <w:vAlign w:val="bottom"/>
          </w:tcPr>
          <w:p w:rsidR="000F732B" w:rsidRPr="00244BA6" w:rsidRDefault="000F732B" w:rsidP="008B3D1F">
            <w:pPr>
              <w:ind w:right="628"/>
              <w:jc w:val="right"/>
              <w:rPr>
                <w:i/>
                <w:lang w:val="es-AR"/>
              </w:rPr>
            </w:pPr>
          </w:p>
        </w:tc>
      </w:tr>
      <w:tr w:rsidR="000F732B" w:rsidRPr="00244BA6" w:rsidTr="008B3D1F">
        <w:trPr>
          <w:trHeight w:val="300"/>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rsidR="000F732B" w:rsidRPr="00244BA6" w:rsidRDefault="000F732B" w:rsidP="008B3D1F">
            <w:pPr>
              <w:jc w:val="center"/>
              <w:rPr>
                <w:i/>
                <w:lang w:val="es-AR"/>
              </w:rPr>
            </w:pPr>
            <w:r w:rsidRPr="00244BA6">
              <w:rPr>
                <w:i/>
                <w:lang w:val="es-AR"/>
              </w:rPr>
              <w:t>J</w:t>
            </w:r>
          </w:p>
        </w:tc>
        <w:tc>
          <w:tcPr>
            <w:tcW w:w="1564" w:type="dxa"/>
            <w:tcBorders>
              <w:top w:val="single" w:sz="4" w:space="0" w:color="auto"/>
              <w:left w:val="nil"/>
              <w:bottom w:val="single" w:sz="4" w:space="0" w:color="auto"/>
            </w:tcBorders>
            <w:shd w:val="clear" w:color="auto" w:fill="auto"/>
            <w:noWrap/>
            <w:vAlign w:val="bottom"/>
          </w:tcPr>
          <w:p w:rsidR="000F732B" w:rsidRPr="00244BA6" w:rsidRDefault="000F732B" w:rsidP="008B3D1F">
            <w:pPr>
              <w:jc w:val="right"/>
              <w:rPr>
                <w:i/>
                <w:lang w:val="es-AR"/>
              </w:rPr>
            </w:pPr>
            <w:r w:rsidRPr="00244BA6">
              <w:rPr>
                <w:i/>
                <w:lang w:val="es-AR"/>
              </w:rPr>
              <w:t>$ 655</w:t>
            </w:r>
          </w:p>
        </w:tc>
        <w:tc>
          <w:tcPr>
            <w:tcW w:w="1560" w:type="dxa"/>
            <w:tcBorders>
              <w:top w:val="nil"/>
              <w:left w:val="nil"/>
              <w:bottom w:val="single" w:sz="4" w:space="0" w:color="auto"/>
              <w:right w:val="single" w:sz="4" w:space="0" w:color="auto"/>
            </w:tcBorders>
            <w:shd w:val="clear" w:color="auto" w:fill="auto"/>
            <w:vAlign w:val="bottom"/>
          </w:tcPr>
          <w:p w:rsidR="000F732B" w:rsidRPr="00244BA6" w:rsidRDefault="000F732B" w:rsidP="008B3D1F">
            <w:pPr>
              <w:ind w:right="628"/>
              <w:jc w:val="right"/>
              <w:rPr>
                <w:i/>
                <w:lang w:val="es-AR"/>
              </w:rPr>
            </w:pPr>
          </w:p>
        </w:tc>
      </w:tr>
      <w:tr w:rsidR="000F732B" w:rsidRPr="00244BA6" w:rsidTr="008B3D1F">
        <w:trPr>
          <w:trHeight w:val="300"/>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rsidR="000F732B" w:rsidRPr="00244BA6" w:rsidRDefault="000F732B" w:rsidP="008B3D1F">
            <w:pPr>
              <w:jc w:val="center"/>
              <w:rPr>
                <w:i/>
                <w:lang w:val="es-AR"/>
              </w:rPr>
            </w:pPr>
            <w:r w:rsidRPr="00244BA6">
              <w:rPr>
                <w:i/>
                <w:lang w:val="es-AR"/>
              </w:rPr>
              <w:t>K</w:t>
            </w:r>
          </w:p>
        </w:tc>
        <w:tc>
          <w:tcPr>
            <w:tcW w:w="1564" w:type="dxa"/>
            <w:tcBorders>
              <w:top w:val="single" w:sz="4" w:space="0" w:color="auto"/>
              <w:left w:val="nil"/>
              <w:bottom w:val="single" w:sz="4" w:space="0" w:color="auto"/>
            </w:tcBorders>
            <w:shd w:val="clear" w:color="auto" w:fill="auto"/>
            <w:noWrap/>
            <w:vAlign w:val="bottom"/>
          </w:tcPr>
          <w:p w:rsidR="000F732B" w:rsidRPr="00244BA6" w:rsidRDefault="000F732B" w:rsidP="008B3D1F">
            <w:pPr>
              <w:jc w:val="right"/>
              <w:rPr>
                <w:i/>
                <w:lang w:val="es-AR"/>
              </w:rPr>
            </w:pPr>
            <w:r w:rsidRPr="00244BA6">
              <w:rPr>
                <w:i/>
                <w:lang w:val="es-AR"/>
              </w:rPr>
              <w:t>$ 740</w:t>
            </w:r>
          </w:p>
        </w:tc>
        <w:tc>
          <w:tcPr>
            <w:tcW w:w="1560" w:type="dxa"/>
            <w:tcBorders>
              <w:top w:val="nil"/>
              <w:left w:val="nil"/>
              <w:bottom w:val="single" w:sz="4" w:space="0" w:color="auto"/>
              <w:right w:val="single" w:sz="4" w:space="0" w:color="auto"/>
            </w:tcBorders>
            <w:shd w:val="clear" w:color="auto" w:fill="auto"/>
            <w:vAlign w:val="bottom"/>
          </w:tcPr>
          <w:p w:rsidR="000F732B" w:rsidRPr="00244BA6" w:rsidRDefault="000F732B" w:rsidP="008B3D1F">
            <w:pPr>
              <w:ind w:right="628"/>
              <w:jc w:val="right"/>
              <w:rPr>
                <w:i/>
                <w:lang w:val="es-AR"/>
              </w:rPr>
            </w:pPr>
          </w:p>
        </w:tc>
      </w:tr>
    </w:tbl>
    <w:p w:rsidR="005C5BD8" w:rsidRPr="00244BA6" w:rsidRDefault="005C5BD8" w:rsidP="00511486">
      <w:pPr>
        <w:jc w:val="center"/>
        <w:rPr>
          <w:b/>
          <w:bCs/>
          <w:color w:val="000000"/>
          <w:lang w:eastAsia="es-ES"/>
        </w:rPr>
      </w:pPr>
    </w:p>
    <w:p w:rsidR="00511486" w:rsidRPr="00244BA6" w:rsidRDefault="00511486" w:rsidP="00511486">
      <w:pPr>
        <w:jc w:val="center"/>
        <w:rPr>
          <w:b/>
          <w:bCs/>
          <w:color w:val="000000"/>
          <w:lang w:eastAsia="es-ES"/>
        </w:rPr>
      </w:pPr>
    </w:p>
    <w:p w:rsidR="006A6557" w:rsidRPr="00244BA6" w:rsidRDefault="006A6557" w:rsidP="006A6557">
      <w:pPr>
        <w:jc w:val="center"/>
        <w:rPr>
          <w:b/>
          <w:bCs/>
          <w:color w:val="000000"/>
          <w:sz w:val="32"/>
          <w:szCs w:val="32"/>
          <w:lang w:eastAsia="es-ES"/>
        </w:rPr>
      </w:pPr>
      <w:r w:rsidRPr="00244BA6">
        <w:rPr>
          <w:b/>
          <w:bCs/>
          <w:color w:val="000000"/>
          <w:sz w:val="32"/>
          <w:szCs w:val="32"/>
          <w:lang w:eastAsia="es-ES"/>
        </w:rPr>
        <w:t>TÍTULO III</w:t>
      </w:r>
    </w:p>
    <w:p w:rsidR="005C5BD8" w:rsidRPr="00244BA6" w:rsidRDefault="005C5BD8" w:rsidP="006A6557">
      <w:pPr>
        <w:rPr>
          <w:lang w:eastAsia="es-ES"/>
        </w:rPr>
      </w:pPr>
    </w:p>
    <w:p w:rsidR="006A6557" w:rsidRPr="00244BA6" w:rsidRDefault="006A6557" w:rsidP="006A6557">
      <w:pPr>
        <w:jc w:val="center"/>
        <w:rPr>
          <w:lang w:eastAsia="es-ES"/>
        </w:rPr>
      </w:pPr>
      <w:r w:rsidRPr="00244BA6">
        <w:rPr>
          <w:b/>
          <w:bCs/>
          <w:i/>
          <w:iCs/>
          <w:color w:val="000000"/>
          <w:lang w:eastAsia="es-ES"/>
        </w:rPr>
        <w:t>TASA QUE INCIDE SOBRE LOS ESPECTÁCULOS Y DIVERSIONES PÚBLICAS</w:t>
      </w:r>
    </w:p>
    <w:p w:rsidR="006A6557" w:rsidRPr="00244BA6" w:rsidRDefault="006A6557" w:rsidP="006A6557">
      <w:pPr>
        <w:rPr>
          <w:lang w:eastAsia="es-ES"/>
        </w:rPr>
      </w:pPr>
    </w:p>
    <w:p w:rsidR="006A6557" w:rsidRPr="00244BA6" w:rsidRDefault="008702D1" w:rsidP="0049735F">
      <w:pPr>
        <w:ind w:left="1276" w:hanging="1276"/>
        <w:jc w:val="both"/>
        <w:rPr>
          <w:color w:val="000000"/>
          <w:lang w:eastAsia="es-ES"/>
        </w:rPr>
      </w:pPr>
      <w:r w:rsidRPr="00244BA6">
        <w:rPr>
          <w:color w:val="000000"/>
          <w:lang w:eastAsia="es-ES"/>
        </w:rPr>
        <w:t>Artículo 15º) P</w:t>
      </w:r>
      <w:r w:rsidR="006A6557" w:rsidRPr="00244BA6">
        <w:rPr>
          <w:color w:val="000000"/>
          <w:lang w:eastAsia="es-ES"/>
        </w:rPr>
        <w:t>or el tributo previsto en el Título III del Libro Segundo del Código Tributario Municipal (artículos 217 y siguientes) se abonará un monto equivalente al 5% del valor de cada entrada, boleto o instrumento similar.-</w:t>
      </w:r>
    </w:p>
    <w:p w:rsidR="006A6557" w:rsidRPr="00244BA6" w:rsidRDefault="008702D1" w:rsidP="0049735F">
      <w:pPr>
        <w:spacing w:before="60"/>
        <w:ind w:left="1276"/>
        <w:jc w:val="both"/>
        <w:rPr>
          <w:color w:val="000000"/>
          <w:lang w:eastAsia="es-ES"/>
        </w:rPr>
      </w:pPr>
      <w:r w:rsidRPr="00244BA6">
        <w:rPr>
          <w:color w:val="000000"/>
          <w:lang w:eastAsia="es-ES"/>
        </w:rPr>
        <w:t>La cantidad de entradas deberán ser selladas</w:t>
      </w:r>
      <w:r w:rsidR="003503FF" w:rsidRPr="00244BA6">
        <w:rPr>
          <w:color w:val="000000"/>
          <w:lang w:eastAsia="es-ES"/>
        </w:rPr>
        <w:t xml:space="preserve"> </w:t>
      </w:r>
      <w:r w:rsidRPr="00244BA6">
        <w:rPr>
          <w:color w:val="000000"/>
          <w:lang w:eastAsia="es-ES"/>
        </w:rPr>
        <w:t xml:space="preserve">y autorizadas por </w:t>
      </w:r>
      <w:r w:rsidR="006A6557" w:rsidRPr="00244BA6">
        <w:rPr>
          <w:color w:val="000000"/>
          <w:lang w:eastAsia="es-ES"/>
        </w:rPr>
        <w:t>el Organismo Fiscal, debiendo el contribuyente realizar un depósito en garantía equivalente al 3% (tres por ciento) del mayor valor de la entrada multiplicado por el factor de ocupación habilitado que posea el establecimiento donde se desarrollará el evento. Si no se cuentan con los datos necesarios para efectuar el cálculo referido precedentemente, el depósito en garantía será el equivalente al 5% (cinco por ciento) del valor total de las entradas a vender y que fueron presentadas para su autorización ante éste Organismo Fiscal. Dicho depósito deberá perfeccionarse con anterioridad a la realización del evento.</w:t>
      </w:r>
    </w:p>
    <w:p w:rsidR="0049735F" w:rsidRPr="00244BA6" w:rsidRDefault="00FF1ECA" w:rsidP="00AD4923">
      <w:pPr>
        <w:spacing w:before="80"/>
        <w:ind w:left="1276"/>
        <w:jc w:val="both"/>
      </w:pPr>
      <w:r w:rsidRPr="00244BA6">
        <w:lastRenderedPageBreak/>
        <w:t>Los contribuyentes deberán: a)</w:t>
      </w:r>
      <w:r w:rsidR="00E24877" w:rsidRPr="00244BA6">
        <w:t xml:space="preserve"> </w:t>
      </w:r>
      <w:r w:rsidRPr="00244BA6">
        <w:t>presentar una nota en carácter de Declaración Jurada dentro de los siete</w:t>
      </w:r>
      <w:r w:rsidR="00ED2C6B" w:rsidRPr="00244BA6">
        <w:t xml:space="preserve"> días</w:t>
      </w:r>
      <w:r w:rsidRPr="00244BA6">
        <w:t>, ante el Organismo Fiscal, manifestando el detalle de los espectáculos, funciones, eventos o aperturas que grava</w:t>
      </w:r>
      <w:r w:rsidR="008702D1" w:rsidRPr="00244BA6">
        <w:t xml:space="preserve"> la presente tasa. </w:t>
      </w:r>
      <w:r w:rsidRPr="00244BA6">
        <w:t>El Organismo Fiscal emitirá el comprobante de pago correspondiente a los efectos de que el contribuyente realice dicho pago por adelantado de las tarifas reguladas en esta ordenanza y, b) solicitar con anticipación la habilitación ante la Secretaría de Gobierno, cuando correspondiere. Cuando el ente organizador del espectáculo no haya obtenido dicha habilitación, obstruya o no facilite el contralor del mismo a los inspectores municipales, sin perjuicio del pago de las multas previstas y la caducidad del permiso de funcionamiento o clausura, deberá pagar una multa cuyo monto será graduado por el Organismo Fiscal mediante Resolución</w:t>
      </w:r>
      <w:r w:rsidR="008702D1" w:rsidRPr="00244BA6">
        <w:t>.</w:t>
      </w:r>
    </w:p>
    <w:p w:rsidR="0049735F" w:rsidRPr="00244BA6" w:rsidRDefault="006A6557" w:rsidP="00AD4923">
      <w:pPr>
        <w:spacing w:before="80"/>
        <w:ind w:left="1276"/>
        <w:jc w:val="both"/>
        <w:rPr>
          <w:color w:val="000000"/>
          <w:lang w:eastAsia="es-ES"/>
        </w:rPr>
      </w:pPr>
      <w:r w:rsidRPr="00244BA6">
        <w:rPr>
          <w:color w:val="000000"/>
          <w:lang w:eastAsia="es-ES"/>
        </w:rPr>
        <w:t>Una vez realizado el hecho imponible y en no más de 48 horas hábiles, aquellas entradas no vendidas deberán ser devueltas a éste Organismo, debiendo efectuarse en ese momento el ingreso del correspondiente tributo en la Tesorería Municipal, descontando previamente el monto del Depósito en garantía realizado por el contribuyente en forma oportuna. En caso de que se verifique que el monto correspondiente al tributo sea menor al depósito en garantía realizado, dicha diferencia será reintegrada al contribuyente, previo control de los incumplimientos que pudieren corresponder. Caso contrario y de no efectuarlo en los términos y lugar previstos, serán de aplicación los recargos y sanciones que correspondan.</w:t>
      </w:r>
    </w:p>
    <w:p w:rsidR="0049735F" w:rsidRPr="00244BA6" w:rsidRDefault="006A6557" w:rsidP="00AD4923">
      <w:pPr>
        <w:spacing w:before="80"/>
        <w:ind w:left="1276"/>
        <w:jc w:val="both"/>
        <w:rPr>
          <w:color w:val="000000"/>
          <w:lang w:eastAsia="es-ES"/>
        </w:rPr>
      </w:pPr>
      <w:r w:rsidRPr="00244BA6">
        <w:rPr>
          <w:color w:val="000000"/>
          <w:lang w:eastAsia="es-ES"/>
        </w:rPr>
        <w:t>Esta contribución no será abonada por aquellos contribuyentes que se encuentren inscriptos dentro de los siguientes códigos de actividad: 631.078 - 941.239 - 949.010 - 949.011 - 949.012 - 949.013 - 949.014 - 949.015 - 949.016 - 949.017 - 949.018 - 949.021 de la Tasa que Incide sobre la Actividad Comercial, Industrial y de Servicios.</w:t>
      </w:r>
    </w:p>
    <w:p w:rsidR="00FF1ECA" w:rsidRPr="00244BA6" w:rsidRDefault="00FF1ECA" w:rsidP="00AD4923">
      <w:pPr>
        <w:spacing w:before="80"/>
        <w:ind w:left="1276"/>
        <w:jc w:val="both"/>
      </w:pPr>
      <w:r w:rsidRPr="00244BA6">
        <w:t>Los contribuyentes contenidos en el presente Título deberán dar libre acceso a los inspectores municipales a los efectos del contralor de las entradas vendidas y presentar Declaración Jurada de la recaudación de todas las funciones y/o espectáculos.</w:t>
      </w:r>
    </w:p>
    <w:p w:rsidR="0049735F" w:rsidRPr="00244BA6" w:rsidRDefault="0049735F" w:rsidP="00775E56">
      <w:pPr>
        <w:spacing w:before="120"/>
        <w:jc w:val="center"/>
        <w:rPr>
          <w:b/>
          <w:bCs/>
          <w:color w:val="000000"/>
          <w:lang w:eastAsia="es-ES"/>
        </w:rPr>
      </w:pPr>
    </w:p>
    <w:p w:rsidR="006A6557" w:rsidRPr="00244BA6" w:rsidRDefault="006A6557" w:rsidP="006A6557">
      <w:pPr>
        <w:jc w:val="center"/>
        <w:rPr>
          <w:b/>
          <w:bCs/>
          <w:color w:val="000000"/>
          <w:sz w:val="32"/>
          <w:szCs w:val="32"/>
          <w:lang w:eastAsia="es-ES"/>
        </w:rPr>
      </w:pPr>
      <w:r w:rsidRPr="00244BA6">
        <w:rPr>
          <w:b/>
          <w:bCs/>
          <w:color w:val="000000"/>
          <w:sz w:val="32"/>
          <w:szCs w:val="32"/>
          <w:lang w:eastAsia="es-ES"/>
        </w:rPr>
        <w:t>TÍTULO IV</w:t>
      </w:r>
    </w:p>
    <w:p w:rsidR="006A6557" w:rsidRPr="00244BA6" w:rsidRDefault="006A6557" w:rsidP="006A6557">
      <w:pPr>
        <w:rPr>
          <w:lang w:eastAsia="es-ES"/>
        </w:rPr>
      </w:pPr>
    </w:p>
    <w:p w:rsidR="006A6557" w:rsidRPr="00244BA6" w:rsidRDefault="006A6557" w:rsidP="006A6557">
      <w:pPr>
        <w:jc w:val="center"/>
        <w:rPr>
          <w:lang w:eastAsia="es-ES"/>
        </w:rPr>
      </w:pPr>
      <w:r w:rsidRPr="00244BA6">
        <w:rPr>
          <w:b/>
          <w:bCs/>
          <w:i/>
          <w:iCs/>
          <w:color w:val="000000"/>
          <w:lang w:eastAsia="es-ES"/>
        </w:rPr>
        <w:t>TASA SOBRE LA PUBLICIDAD Y PROPAGANDA</w:t>
      </w:r>
    </w:p>
    <w:p w:rsidR="006A6557" w:rsidRPr="00244BA6" w:rsidRDefault="006A6557" w:rsidP="006A6557">
      <w:pPr>
        <w:rPr>
          <w:lang w:eastAsia="es-ES"/>
        </w:rPr>
      </w:pPr>
    </w:p>
    <w:p w:rsidR="006A6557" w:rsidRPr="00244BA6" w:rsidRDefault="006A6557" w:rsidP="00BF7731">
      <w:pPr>
        <w:ind w:left="1276" w:hanging="1276"/>
        <w:jc w:val="both"/>
        <w:rPr>
          <w:lang w:eastAsia="es-ES"/>
        </w:rPr>
      </w:pPr>
      <w:r w:rsidRPr="00244BA6">
        <w:rPr>
          <w:color w:val="000000"/>
          <w:lang w:eastAsia="es-ES"/>
        </w:rPr>
        <w:t>Artículo 16º) El tributo previsto en el Título IV del Libro Segundo del Código Tributario Municipal (artículos 224 y siguientes) no se tarifa para el presente ejercicio.</w:t>
      </w:r>
    </w:p>
    <w:p w:rsidR="0049735F" w:rsidRPr="00244BA6" w:rsidRDefault="0049735F" w:rsidP="00BF7731">
      <w:pPr>
        <w:spacing w:before="120"/>
        <w:jc w:val="center"/>
        <w:rPr>
          <w:b/>
          <w:bCs/>
          <w:color w:val="000000"/>
          <w:lang w:eastAsia="es-ES"/>
        </w:rPr>
      </w:pPr>
    </w:p>
    <w:p w:rsidR="006A6557" w:rsidRPr="00244BA6" w:rsidRDefault="006A6557" w:rsidP="006A6557">
      <w:pPr>
        <w:jc w:val="center"/>
        <w:rPr>
          <w:b/>
          <w:bCs/>
          <w:color w:val="000000"/>
          <w:sz w:val="32"/>
          <w:szCs w:val="32"/>
          <w:lang w:eastAsia="es-ES"/>
        </w:rPr>
      </w:pPr>
      <w:r w:rsidRPr="00244BA6">
        <w:rPr>
          <w:b/>
          <w:bCs/>
          <w:color w:val="000000"/>
          <w:sz w:val="32"/>
          <w:szCs w:val="32"/>
          <w:lang w:eastAsia="es-ES"/>
        </w:rPr>
        <w:t>TÍTULO V</w:t>
      </w:r>
    </w:p>
    <w:p w:rsidR="006A6557" w:rsidRPr="00244BA6" w:rsidRDefault="006A6557" w:rsidP="006A6557">
      <w:pPr>
        <w:rPr>
          <w:lang w:eastAsia="es-ES"/>
        </w:rPr>
      </w:pPr>
    </w:p>
    <w:p w:rsidR="006A6557" w:rsidRPr="00244BA6" w:rsidRDefault="006A6557" w:rsidP="006A6557">
      <w:pPr>
        <w:jc w:val="center"/>
        <w:rPr>
          <w:lang w:eastAsia="es-ES"/>
        </w:rPr>
      </w:pPr>
      <w:r w:rsidRPr="00244BA6">
        <w:rPr>
          <w:b/>
          <w:bCs/>
          <w:i/>
          <w:iCs/>
          <w:color w:val="000000"/>
          <w:lang w:eastAsia="es-ES"/>
        </w:rPr>
        <w:t>TASA POR SERVICIOS RELACIONADOS A LOS CEMENTERIOS</w:t>
      </w:r>
    </w:p>
    <w:p w:rsidR="006A6557" w:rsidRPr="00244BA6" w:rsidRDefault="006A6557" w:rsidP="006A6557">
      <w:pPr>
        <w:rPr>
          <w:lang w:eastAsia="es-ES"/>
        </w:rPr>
      </w:pPr>
    </w:p>
    <w:p w:rsidR="00AD4923" w:rsidRPr="00244BA6" w:rsidRDefault="006A6557" w:rsidP="00AF5C55">
      <w:pPr>
        <w:spacing w:after="120"/>
        <w:ind w:left="1276" w:hanging="1276"/>
        <w:jc w:val="both"/>
        <w:rPr>
          <w:color w:val="000000"/>
          <w:lang w:eastAsia="es-ES"/>
        </w:rPr>
      </w:pPr>
      <w:r w:rsidRPr="00244BA6">
        <w:rPr>
          <w:color w:val="000000"/>
          <w:lang w:eastAsia="es-ES"/>
        </w:rPr>
        <w:t>Artículo 17º) Por el tributo previsto en el Título V del Libro Segundo del Código Tributario Municipal (artículos 231° y siguientes) fíjanse los siguientes importes</w:t>
      </w:r>
      <w:r w:rsidR="00AE5285" w:rsidRPr="00244BA6">
        <w:rPr>
          <w:color w:val="000000"/>
          <w:lang w:eastAsia="es-ES"/>
        </w:rPr>
        <w:t>:</w:t>
      </w:r>
      <w:bookmarkStart w:id="2" w:name="_MON_1542554519"/>
      <w:bookmarkStart w:id="3" w:name="OLE_LINK2"/>
      <w:bookmarkStart w:id="4" w:name="OLE_LINK3"/>
      <w:bookmarkEnd w:id="2"/>
    </w:p>
    <w:tbl>
      <w:tblPr>
        <w:tblW w:w="7570" w:type="dxa"/>
        <w:jc w:val="right"/>
        <w:tblCellMar>
          <w:left w:w="70" w:type="dxa"/>
          <w:right w:w="70" w:type="dxa"/>
        </w:tblCellMar>
        <w:tblLook w:val="04A0" w:firstRow="1" w:lastRow="0" w:firstColumn="1" w:lastColumn="0" w:noHBand="0" w:noVBand="1"/>
      </w:tblPr>
      <w:tblGrid>
        <w:gridCol w:w="6350"/>
        <w:gridCol w:w="1220"/>
      </w:tblGrid>
      <w:tr w:rsidR="007B1123" w:rsidRPr="00244BA6" w:rsidTr="007B1123">
        <w:trPr>
          <w:trHeight w:val="315"/>
          <w:jc w:val="right"/>
        </w:trPr>
        <w:tc>
          <w:tcPr>
            <w:tcW w:w="6350" w:type="dxa"/>
            <w:tcBorders>
              <w:top w:val="nil"/>
              <w:left w:val="nil"/>
              <w:bottom w:val="nil"/>
              <w:right w:val="nil"/>
            </w:tcBorders>
            <w:shd w:val="clear" w:color="auto" w:fill="auto"/>
            <w:noWrap/>
            <w:hideMark/>
          </w:tcPr>
          <w:p w:rsidR="007B1123" w:rsidRPr="00244BA6" w:rsidRDefault="007B1123" w:rsidP="007B1123">
            <w:pPr>
              <w:pStyle w:val="Prrafodelista"/>
              <w:numPr>
                <w:ilvl w:val="0"/>
                <w:numId w:val="73"/>
              </w:numPr>
              <w:rPr>
                <w:color w:val="000000"/>
                <w:lang w:val="es-AR" w:eastAsia="es-AR"/>
              </w:rPr>
            </w:pPr>
            <w:r w:rsidRPr="00244BA6">
              <w:rPr>
                <w:color w:val="000000"/>
              </w:rPr>
              <w:t>Por panteón de hasta 25 metros cuadrados</w:t>
            </w:r>
          </w:p>
        </w:tc>
        <w:tc>
          <w:tcPr>
            <w:tcW w:w="1220" w:type="dxa"/>
            <w:tcBorders>
              <w:top w:val="nil"/>
              <w:left w:val="nil"/>
              <w:bottom w:val="nil"/>
              <w:right w:val="nil"/>
            </w:tcBorders>
            <w:shd w:val="clear" w:color="auto" w:fill="auto"/>
            <w:noWrap/>
            <w:hideMark/>
          </w:tcPr>
          <w:p w:rsidR="007B1123" w:rsidRPr="00244BA6" w:rsidRDefault="007B1123" w:rsidP="00511486">
            <w:pPr>
              <w:rPr>
                <w:szCs w:val="22"/>
                <w:lang w:val="es-AR" w:eastAsia="es-AR"/>
              </w:rPr>
            </w:pPr>
            <w:r w:rsidRPr="00244BA6">
              <w:rPr>
                <w:szCs w:val="22"/>
              </w:rPr>
              <w:t xml:space="preserve"> $    608,70 </w:t>
            </w:r>
          </w:p>
        </w:tc>
      </w:tr>
      <w:tr w:rsidR="007B1123" w:rsidRPr="00244BA6" w:rsidTr="007B1123">
        <w:trPr>
          <w:trHeight w:val="315"/>
          <w:jc w:val="right"/>
        </w:trPr>
        <w:tc>
          <w:tcPr>
            <w:tcW w:w="6350" w:type="dxa"/>
            <w:tcBorders>
              <w:top w:val="nil"/>
              <w:left w:val="nil"/>
              <w:bottom w:val="nil"/>
              <w:right w:val="nil"/>
            </w:tcBorders>
            <w:shd w:val="clear" w:color="auto" w:fill="auto"/>
            <w:noWrap/>
            <w:hideMark/>
          </w:tcPr>
          <w:p w:rsidR="007B1123" w:rsidRPr="00244BA6" w:rsidRDefault="007B1123" w:rsidP="007B1123">
            <w:pPr>
              <w:pStyle w:val="Prrafodelista"/>
              <w:numPr>
                <w:ilvl w:val="0"/>
                <w:numId w:val="73"/>
              </w:numPr>
              <w:rPr>
                <w:color w:val="000000"/>
              </w:rPr>
            </w:pPr>
            <w:r w:rsidRPr="00244BA6">
              <w:rPr>
                <w:color w:val="000000"/>
              </w:rPr>
              <w:t>Por panteón de más de 25 metros cuadrados</w:t>
            </w:r>
          </w:p>
        </w:tc>
        <w:tc>
          <w:tcPr>
            <w:tcW w:w="1220" w:type="dxa"/>
            <w:tcBorders>
              <w:top w:val="nil"/>
              <w:left w:val="nil"/>
              <w:bottom w:val="nil"/>
              <w:right w:val="nil"/>
            </w:tcBorders>
            <w:shd w:val="clear" w:color="auto" w:fill="auto"/>
            <w:noWrap/>
            <w:hideMark/>
          </w:tcPr>
          <w:p w:rsidR="007B1123" w:rsidRPr="00244BA6" w:rsidRDefault="007B1123" w:rsidP="00511486">
            <w:pPr>
              <w:rPr>
                <w:szCs w:val="22"/>
              </w:rPr>
            </w:pPr>
            <w:r w:rsidRPr="00244BA6">
              <w:rPr>
                <w:szCs w:val="22"/>
              </w:rPr>
              <w:t xml:space="preserve"> $    908,70 </w:t>
            </w:r>
          </w:p>
        </w:tc>
      </w:tr>
      <w:tr w:rsidR="007B1123" w:rsidRPr="00244BA6" w:rsidTr="007B1123">
        <w:trPr>
          <w:trHeight w:val="315"/>
          <w:jc w:val="right"/>
        </w:trPr>
        <w:tc>
          <w:tcPr>
            <w:tcW w:w="6350" w:type="dxa"/>
            <w:tcBorders>
              <w:top w:val="nil"/>
              <w:left w:val="nil"/>
              <w:bottom w:val="nil"/>
              <w:right w:val="nil"/>
            </w:tcBorders>
            <w:shd w:val="clear" w:color="auto" w:fill="auto"/>
            <w:noWrap/>
            <w:hideMark/>
          </w:tcPr>
          <w:p w:rsidR="007B1123" w:rsidRPr="00244BA6" w:rsidRDefault="007B1123" w:rsidP="007B1123">
            <w:pPr>
              <w:pStyle w:val="Prrafodelista"/>
              <w:numPr>
                <w:ilvl w:val="0"/>
                <w:numId w:val="73"/>
              </w:numPr>
              <w:rPr>
                <w:color w:val="000000"/>
              </w:rPr>
            </w:pPr>
            <w:r w:rsidRPr="00244BA6">
              <w:rPr>
                <w:color w:val="000000"/>
              </w:rPr>
              <w:t>Por mausoleo</w:t>
            </w:r>
          </w:p>
        </w:tc>
        <w:tc>
          <w:tcPr>
            <w:tcW w:w="1220" w:type="dxa"/>
            <w:tcBorders>
              <w:top w:val="nil"/>
              <w:left w:val="nil"/>
              <w:bottom w:val="nil"/>
              <w:right w:val="nil"/>
            </w:tcBorders>
            <w:shd w:val="clear" w:color="auto" w:fill="auto"/>
            <w:noWrap/>
            <w:hideMark/>
          </w:tcPr>
          <w:p w:rsidR="007B1123" w:rsidRPr="00244BA6" w:rsidRDefault="007B1123" w:rsidP="00511486">
            <w:pPr>
              <w:rPr>
                <w:szCs w:val="22"/>
              </w:rPr>
            </w:pPr>
            <w:r w:rsidRPr="00244BA6">
              <w:rPr>
                <w:szCs w:val="22"/>
              </w:rPr>
              <w:t xml:space="preserve"> $    504,35 </w:t>
            </w:r>
          </w:p>
        </w:tc>
      </w:tr>
      <w:tr w:rsidR="007B1123" w:rsidRPr="00244BA6" w:rsidTr="007B1123">
        <w:trPr>
          <w:trHeight w:val="315"/>
          <w:jc w:val="right"/>
        </w:trPr>
        <w:tc>
          <w:tcPr>
            <w:tcW w:w="6350" w:type="dxa"/>
            <w:tcBorders>
              <w:top w:val="nil"/>
              <w:left w:val="nil"/>
              <w:bottom w:val="nil"/>
              <w:right w:val="nil"/>
            </w:tcBorders>
            <w:shd w:val="clear" w:color="auto" w:fill="auto"/>
            <w:noWrap/>
            <w:hideMark/>
          </w:tcPr>
          <w:p w:rsidR="007B1123" w:rsidRPr="00244BA6" w:rsidRDefault="007B1123" w:rsidP="007B1123">
            <w:pPr>
              <w:pStyle w:val="Prrafodelista"/>
              <w:numPr>
                <w:ilvl w:val="0"/>
                <w:numId w:val="73"/>
              </w:numPr>
              <w:rPr>
                <w:color w:val="000000"/>
              </w:rPr>
            </w:pPr>
            <w:r w:rsidRPr="00244BA6">
              <w:rPr>
                <w:color w:val="000000"/>
              </w:rPr>
              <w:lastRenderedPageBreak/>
              <w:t>Por nichos (Sectores Nº I-II-III-IV-VII-VIII-IX)</w:t>
            </w:r>
          </w:p>
        </w:tc>
        <w:tc>
          <w:tcPr>
            <w:tcW w:w="1220" w:type="dxa"/>
            <w:tcBorders>
              <w:top w:val="nil"/>
              <w:left w:val="nil"/>
              <w:bottom w:val="nil"/>
              <w:right w:val="nil"/>
            </w:tcBorders>
            <w:shd w:val="clear" w:color="auto" w:fill="auto"/>
            <w:noWrap/>
            <w:hideMark/>
          </w:tcPr>
          <w:p w:rsidR="007B1123" w:rsidRPr="00244BA6" w:rsidRDefault="007B1123" w:rsidP="00511486">
            <w:pPr>
              <w:rPr>
                <w:szCs w:val="22"/>
              </w:rPr>
            </w:pPr>
            <w:r w:rsidRPr="00244BA6">
              <w:rPr>
                <w:szCs w:val="22"/>
              </w:rPr>
              <w:t xml:space="preserve"> $    117,39 </w:t>
            </w:r>
          </w:p>
        </w:tc>
      </w:tr>
      <w:tr w:rsidR="007B1123" w:rsidRPr="00244BA6" w:rsidTr="007B1123">
        <w:trPr>
          <w:trHeight w:val="315"/>
          <w:jc w:val="right"/>
        </w:trPr>
        <w:tc>
          <w:tcPr>
            <w:tcW w:w="6350" w:type="dxa"/>
            <w:tcBorders>
              <w:top w:val="nil"/>
              <w:left w:val="nil"/>
              <w:bottom w:val="nil"/>
              <w:right w:val="nil"/>
            </w:tcBorders>
            <w:shd w:val="clear" w:color="auto" w:fill="auto"/>
            <w:noWrap/>
            <w:hideMark/>
          </w:tcPr>
          <w:p w:rsidR="007B1123" w:rsidRPr="00244BA6" w:rsidRDefault="007B1123" w:rsidP="007B1123">
            <w:pPr>
              <w:pStyle w:val="Prrafodelista"/>
              <w:numPr>
                <w:ilvl w:val="0"/>
                <w:numId w:val="73"/>
              </w:numPr>
              <w:rPr>
                <w:color w:val="000000"/>
              </w:rPr>
            </w:pPr>
            <w:r w:rsidRPr="00244BA6">
              <w:rPr>
                <w:color w:val="000000"/>
              </w:rPr>
              <w:t>Por nichos chicos y urnarios</w:t>
            </w:r>
          </w:p>
        </w:tc>
        <w:tc>
          <w:tcPr>
            <w:tcW w:w="1220" w:type="dxa"/>
            <w:tcBorders>
              <w:top w:val="nil"/>
              <w:left w:val="nil"/>
              <w:bottom w:val="nil"/>
              <w:right w:val="nil"/>
            </w:tcBorders>
            <w:shd w:val="clear" w:color="auto" w:fill="auto"/>
            <w:noWrap/>
            <w:hideMark/>
          </w:tcPr>
          <w:p w:rsidR="007B1123" w:rsidRPr="00244BA6" w:rsidRDefault="007B1123" w:rsidP="00511486">
            <w:pPr>
              <w:rPr>
                <w:szCs w:val="22"/>
              </w:rPr>
            </w:pPr>
            <w:r w:rsidRPr="00244BA6">
              <w:rPr>
                <w:szCs w:val="22"/>
              </w:rPr>
              <w:t xml:space="preserve"> $     </w:t>
            </w:r>
            <w:r w:rsidR="00C67E5F" w:rsidRPr="00244BA6">
              <w:rPr>
                <w:szCs w:val="22"/>
              </w:rPr>
              <w:t xml:space="preserve"> 46,95</w:t>
            </w:r>
            <w:r w:rsidRPr="00244BA6">
              <w:rPr>
                <w:szCs w:val="22"/>
              </w:rPr>
              <w:t xml:space="preserve"> </w:t>
            </w:r>
          </w:p>
        </w:tc>
      </w:tr>
      <w:tr w:rsidR="007B1123" w:rsidRPr="00244BA6" w:rsidTr="007B1123">
        <w:trPr>
          <w:trHeight w:val="315"/>
          <w:jc w:val="right"/>
        </w:trPr>
        <w:tc>
          <w:tcPr>
            <w:tcW w:w="6350" w:type="dxa"/>
            <w:tcBorders>
              <w:top w:val="nil"/>
              <w:left w:val="nil"/>
              <w:bottom w:val="nil"/>
              <w:right w:val="nil"/>
            </w:tcBorders>
            <w:shd w:val="clear" w:color="auto" w:fill="auto"/>
            <w:noWrap/>
            <w:hideMark/>
          </w:tcPr>
          <w:p w:rsidR="007B1123" w:rsidRPr="00244BA6" w:rsidRDefault="007B1123" w:rsidP="007B1123">
            <w:pPr>
              <w:pStyle w:val="Prrafodelista"/>
              <w:numPr>
                <w:ilvl w:val="0"/>
                <w:numId w:val="73"/>
              </w:numPr>
              <w:rPr>
                <w:color w:val="000000"/>
              </w:rPr>
            </w:pPr>
            <w:r w:rsidRPr="00244BA6">
              <w:rPr>
                <w:color w:val="000000"/>
              </w:rPr>
              <w:t>Por nichos de Casa Mortuoria</w:t>
            </w:r>
          </w:p>
        </w:tc>
        <w:tc>
          <w:tcPr>
            <w:tcW w:w="1220" w:type="dxa"/>
            <w:tcBorders>
              <w:top w:val="nil"/>
              <w:left w:val="nil"/>
              <w:bottom w:val="nil"/>
              <w:right w:val="nil"/>
            </w:tcBorders>
            <w:shd w:val="clear" w:color="auto" w:fill="auto"/>
            <w:noWrap/>
            <w:hideMark/>
          </w:tcPr>
          <w:p w:rsidR="007B1123" w:rsidRPr="00244BA6" w:rsidRDefault="007B1123" w:rsidP="00511486">
            <w:pPr>
              <w:rPr>
                <w:szCs w:val="22"/>
              </w:rPr>
            </w:pPr>
            <w:r w:rsidRPr="00244BA6">
              <w:rPr>
                <w:szCs w:val="22"/>
              </w:rPr>
              <w:t xml:space="preserve"> $    173,91 </w:t>
            </w:r>
          </w:p>
        </w:tc>
      </w:tr>
      <w:tr w:rsidR="007B1123" w:rsidRPr="00244BA6" w:rsidTr="007B1123">
        <w:trPr>
          <w:trHeight w:val="315"/>
          <w:jc w:val="right"/>
        </w:trPr>
        <w:tc>
          <w:tcPr>
            <w:tcW w:w="6350" w:type="dxa"/>
            <w:tcBorders>
              <w:top w:val="nil"/>
              <w:left w:val="nil"/>
              <w:bottom w:val="nil"/>
              <w:right w:val="nil"/>
            </w:tcBorders>
            <w:shd w:val="clear" w:color="auto" w:fill="auto"/>
            <w:noWrap/>
            <w:hideMark/>
          </w:tcPr>
          <w:p w:rsidR="007B1123" w:rsidRPr="00244BA6" w:rsidRDefault="007B1123" w:rsidP="007B1123">
            <w:pPr>
              <w:pStyle w:val="Prrafodelista"/>
              <w:numPr>
                <w:ilvl w:val="0"/>
                <w:numId w:val="73"/>
              </w:numPr>
              <w:rPr>
                <w:color w:val="000000"/>
              </w:rPr>
            </w:pPr>
            <w:r w:rsidRPr="00244BA6">
              <w:rPr>
                <w:color w:val="000000"/>
              </w:rPr>
              <w:t>Por nichos en galerías (Sector Nº V y VI)</w:t>
            </w:r>
          </w:p>
        </w:tc>
        <w:tc>
          <w:tcPr>
            <w:tcW w:w="1220" w:type="dxa"/>
            <w:tcBorders>
              <w:top w:val="nil"/>
              <w:left w:val="nil"/>
              <w:bottom w:val="nil"/>
              <w:right w:val="nil"/>
            </w:tcBorders>
            <w:shd w:val="clear" w:color="auto" w:fill="auto"/>
            <w:noWrap/>
            <w:hideMark/>
          </w:tcPr>
          <w:p w:rsidR="007B1123" w:rsidRPr="00244BA6" w:rsidRDefault="007B1123" w:rsidP="00775E56">
            <w:pPr>
              <w:jc w:val="right"/>
              <w:rPr>
                <w:szCs w:val="22"/>
              </w:rPr>
            </w:pPr>
            <w:r w:rsidRPr="00244BA6">
              <w:rPr>
                <w:szCs w:val="22"/>
              </w:rPr>
              <w:t xml:space="preserve"> $    139,13 </w:t>
            </w:r>
          </w:p>
        </w:tc>
      </w:tr>
      <w:tr w:rsidR="007B1123" w:rsidRPr="00244BA6" w:rsidTr="007B1123">
        <w:trPr>
          <w:trHeight w:val="315"/>
          <w:jc w:val="right"/>
        </w:trPr>
        <w:tc>
          <w:tcPr>
            <w:tcW w:w="6350" w:type="dxa"/>
            <w:tcBorders>
              <w:top w:val="nil"/>
              <w:left w:val="nil"/>
              <w:bottom w:val="nil"/>
              <w:right w:val="nil"/>
            </w:tcBorders>
            <w:shd w:val="clear" w:color="auto" w:fill="auto"/>
            <w:noWrap/>
            <w:hideMark/>
          </w:tcPr>
          <w:p w:rsidR="007B1123" w:rsidRPr="00244BA6" w:rsidRDefault="007B1123" w:rsidP="007B1123">
            <w:pPr>
              <w:pStyle w:val="Prrafodelista"/>
              <w:numPr>
                <w:ilvl w:val="0"/>
                <w:numId w:val="73"/>
              </w:numPr>
              <w:rPr>
                <w:color w:val="000000"/>
              </w:rPr>
            </w:pPr>
            <w:r w:rsidRPr="00244BA6">
              <w:rPr>
                <w:color w:val="000000"/>
              </w:rPr>
              <w:t>Por baldío para panteón</w:t>
            </w:r>
          </w:p>
        </w:tc>
        <w:tc>
          <w:tcPr>
            <w:tcW w:w="1220" w:type="dxa"/>
            <w:tcBorders>
              <w:top w:val="nil"/>
              <w:left w:val="nil"/>
              <w:bottom w:val="nil"/>
              <w:right w:val="nil"/>
            </w:tcBorders>
            <w:shd w:val="clear" w:color="auto" w:fill="auto"/>
            <w:noWrap/>
            <w:hideMark/>
          </w:tcPr>
          <w:p w:rsidR="007B1123" w:rsidRPr="00244BA6" w:rsidRDefault="007B1123" w:rsidP="00775E56">
            <w:pPr>
              <w:jc w:val="right"/>
              <w:rPr>
                <w:szCs w:val="22"/>
              </w:rPr>
            </w:pPr>
            <w:r w:rsidRPr="00244BA6">
              <w:rPr>
                <w:szCs w:val="22"/>
              </w:rPr>
              <w:t xml:space="preserve"> $    817,39 </w:t>
            </w:r>
          </w:p>
        </w:tc>
      </w:tr>
      <w:tr w:rsidR="007B1123" w:rsidRPr="00244BA6" w:rsidTr="007B1123">
        <w:trPr>
          <w:trHeight w:val="315"/>
          <w:jc w:val="right"/>
        </w:trPr>
        <w:tc>
          <w:tcPr>
            <w:tcW w:w="6350" w:type="dxa"/>
            <w:tcBorders>
              <w:top w:val="nil"/>
              <w:left w:val="nil"/>
              <w:bottom w:val="nil"/>
              <w:right w:val="nil"/>
            </w:tcBorders>
            <w:shd w:val="clear" w:color="auto" w:fill="auto"/>
            <w:noWrap/>
            <w:hideMark/>
          </w:tcPr>
          <w:p w:rsidR="007B1123" w:rsidRPr="00244BA6" w:rsidRDefault="007B1123" w:rsidP="007B1123">
            <w:pPr>
              <w:pStyle w:val="Prrafodelista"/>
              <w:numPr>
                <w:ilvl w:val="0"/>
                <w:numId w:val="73"/>
              </w:numPr>
              <w:rPr>
                <w:color w:val="000000"/>
              </w:rPr>
            </w:pPr>
            <w:r w:rsidRPr="00244BA6">
              <w:rPr>
                <w:color w:val="000000"/>
              </w:rPr>
              <w:t>Por baldío para mausoleos</w:t>
            </w:r>
          </w:p>
        </w:tc>
        <w:tc>
          <w:tcPr>
            <w:tcW w:w="1220" w:type="dxa"/>
            <w:tcBorders>
              <w:top w:val="nil"/>
              <w:left w:val="nil"/>
              <w:bottom w:val="nil"/>
              <w:right w:val="nil"/>
            </w:tcBorders>
            <w:shd w:val="clear" w:color="auto" w:fill="auto"/>
            <w:noWrap/>
            <w:hideMark/>
          </w:tcPr>
          <w:p w:rsidR="007B1123" w:rsidRPr="00244BA6" w:rsidRDefault="007B1123" w:rsidP="00775E56">
            <w:pPr>
              <w:jc w:val="right"/>
              <w:rPr>
                <w:szCs w:val="22"/>
              </w:rPr>
            </w:pPr>
            <w:r w:rsidRPr="00244BA6">
              <w:rPr>
                <w:szCs w:val="22"/>
              </w:rPr>
              <w:t xml:space="preserve"> $    700,00 </w:t>
            </w:r>
          </w:p>
        </w:tc>
      </w:tr>
      <w:tr w:rsidR="00CB7C7F" w:rsidRPr="00244BA6" w:rsidTr="00CB7C7F">
        <w:trPr>
          <w:trHeight w:val="315"/>
          <w:jc w:val="right"/>
        </w:trPr>
        <w:tc>
          <w:tcPr>
            <w:tcW w:w="6350" w:type="dxa"/>
            <w:tcBorders>
              <w:top w:val="nil"/>
              <w:left w:val="nil"/>
              <w:bottom w:val="nil"/>
              <w:right w:val="nil"/>
            </w:tcBorders>
            <w:shd w:val="clear" w:color="auto" w:fill="auto"/>
            <w:noWrap/>
          </w:tcPr>
          <w:p w:rsidR="00CB7C7F" w:rsidRPr="00244BA6" w:rsidRDefault="00CB7C7F" w:rsidP="00AC731F">
            <w:pPr>
              <w:pStyle w:val="Prrafodelista"/>
              <w:numPr>
                <w:ilvl w:val="0"/>
                <w:numId w:val="73"/>
              </w:numPr>
              <w:rPr>
                <w:color w:val="000000"/>
                <w:lang w:val="es-AR" w:eastAsia="es-AR"/>
              </w:rPr>
            </w:pPr>
            <w:r w:rsidRPr="00244BA6">
              <w:rPr>
                <w:color w:val="000000"/>
              </w:rPr>
              <w:t>Por panteón de Sociedades de Soc. Mutuos se pagara en función de la siguiente fórmula:</w:t>
            </w:r>
          </w:p>
        </w:tc>
        <w:tc>
          <w:tcPr>
            <w:tcW w:w="1220" w:type="dxa"/>
            <w:tcBorders>
              <w:top w:val="nil"/>
              <w:left w:val="nil"/>
              <w:bottom w:val="nil"/>
              <w:right w:val="nil"/>
            </w:tcBorders>
            <w:shd w:val="clear" w:color="auto" w:fill="auto"/>
            <w:noWrap/>
            <w:vAlign w:val="center"/>
          </w:tcPr>
          <w:p w:rsidR="00CB7C7F" w:rsidRPr="00244BA6" w:rsidRDefault="00CB7C7F">
            <w:pPr>
              <w:jc w:val="center"/>
              <w:rPr>
                <w:color w:val="000000"/>
              </w:rPr>
            </w:pPr>
          </w:p>
        </w:tc>
      </w:tr>
      <w:bookmarkEnd w:id="3"/>
      <w:bookmarkEnd w:id="4"/>
    </w:tbl>
    <w:p w:rsidR="00837CA8" w:rsidRPr="00244BA6" w:rsidRDefault="00837CA8" w:rsidP="003C19EC">
      <w:pPr>
        <w:ind w:left="1276" w:hanging="1276"/>
        <w:jc w:val="right"/>
        <w:rPr>
          <w:color w:val="000000"/>
          <w:lang w:eastAsia="es-ES"/>
        </w:rPr>
      </w:pPr>
    </w:p>
    <w:p w:rsidR="006A6557" w:rsidRPr="00244BA6" w:rsidRDefault="006A6557" w:rsidP="00AF5C55">
      <w:pPr>
        <w:spacing w:before="60"/>
        <w:ind w:left="1985"/>
        <w:jc w:val="both"/>
        <w:rPr>
          <w:sz w:val="23"/>
          <w:szCs w:val="23"/>
          <w:lang w:eastAsia="es-ES"/>
        </w:rPr>
      </w:pPr>
      <w:r w:rsidRPr="00244BA6">
        <w:rPr>
          <w:color w:val="000000"/>
          <w:sz w:val="23"/>
          <w:szCs w:val="23"/>
          <w:lang w:eastAsia="es-ES"/>
        </w:rPr>
        <w:t>Tributo ($)= cantidad de nichos ocupados que contenga el panteón x valor (1) al 31 de diciembre del año inmediato anterior.</w:t>
      </w:r>
    </w:p>
    <w:p w:rsidR="006A6557" w:rsidRPr="00244BA6" w:rsidRDefault="006A6557" w:rsidP="00AF5C55">
      <w:pPr>
        <w:spacing w:before="120"/>
        <w:ind w:left="1985"/>
        <w:jc w:val="both"/>
        <w:rPr>
          <w:sz w:val="23"/>
          <w:szCs w:val="23"/>
          <w:lang w:eastAsia="es-ES"/>
        </w:rPr>
      </w:pPr>
      <w:r w:rsidRPr="00244BA6">
        <w:rPr>
          <w:color w:val="000000"/>
          <w:sz w:val="23"/>
          <w:szCs w:val="23"/>
          <w:lang w:eastAsia="es-ES"/>
        </w:rPr>
        <w:t>(1) Valor  igual  al 27,5% (veintisiete  coma cinco por ciento) de lo que corresponda abonar por nicho  según la sumatoria de lo establecido en el Art. 17º) inc. d) de la presente Ordenanza.</w:t>
      </w:r>
    </w:p>
    <w:p w:rsidR="006A6557" w:rsidRPr="00244BA6" w:rsidRDefault="006A6557" w:rsidP="00AF5C55">
      <w:pPr>
        <w:spacing w:before="120"/>
        <w:ind w:left="1985"/>
        <w:jc w:val="both"/>
        <w:rPr>
          <w:b/>
          <w:lang w:eastAsia="es-ES"/>
        </w:rPr>
      </w:pPr>
      <w:r w:rsidRPr="00244BA6">
        <w:rPr>
          <w:b/>
          <w:color w:val="000000"/>
          <w:lang w:eastAsia="es-ES"/>
        </w:rPr>
        <w:t>Años de Construcción</w:t>
      </w:r>
      <w:r w:rsidRPr="00244BA6">
        <w:rPr>
          <w:b/>
          <w:color w:val="000000"/>
          <w:lang w:eastAsia="es-ES"/>
        </w:rPr>
        <w:tab/>
      </w:r>
      <w:r w:rsidR="003E5C6C" w:rsidRPr="00244BA6">
        <w:rPr>
          <w:b/>
          <w:color w:val="000000"/>
          <w:lang w:eastAsia="es-ES"/>
        </w:rPr>
        <w:tab/>
      </w:r>
      <w:r w:rsidR="003E5C6C" w:rsidRPr="00244BA6">
        <w:rPr>
          <w:b/>
          <w:color w:val="000000"/>
          <w:lang w:eastAsia="es-ES"/>
        </w:rPr>
        <w:tab/>
      </w:r>
      <w:r w:rsidRPr="00244BA6">
        <w:rPr>
          <w:b/>
          <w:color w:val="000000"/>
          <w:lang w:eastAsia="es-ES"/>
        </w:rPr>
        <w:t>Coeficiente de depreciación</w:t>
      </w:r>
    </w:p>
    <w:p w:rsidR="006A6557" w:rsidRPr="00244BA6" w:rsidRDefault="006A6557" w:rsidP="007543FB">
      <w:pPr>
        <w:numPr>
          <w:ilvl w:val="0"/>
          <w:numId w:val="33"/>
        </w:numPr>
        <w:tabs>
          <w:tab w:val="clear" w:pos="720"/>
        </w:tabs>
        <w:spacing w:before="60"/>
        <w:ind w:left="2268" w:hanging="142"/>
        <w:jc w:val="both"/>
        <w:textAlignment w:val="baseline"/>
        <w:rPr>
          <w:rFonts w:ascii="Arial" w:hAnsi="Arial" w:cs="Arial"/>
          <w:color w:val="000000"/>
          <w:lang w:eastAsia="es-ES"/>
        </w:rPr>
      </w:pPr>
      <w:r w:rsidRPr="00244BA6">
        <w:rPr>
          <w:color w:val="000000"/>
          <w:lang w:eastAsia="es-ES"/>
        </w:rPr>
        <w:t>Hasta 10 años</w:t>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r>
      <w:r w:rsidR="00591F1E" w:rsidRPr="00244BA6">
        <w:rPr>
          <w:color w:val="000000"/>
          <w:lang w:eastAsia="es-ES"/>
        </w:rPr>
        <w:tab/>
      </w:r>
      <w:r w:rsidRPr="00244BA6">
        <w:rPr>
          <w:color w:val="000000"/>
          <w:lang w:eastAsia="es-ES"/>
        </w:rPr>
        <w:t>1</w:t>
      </w:r>
      <w:r w:rsidR="00591F1E" w:rsidRPr="00244BA6">
        <w:rPr>
          <w:color w:val="000000"/>
          <w:lang w:eastAsia="es-ES"/>
        </w:rPr>
        <w:t>,00</w:t>
      </w:r>
    </w:p>
    <w:p w:rsidR="006A6557" w:rsidRPr="00244BA6" w:rsidRDefault="006A6557" w:rsidP="007543FB">
      <w:pPr>
        <w:numPr>
          <w:ilvl w:val="0"/>
          <w:numId w:val="33"/>
        </w:numPr>
        <w:tabs>
          <w:tab w:val="clear" w:pos="720"/>
        </w:tabs>
        <w:spacing w:before="60"/>
        <w:ind w:left="2268" w:hanging="142"/>
        <w:jc w:val="both"/>
        <w:textAlignment w:val="baseline"/>
        <w:rPr>
          <w:rFonts w:ascii="Arial" w:hAnsi="Arial" w:cs="Arial"/>
          <w:color w:val="000000"/>
          <w:lang w:eastAsia="es-ES"/>
        </w:rPr>
      </w:pPr>
      <w:r w:rsidRPr="00244BA6">
        <w:rPr>
          <w:color w:val="000000"/>
          <w:lang w:eastAsia="es-ES"/>
        </w:rPr>
        <w:t>Más de 10 años hasta 25 años</w:t>
      </w:r>
      <w:r w:rsidRPr="00244BA6">
        <w:rPr>
          <w:color w:val="000000"/>
          <w:lang w:eastAsia="es-ES"/>
        </w:rPr>
        <w:tab/>
      </w:r>
      <w:r w:rsidRPr="00244BA6">
        <w:rPr>
          <w:color w:val="000000"/>
          <w:lang w:eastAsia="es-ES"/>
        </w:rPr>
        <w:tab/>
      </w:r>
      <w:r w:rsidR="00591F1E" w:rsidRPr="00244BA6">
        <w:rPr>
          <w:color w:val="000000"/>
          <w:lang w:eastAsia="es-ES"/>
        </w:rPr>
        <w:tab/>
      </w:r>
      <w:r w:rsidRPr="00244BA6">
        <w:rPr>
          <w:color w:val="000000"/>
          <w:lang w:eastAsia="es-ES"/>
        </w:rPr>
        <w:t>0,75</w:t>
      </w:r>
    </w:p>
    <w:p w:rsidR="006A6557" w:rsidRPr="00244BA6" w:rsidRDefault="006A6557" w:rsidP="007543FB">
      <w:pPr>
        <w:numPr>
          <w:ilvl w:val="0"/>
          <w:numId w:val="33"/>
        </w:numPr>
        <w:tabs>
          <w:tab w:val="clear" w:pos="720"/>
        </w:tabs>
        <w:spacing w:before="60"/>
        <w:ind w:left="2268" w:hanging="142"/>
        <w:jc w:val="both"/>
        <w:textAlignment w:val="baseline"/>
        <w:rPr>
          <w:rFonts w:ascii="Arial" w:hAnsi="Arial" w:cs="Arial"/>
          <w:color w:val="000000"/>
          <w:lang w:eastAsia="es-ES"/>
        </w:rPr>
      </w:pPr>
      <w:r w:rsidRPr="00244BA6">
        <w:rPr>
          <w:color w:val="000000"/>
          <w:lang w:eastAsia="es-ES"/>
        </w:rPr>
        <w:t>Más de 25 años</w:t>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r>
      <w:r w:rsidR="00591F1E" w:rsidRPr="00244BA6">
        <w:rPr>
          <w:color w:val="000000"/>
          <w:lang w:eastAsia="es-ES"/>
        </w:rPr>
        <w:tab/>
      </w:r>
      <w:r w:rsidRPr="00244BA6">
        <w:rPr>
          <w:color w:val="000000"/>
          <w:lang w:eastAsia="es-ES"/>
        </w:rPr>
        <w:t>0,50</w:t>
      </w:r>
    </w:p>
    <w:p w:rsidR="006A6557" w:rsidRPr="00244BA6" w:rsidRDefault="006A6557" w:rsidP="006A6557">
      <w:pPr>
        <w:rPr>
          <w:lang w:eastAsia="es-ES"/>
        </w:rPr>
      </w:pPr>
    </w:p>
    <w:p w:rsidR="006A6557" w:rsidRPr="00244BA6" w:rsidRDefault="006A6557" w:rsidP="0049735F">
      <w:pPr>
        <w:ind w:left="1276" w:hanging="1276"/>
        <w:jc w:val="both"/>
        <w:rPr>
          <w:lang w:eastAsia="es-ES"/>
        </w:rPr>
      </w:pPr>
      <w:r w:rsidRPr="00244BA6">
        <w:rPr>
          <w:color w:val="000000"/>
          <w:lang w:eastAsia="es-ES"/>
        </w:rPr>
        <w:t>Artículo 18º) La ocupación de tumbas en el cementerio es gratuita para aquellas personas de escasos recursos debidamente probados, los que están exentos de toda contribución, con derecho de ocupar las mismas por el término de siete (7) años, a partir de la fecha de fallecimiento.</w:t>
      </w:r>
    </w:p>
    <w:p w:rsidR="006A6557" w:rsidRPr="00244BA6" w:rsidRDefault="006A6557" w:rsidP="0049735F">
      <w:pPr>
        <w:ind w:left="1276" w:hanging="1276"/>
        <w:rPr>
          <w:lang w:eastAsia="es-ES"/>
        </w:rPr>
      </w:pPr>
    </w:p>
    <w:p w:rsidR="006A6557" w:rsidRPr="00244BA6" w:rsidRDefault="006A6557" w:rsidP="00CB7C7F">
      <w:pPr>
        <w:spacing w:before="120" w:after="120"/>
        <w:ind w:left="1276" w:hanging="1276"/>
        <w:jc w:val="both"/>
        <w:rPr>
          <w:color w:val="000000"/>
          <w:lang w:eastAsia="es-ES"/>
        </w:rPr>
      </w:pPr>
      <w:r w:rsidRPr="00244BA6">
        <w:rPr>
          <w:color w:val="000000"/>
          <w:lang w:eastAsia="es-ES"/>
        </w:rPr>
        <w:t>Artículo 19º) Por  permiso de inhumación se pagará:</w:t>
      </w:r>
    </w:p>
    <w:tbl>
      <w:tblPr>
        <w:tblW w:w="7570" w:type="dxa"/>
        <w:jc w:val="right"/>
        <w:tblCellMar>
          <w:left w:w="70" w:type="dxa"/>
          <w:right w:w="70" w:type="dxa"/>
        </w:tblCellMar>
        <w:tblLook w:val="04A0" w:firstRow="1" w:lastRow="0" w:firstColumn="1" w:lastColumn="0" w:noHBand="0" w:noVBand="1"/>
      </w:tblPr>
      <w:tblGrid>
        <w:gridCol w:w="6350"/>
        <w:gridCol w:w="1220"/>
      </w:tblGrid>
      <w:tr w:rsidR="007B1123" w:rsidRPr="00244BA6" w:rsidTr="007B1123">
        <w:trPr>
          <w:trHeight w:val="315"/>
          <w:jc w:val="right"/>
        </w:trPr>
        <w:tc>
          <w:tcPr>
            <w:tcW w:w="6350" w:type="dxa"/>
            <w:tcBorders>
              <w:top w:val="nil"/>
              <w:left w:val="nil"/>
              <w:bottom w:val="nil"/>
              <w:right w:val="nil"/>
            </w:tcBorders>
            <w:shd w:val="clear" w:color="auto" w:fill="auto"/>
            <w:noWrap/>
            <w:hideMark/>
          </w:tcPr>
          <w:p w:rsidR="007B1123" w:rsidRPr="00244BA6" w:rsidRDefault="007B1123" w:rsidP="007B1123">
            <w:pPr>
              <w:pStyle w:val="Prrafodelista"/>
              <w:numPr>
                <w:ilvl w:val="0"/>
                <w:numId w:val="74"/>
              </w:numPr>
              <w:rPr>
                <w:color w:val="000000"/>
              </w:rPr>
            </w:pPr>
            <w:r w:rsidRPr="00244BA6">
              <w:rPr>
                <w:color w:val="000000"/>
              </w:rPr>
              <w:t>En panteones</w:t>
            </w:r>
          </w:p>
        </w:tc>
        <w:tc>
          <w:tcPr>
            <w:tcW w:w="1220" w:type="dxa"/>
            <w:tcBorders>
              <w:top w:val="nil"/>
              <w:left w:val="nil"/>
              <w:bottom w:val="nil"/>
              <w:right w:val="nil"/>
            </w:tcBorders>
            <w:shd w:val="clear" w:color="auto" w:fill="auto"/>
            <w:noWrap/>
            <w:hideMark/>
          </w:tcPr>
          <w:p w:rsidR="007B1123" w:rsidRPr="00244BA6" w:rsidRDefault="007B1123" w:rsidP="00D569DE">
            <w:pPr>
              <w:jc w:val="right"/>
              <w:rPr>
                <w:lang w:val="es-AR" w:eastAsia="es-AR"/>
              </w:rPr>
            </w:pPr>
            <w:r w:rsidRPr="00244BA6">
              <w:t xml:space="preserve"> $  117,39 </w:t>
            </w:r>
          </w:p>
        </w:tc>
      </w:tr>
      <w:tr w:rsidR="007B1123" w:rsidRPr="00244BA6" w:rsidTr="007B1123">
        <w:trPr>
          <w:trHeight w:val="315"/>
          <w:jc w:val="right"/>
        </w:trPr>
        <w:tc>
          <w:tcPr>
            <w:tcW w:w="6350" w:type="dxa"/>
            <w:tcBorders>
              <w:top w:val="nil"/>
              <w:left w:val="nil"/>
              <w:bottom w:val="nil"/>
              <w:right w:val="nil"/>
            </w:tcBorders>
            <w:shd w:val="clear" w:color="auto" w:fill="auto"/>
            <w:noWrap/>
            <w:hideMark/>
          </w:tcPr>
          <w:p w:rsidR="007B1123" w:rsidRPr="00244BA6" w:rsidRDefault="007B1123" w:rsidP="007B1123">
            <w:pPr>
              <w:pStyle w:val="Prrafodelista"/>
              <w:numPr>
                <w:ilvl w:val="0"/>
                <w:numId w:val="74"/>
              </w:numPr>
              <w:rPr>
                <w:color w:val="000000"/>
              </w:rPr>
            </w:pPr>
            <w:r w:rsidRPr="00244BA6">
              <w:rPr>
                <w:color w:val="000000"/>
              </w:rPr>
              <w:t>En panteones de Sociedades de Socorros Mutuos</w:t>
            </w:r>
          </w:p>
        </w:tc>
        <w:tc>
          <w:tcPr>
            <w:tcW w:w="1220" w:type="dxa"/>
            <w:tcBorders>
              <w:top w:val="nil"/>
              <w:left w:val="nil"/>
              <w:bottom w:val="nil"/>
              <w:right w:val="nil"/>
            </w:tcBorders>
            <w:shd w:val="clear" w:color="auto" w:fill="auto"/>
            <w:noWrap/>
            <w:hideMark/>
          </w:tcPr>
          <w:p w:rsidR="007B1123" w:rsidRPr="00244BA6" w:rsidRDefault="0080362B" w:rsidP="00D569DE">
            <w:pPr>
              <w:jc w:val="right"/>
            </w:pPr>
            <w:r w:rsidRPr="00244BA6">
              <w:t xml:space="preserve"> $    58,25</w:t>
            </w:r>
            <w:r w:rsidR="007B1123" w:rsidRPr="00244BA6">
              <w:t xml:space="preserve"> </w:t>
            </w:r>
          </w:p>
        </w:tc>
      </w:tr>
      <w:tr w:rsidR="007B1123" w:rsidRPr="00244BA6" w:rsidTr="007B1123">
        <w:trPr>
          <w:trHeight w:val="315"/>
          <w:jc w:val="right"/>
        </w:trPr>
        <w:tc>
          <w:tcPr>
            <w:tcW w:w="6350" w:type="dxa"/>
            <w:tcBorders>
              <w:top w:val="nil"/>
              <w:left w:val="nil"/>
              <w:bottom w:val="nil"/>
              <w:right w:val="nil"/>
            </w:tcBorders>
            <w:shd w:val="clear" w:color="auto" w:fill="auto"/>
            <w:noWrap/>
            <w:hideMark/>
          </w:tcPr>
          <w:p w:rsidR="007B1123" w:rsidRPr="00244BA6" w:rsidRDefault="007B1123" w:rsidP="007B1123">
            <w:pPr>
              <w:pStyle w:val="Prrafodelista"/>
              <w:numPr>
                <w:ilvl w:val="0"/>
                <w:numId w:val="74"/>
              </w:numPr>
              <w:rPr>
                <w:color w:val="000000"/>
              </w:rPr>
            </w:pPr>
            <w:r w:rsidRPr="00244BA6">
              <w:rPr>
                <w:color w:val="000000"/>
              </w:rPr>
              <w:t>En mausoleos</w:t>
            </w:r>
          </w:p>
        </w:tc>
        <w:tc>
          <w:tcPr>
            <w:tcW w:w="1220" w:type="dxa"/>
            <w:tcBorders>
              <w:top w:val="nil"/>
              <w:left w:val="nil"/>
              <w:bottom w:val="nil"/>
              <w:right w:val="nil"/>
            </w:tcBorders>
            <w:shd w:val="clear" w:color="auto" w:fill="auto"/>
            <w:noWrap/>
            <w:hideMark/>
          </w:tcPr>
          <w:p w:rsidR="007B1123" w:rsidRPr="00244BA6" w:rsidRDefault="007B1123" w:rsidP="00D569DE">
            <w:pPr>
              <w:jc w:val="right"/>
            </w:pPr>
            <w:r w:rsidRPr="00244BA6">
              <w:t xml:space="preserve"> $  117,39 </w:t>
            </w:r>
          </w:p>
        </w:tc>
      </w:tr>
      <w:tr w:rsidR="007B1123" w:rsidRPr="00244BA6" w:rsidTr="007B1123">
        <w:trPr>
          <w:trHeight w:val="315"/>
          <w:jc w:val="right"/>
        </w:trPr>
        <w:tc>
          <w:tcPr>
            <w:tcW w:w="6350" w:type="dxa"/>
            <w:tcBorders>
              <w:top w:val="nil"/>
              <w:left w:val="nil"/>
              <w:bottom w:val="nil"/>
              <w:right w:val="nil"/>
            </w:tcBorders>
            <w:shd w:val="clear" w:color="auto" w:fill="auto"/>
            <w:noWrap/>
            <w:hideMark/>
          </w:tcPr>
          <w:p w:rsidR="007B1123" w:rsidRPr="00244BA6" w:rsidRDefault="007B1123" w:rsidP="007B1123">
            <w:pPr>
              <w:pStyle w:val="Prrafodelista"/>
              <w:numPr>
                <w:ilvl w:val="0"/>
                <w:numId w:val="74"/>
              </w:numPr>
              <w:rPr>
                <w:color w:val="000000"/>
              </w:rPr>
            </w:pPr>
            <w:r w:rsidRPr="00244BA6">
              <w:rPr>
                <w:color w:val="000000"/>
              </w:rPr>
              <w:t>En casa mortuoria o galería de nichos</w:t>
            </w:r>
          </w:p>
        </w:tc>
        <w:tc>
          <w:tcPr>
            <w:tcW w:w="1220" w:type="dxa"/>
            <w:tcBorders>
              <w:top w:val="nil"/>
              <w:left w:val="nil"/>
              <w:bottom w:val="nil"/>
              <w:right w:val="nil"/>
            </w:tcBorders>
            <w:shd w:val="clear" w:color="auto" w:fill="auto"/>
            <w:noWrap/>
            <w:hideMark/>
          </w:tcPr>
          <w:p w:rsidR="007B1123" w:rsidRPr="00244BA6" w:rsidRDefault="007B1123" w:rsidP="00D569DE">
            <w:pPr>
              <w:jc w:val="right"/>
            </w:pPr>
            <w:r w:rsidRPr="00244BA6">
              <w:t xml:space="preserve"> $    78,26 </w:t>
            </w:r>
          </w:p>
        </w:tc>
      </w:tr>
      <w:tr w:rsidR="007B1123" w:rsidRPr="00244BA6" w:rsidTr="007B1123">
        <w:trPr>
          <w:trHeight w:val="315"/>
          <w:jc w:val="right"/>
        </w:trPr>
        <w:tc>
          <w:tcPr>
            <w:tcW w:w="6350" w:type="dxa"/>
            <w:tcBorders>
              <w:top w:val="nil"/>
              <w:left w:val="nil"/>
              <w:bottom w:val="nil"/>
              <w:right w:val="nil"/>
            </w:tcBorders>
            <w:shd w:val="clear" w:color="auto" w:fill="auto"/>
            <w:noWrap/>
            <w:hideMark/>
          </w:tcPr>
          <w:p w:rsidR="007B1123" w:rsidRPr="00244BA6" w:rsidRDefault="007B1123" w:rsidP="007B1123">
            <w:pPr>
              <w:pStyle w:val="Prrafodelista"/>
              <w:numPr>
                <w:ilvl w:val="0"/>
                <w:numId w:val="74"/>
              </w:numPr>
              <w:rPr>
                <w:color w:val="000000"/>
              </w:rPr>
            </w:pPr>
            <w:r w:rsidRPr="00244BA6">
              <w:rPr>
                <w:color w:val="000000"/>
              </w:rPr>
              <w:t>En nichos</w:t>
            </w:r>
          </w:p>
        </w:tc>
        <w:tc>
          <w:tcPr>
            <w:tcW w:w="1220" w:type="dxa"/>
            <w:tcBorders>
              <w:top w:val="nil"/>
              <w:left w:val="nil"/>
              <w:bottom w:val="nil"/>
              <w:right w:val="nil"/>
            </w:tcBorders>
            <w:shd w:val="clear" w:color="auto" w:fill="auto"/>
            <w:noWrap/>
            <w:hideMark/>
          </w:tcPr>
          <w:p w:rsidR="007B1123" w:rsidRPr="00244BA6" w:rsidRDefault="007B1123" w:rsidP="00D569DE">
            <w:pPr>
              <w:jc w:val="right"/>
            </w:pPr>
            <w:r w:rsidRPr="00244BA6">
              <w:t xml:space="preserve"> $    39,13 </w:t>
            </w:r>
          </w:p>
        </w:tc>
      </w:tr>
      <w:tr w:rsidR="007B1123" w:rsidRPr="00244BA6" w:rsidTr="007B1123">
        <w:trPr>
          <w:trHeight w:val="315"/>
          <w:jc w:val="right"/>
        </w:trPr>
        <w:tc>
          <w:tcPr>
            <w:tcW w:w="6350" w:type="dxa"/>
            <w:tcBorders>
              <w:top w:val="nil"/>
              <w:left w:val="nil"/>
              <w:bottom w:val="nil"/>
              <w:right w:val="nil"/>
            </w:tcBorders>
            <w:shd w:val="clear" w:color="auto" w:fill="auto"/>
            <w:noWrap/>
            <w:hideMark/>
          </w:tcPr>
          <w:p w:rsidR="007B1123" w:rsidRPr="00244BA6" w:rsidRDefault="007B1123" w:rsidP="007B1123">
            <w:pPr>
              <w:pStyle w:val="Prrafodelista"/>
              <w:numPr>
                <w:ilvl w:val="0"/>
                <w:numId w:val="74"/>
              </w:numPr>
              <w:rPr>
                <w:color w:val="000000"/>
              </w:rPr>
            </w:pPr>
            <w:r w:rsidRPr="00244BA6">
              <w:rPr>
                <w:color w:val="000000"/>
              </w:rPr>
              <w:t>En tumbas</w:t>
            </w:r>
          </w:p>
        </w:tc>
        <w:tc>
          <w:tcPr>
            <w:tcW w:w="1220" w:type="dxa"/>
            <w:tcBorders>
              <w:top w:val="nil"/>
              <w:left w:val="nil"/>
              <w:bottom w:val="nil"/>
              <w:right w:val="nil"/>
            </w:tcBorders>
            <w:shd w:val="clear" w:color="auto" w:fill="auto"/>
            <w:noWrap/>
            <w:hideMark/>
          </w:tcPr>
          <w:p w:rsidR="007B1123" w:rsidRPr="00244BA6" w:rsidRDefault="007B1123" w:rsidP="00D569DE">
            <w:pPr>
              <w:jc w:val="right"/>
            </w:pPr>
            <w:r w:rsidRPr="00244BA6">
              <w:t xml:space="preserve"> $    39,13 </w:t>
            </w:r>
          </w:p>
        </w:tc>
      </w:tr>
      <w:tr w:rsidR="007B1123" w:rsidRPr="00244BA6" w:rsidTr="007B1123">
        <w:trPr>
          <w:trHeight w:val="315"/>
          <w:jc w:val="right"/>
        </w:trPr>
        <w:tc>
          <w:tcPr>
            <w:tcW w:w="6350" w:type="dxa"/>
            <w:tcBorders>
              <w:top w:val="nil"/>
              <w:left w:val="nil"/>
              <w:bottom w:val="nil"/>
              <w:right w:val="nil"/>
            </w:tcBorders>
            <w:shd w:val="clear" w:color="auto" w:fill="auto"/>
            <w:noWrap/>
            <w:hideMark/>
          </w:tcPr>
          <w:p w:rsidR="007B1123" w:rsidRPr="00244BA6" w:rsidRDefault="007B1123" w:rsidP="007B1123">
            <w:pPr>
              <w:pStyle w:val="Prrafodelista"/>
              <w:numPr>
                <w:ilvl w:val="0"/>
                <w:numId w:val="74"/>
              </w:numPr>
              <w:rPr>
                <w:color w:val="000000"/>
              </w:rPr>
            </w:pPr>
            <w:r w:rsidRPr="00244BA6">
              <w:rPr>
                <w:color w:val="000000"/>
              </w:rPr>
              <w:t>En el osario</w:t>
            </w:r>
          </w:p>
        </w:tc>
        <w:tc>
          <w:tcPr>
            <w:tcW w:w="1220" w:type="dxa"/>
            <w:tcBorders>
              <w:top w:val="nil"/>
              <w:left w:val="nil"/>
              <w:bottom w:val="nil"/>
              <w:right w:val="nil"/>
            </w:tcBorders>
            <w:shd w:val="clear" w:color="auto" w:fill="auto"/>
            <w:noWrap/>
            <w:hideMark/>
          </w:tcPr>
          <w:p w:rsidR="007B1123" w:rsidRPr="00244BA6" w:rsidRDefault="007B1123" w:rsidP="00D569DE">
            <w:pPr>
              <w:jc w:val="right"/>
            </w:pPr>
            <w:r w:rsidRPr="00244BA6">
              <w:t xml:space="preserve"> $    39,13 </w:t>
            </w:r>
          </w:p>
        </w:tc>
      </w:tr>
      <w:tr w:rsidR="007B1123" w:rsidRPr="00244BA6" w:rsidTr="007B1123">
        <w:trPr>
          <w:trHeight w:val="315"/>
          <w:jc w:val="right"/>
        </w:trPr>
        <w:tc>
          <w:tcPr>
            <w:tcW w:w="6350" w:type="dxa"/>
            <w:tcBorders>
              <w:top w:val="nil"/>
              <w:left w:val="nil"/>
              <w:bottom w:val="nil"/>
              <w:right w:val="nil"/>
            </w:tcBorders>
            <w:shd w:val="clear" w:color="auto" w:fill="auto"/>
            <w:noWrap/>
            <w:hideMark/>
          </w:tcPr>
          <w:p w:rsidR="007B1123" w:rsidRPr="00244BA6" w:rsidRDefault="007B1123" w:rsidP="007B1123">
            <w:pPr>
              <w:pStyle w:val="Prrafodelista"/>
              <w:numPr>
                <w:ilvl w:val="0"/>
                <w:numId w:val="74"/>
              </w:numPr>
              <w:rPr>
                <w:color w:val="000000"/>
              </w:rPr>
            </w:pPr>
            <w:r w:rsidRPr="00244BA6">
              <w:rPr>
                <w:color w:val="000000"/>
              </w:rPr>
              <w:t>Sepulturas en Cementerio Parque</w:t>
            </w:r>
          </w:p>
        </w:tc>
        <w:tc>
          <w:tcPr>
            <w:tcW w:w="1220" w:type="dxa"/>
            <w:tcBorders>
              <w:top w:val="nil"/>
              <w:left w:val="nil"/>
              <w:bottom w:val="nil"/>
              <w:right w:val="nil"/>
            </w:tcBorders>
            <w:shd w:val="clear" w:color="auto" w:fill="auto"/>
            <w:noWrap/>
            <w:hideMark/>
          </w:tcPr>
          <w:p w:rsidR="007B1123" w:rsidRPr="00244BA6" w:rsidRDefault="007B1123" w:rsidP="00D569DE">
            <w:pPr>
              <w:jc w:val="right"/>
            </w:pPr>
            <w:r w:rsidRPr="00244BA6">
              <w:t xml:space="preserve"> $    39,13 </w:t>
            </w:r>
          </w:p>
        </w:tc>
      </w:tr>
      <w:tr w:rsidR="007B1123" w:rsidRPr="00244BA6" w:rsidTr="007B1123">
        <w:trPr>
          <w:trHeight w:val="315"/>
          <w:jc w:val="right"/>
        </w:trPr>
        <w:tc>
          <w:tcPr>
            <w:tcW w:w="6350" w:type="dxa"/>
            <w:tcBorders>
              <w:top w:val="nil"/>
              <w:left w:val="nil"/>
              <w:bottom w:val="nil"/>
              <w:right w:val="nil"/>
            </w:tcBorders>
            <w:shd w:val="clear" w:color="auto" w:fill="auto"/>
            <w:noWrap/>
            <w:hideMark/>
          </w:tcPr>
          <w:p w:rsidR="007B1123" w:rsidRPr="00244BA6" w:rsidRDefault="007B1123" w:rsidP="007B1123">
            <w:pPr>
              <w:pStyle w:val="Prrafodelista"/>
              <w:numPr>
                <w:ilvl w:val="0"/>
                <w:numId w:val="74"/>
              </w:numPr>
              <w:rPr>
                <w:color w:val="000000"/>
              </w:rPr>
            </w:pPr>
            <w:r w:rsidRPr="00244BA6">
              <w:rPr>
                <w:color w:val="000000"/>
              </w:rPr>
              <w:t>Sepulturas en Criptas bajo nivel</w:t>
            </w:r>
          </w:p>
        </w:tc>
        <w:tc>
          <w:tcPr>
            <w:tcW w:w="1220" w:type="dxa"/>
            <w:tcBorders>
              <w:top w:val="nil"/>
              <w:left w:val="nil"/>
              <w:bottom w:val="nil"/>
              <w:right w:val="nil"/>
            </w:tcBorders>
            <w:shd w:val="clear" w:color="auto" w:fill="auto"/>
            <w:noWrap/>
            <w:hideMark/>
          </w:tcPr>
          <w:p w:rsidR="007B1123" w:rsidRPr="00244BA6" w:rsidRDefault="007B1123" w:rsidP="00D569DE">
            <w:pPr>
              <w:jc w:val="right"/>
            </w:pPr>
            <w:r w:rsidRPr="00244BA6">
              <w:t xml:space="preserve"> $  117,39 </w:t>
            </w:r>
          </w:p>
        </w:tc>
      </w:tr>
    </w:tbl>
    <w:p w:rsidR="00837CA8" w:rsidRPr="00244BA6" w:rsidRDefault="00837CA8" w:rsidP="00837CA8">
      <w:pPr>
        <w:ind w:left="1276" w:hanging="1276"/>
        <w:jc w:val="right"/>
        <w:rPr>
          <w:lang w:eastAsia="es-ES"/>
        </w:rPr>
      </w:pPr>
    </w:p>
    <w:p w:rsidR="006A6557" w:rsidRPr="00244BA6" w:rsidRDefault="006A6557" w:rsidP="00AD281C">
      <w:pPr>
        <w:spacing w:after="120"/>
        <w:ind w:left="1276" w:hanging="1276"/>
        <w:jc w:val="both"/>
        <w:rPr>
          <w:color w:val="000000"/>
          <w:lang w:eastAsia="es-ES"/>
        </w:rPr>
      </w:pPr>
      <w:r w:rsidRPr="00244BA6">
        <w:rPr>
          <w:color w:val="000000"/>
          <w:lang w:eastAsia="es-ES"/>
        </w:rPr>
        <w:t>Artículo 20º)  En concepto de derecho de santuario, las empresas de pompas fúnebres de la ciudad, abonarán por cada sepelio:</w:t>
      </w:r>
    </w:p>
    <w:tbl>
      <w:tblPr>
        <w:tblW w:w="7903" w:type="dxa"/>
        <w:jc w:val="right"/>
        <w:tblCellMar>
          <w:left w:w="70" w:type="dxa"/>
          <w:right w:w="70" w:type="dxa"/>
        </w:tblCellMar>
        <w:tblLook w:val="04A0" w:firstRow="1" w:lastRow="0" w:firstColumn="1" w:lastColumn="0" w:noHBand="0" w:noVBand="1"/>
      </w:tblPr>
      <w:tblGrid>
        <w:gridCol w:w="6350"/>
        <w:gridCol w:w="1553"/>
      </w:tblGrid>
      <w:tr w:rsidR="00AD281C" w:rsidRPr="00244BA6" w:rsidTr="00AD281C">
        <w:trPr>
          <w:trHeight w:val="315"/>
          <w:jc w:val="right"/>
        </w:trPr>
        <w:tc>
          <w:tcPr>
            <w:tcW w:w="6350" w:type="dxa"/>
            <w:tcBorders>
              <w:top w:val="nil"/>
              <w:left w:val="nil"/>
              <w:bottom w:val="nil"/>
              <w:right w:val="nil"/>
            </w:tcBorders>
            <w:shd w:val="clear" w:color="auto" w:fill="auto"/>
            <w:noWrap/>
            <w:vAlign w:val="center"/>
            <w:hideMark/>
          </w:tcPr>
          <w:p w:rsidR="00AD281C" w:rsidRPr="00244BA6" w:rsidRDefault="00AD281C" w:rsidP="00AC731F">
            <w:pPr>
              <w:pStyle w:val="Prrafodelista"/>
              <w:numPr>
                <w:ilvl w:val="0"/>
                <w:numId w:val="75"/>
              </w:numPr>
              <w:ind w:left="1079"/>
              <w:rPr>
                <w:color w:val="000000"/>
              </w:rPr>
            </w:pPr>
            <w:r w:rsidRPr="00244BA6">
              <w:rPr>
                <w:color w:val="000000"/>
              </w:rPr>
              <w:t>Por cada coche fúnebre, porta corona, por cada uno</w:t>
            </w:r>
          </w:p>
        </w:tc>
        <w:tc>
          <w:tcPr>
            <w:tcW w:w="1553" w:type="dxa"/>
            <w:tcBorders>
              <w:top w:val="nil"/>
              <w:left w:val="nil"/>
              <w:bottom w:val="nil"/>
              <w:right w:val="nil"/>
            </w:tcBorders>
            <w:shd w:val="clear" w:color="auto" w:fill="auto"/>
            <w:noWrap/>
            <w:hideMark/>
          </w:tcPr>
          <w:p w:rsidR="00AD281C" w:rsidRPr="00244BA6" w:rsidRDefault="00EE3D9C" w:rsidP="00775E56">
            <w:pPr>
              <w:jc w:val="right"/>
              <w:rPr>
                <w:color w:val="000000"/>
              </w:rPr>
            </w:pPr>
            <w:r w:rsidRPr="00244BA6">
              <w:rPr>
                <w:color w:val="000000"/>
              </w:rPr>
              <w:t xml:space="preserve"> $  </w:t>
            </w:r>
            <w:r w:rsidR="007B1123" w:rsidRPr="00244BA6">
              <w:rPr>
                <w:color w:val="000000"/>
              </w:rPr>
              <w:t xml:space="preserve">  78</w:t>
            </w:r>
            <w:r w:rsidR="00AD281C" w:rsidRPr="00244BA6">
              <w:rPr>
                <w:color w:val="000000"/>
              </w:rPr>
              <w:t>,</w:t>
            </w:r>
            <w:r w:rsidR="007B1123" w:rsidRPr="00244BA6">
              <w:rPr>
                <w:color w:val="000000"/>
              </w:rPr>
              <w:t>26</w:t>
            </w:r>
          </w:p>
        </w:tc>
      </w:tr>
      <w:tr w:rsidR="00AD281C" w:rsidRPr="00244BA6" w:rsidTr="00734723">
        <w:trPr>
          <w:trHeight w:val="315"/>
          <w:jc w:val="right"/>
        </w:trPr>
        <w:tc>
          <w:tcPr>
            <w:tcW w:w="6350" w:type="dxa"/>
            <w:tcBorders>
              <w:top w:val="nil"/>
              <w:left w:val="nil"/>
              <w:bottom w:val="nil"/>
              <w:right w:val="nil"/>
            </w:tcBorders>
            <w:shd w:val="clear" w:color="auto" w:fill="auto"/>
            <w:noWrap/>
            <w:vAlign w:val="bottom"/>
            <w:hideMark/>
          </w:tcPr>
          <w:p w:rsidR="00AD281C" w:rsidRPr="00244BA6" w:rsidRDefault="00AD281C" w:rsidP="00AC731F">
            <w:pPr>
              <w:pStyle w:val="Prrafodelista"/>
              <w:numPr>
                <w:ilvl w:val="0"/>
                <w:numId w:val="75"/>
              </w:numPr>
              <w:ind w:left="1079"/>
              <w:rPr>
                <w:color w:val="000000"/>
              </w:rPr>
            </w:pPr>
            <w:r w:rsidRPr="00244BA6">
              <w:rPr>
                <w:color w:val="000000"/>
              </w:rPr>
              <w:t>Furgón fúnebre o ambulancia para servicios económicos con féretro común</w:t>
            </w:r>
            <w:r w:rsidRPr="00244BA6">
              <w:rPr>
                <w:color w:val="000000"/>
                <w:sz w:val="16"/>
              </w:rPr>
              <w:t xml:space="preserve"> </w:t>
            </w:r>
            <w:r w:rsidR="001F4645" w:rsidRPr="00244BA6">
              <w:rPr>
                <w:color w:val="000000"/>
                <w:sz w:val="16"/>
              </w:rPr>
              <w:t xml:space="preserve"> ….</w:t>
            </w:r>
            <w:r w:rsidRPr="00244BA6">
              <w:rPr>
                <w:color w:val="000000"/>
                <w:sz w:val="16"/>
              </w:rPr>
              <w:t>…………………………..…</w:t>
            </w:r>
          </w:p>
        </w:tc>
        <w:tc>
          <w:tcPr>
            <w:tcW w:w="1553" w:type="dxa"/>
            <w:tcBorders>
              <w:top w:val="nil"/>
              <w:left w:val="nil"/>
              <w:bottom w:val="nil"/>
              <w:right w:val="nil"/>
            </w:tcBorders>
            <w:shd w:val="clear" w:color="auto" w:fill="auto"/>
            <w:noWrap/>
            <w:vAlign w:val="bottom"/>
            <w:hideMark/>
          </w:tcPr>
          <w:p w:rsidR="00AD281C" w:rsidRPr="00244BA6" w:rsidRDefault="00AD281C" w:rsidP="00734723">
            <w:pPr>
              <w:jc w:val="right"/>
              <w:rPr>
                <w:color w:val="000000"/>
              </w:rPr>
            </w:pPr>
            <w:r w:rsidRPr="00244BA6">
              <w:rPr>
                <w:color w:val="000000"/>
              </w:rPr>
              <w:t xml:space="preserve">SIN CARGO </w:t>
            </w:r>
          </w:p>
        </w:tc>
      </w:tr>
    </w:tbl>
    <w:p w:rsidR="006A6557" w:rsidRPr="00244BA6" w:rsidRDefault="006A6557" w:rsidP="001F4645">
      <w:pPr>
        <w:spacing w:before="240"/>
        <w:ind w:left="1276"/>
        <w:jc w:val="both"/>
        <w:rPr>
          <w:lang w:eastAsia="es-ES"/>
        </w:rPr>
      </w:pPr>
      <w:r w:rsidRPr="00244BA6">
        <w:rPr>
          <w:color w:val="000000"/>
          <w:lang w:eastAsia="es-ES"/>
        </w:rPr>
        <w:t>Las empresas que no tributan ni deban tributar las tasas que inciden sobre la Actividad Comercial, Industrial y de Servicios por estar domiciliados fuera del ejido municipal, abonarán las tarifas indicadas anteriormente con aumento del cincuenta por ciento (50%) por servicios.</w:t>
      </w:r>
    </w:p>
    <w:p w:rsidR="006A6557" w:rsidRPr="00244BA6" w:rsidRDefault="006A6557" w:rsidP="006A6557">
      <w:pPr>
        <w:rPr>
          <w:lang w:eastAsia="es-ES"/>
        </w:rPr>
      </w:pPr>
    </w:p>
    <w:p w:rsidR="006A6557" w:rsidRPr="00244BA6" w:rsidRDefault="006A6557" w:rsidP="00FF30DD">
      <w:pPr>
        <w:spacing w:after="120"/>
        <w:ind w:left="1276" w:hanging="1276"/>
        <w:jc w:val="both"/>
        <w:rPr>
          <w:color w:val="000000"/>
          <w:lang w:eastAsia="es-ES"/>
        </w:rPr>
      </w:pPr>
      <w:r w:rsidRPr="00244BA6">
        <w:rPr>
          <w:color w:val="000000"/>
          <w:lang w:eastAsia="es-ES"/>
        </w:rPr>
        <w:t>Artículo 21º) Por apertura y cierre de nichos, nichos urnarios y fosas donde se encuentren restos, se abonará:</w:t>
      </w:r>
    </w:p>
    <w:tbl>
      <w:tblPr>
        <w:tblW w:w="7570" w:type="dxa"/>
        <w:jc w:val="right"/>
        <w:tblCellMar>
          <w:left w:w="70" w:type="dxa"/>
          <w:right w:w="70" w:type="dxa"/>
        </w:tblCellMar>
        <w:tblLook w:val="04A0" w:firstRow="1" w:lastRow="0" w:firstColumn="1" w:lastColumn="0" w:noHBand="0" w:noVBand="1"/>
      </w:tblPr>
      <w:tblGrid>
        <w:gridCol w:w="6350"/>
        <w:gridCol w:w="1220"/>
      </w:tblGrid>
      <w:tr w:rsidR="00FF30DD" w:rsidRPr="00244BA6" w:rsidTr="00FF30DD">
        <w:trPr>
          <w:trHeight w:val="315"/>
          <w:jc w:val="right"/>
        </w:trPr>
        <w:tc>
          <w:tcPr>
            <w:tcW w:w="6350" w:type="dxa"/>
            <w:tcBorders>
              <w:top w:val="nil"/>
              <w:left w:val="nil"/>
              <w:bottom w:val="nil"/>
              <w:right w:val="nil"/>
            </w:tcBorders>
            <w:shd w:val="clear" w:color="auto" w:fill="auto"/>
            <w:noWrap/>
            <w:hideMark/>
          </w:tcPr>
          <w:p w:rsidR="00FF30DD" w:rsidRPr="00244BA6" w:rsidRDefault="00FF30DD" w:rsidP="00AC731F">
            <w:pPr>
              <w:pStyle w:val="Prrafodelista"/>
              <w:numPr>
                <w:ilvl w:val="0"/>
                <w:numId w:val="76"/>
              </w:numPr>
              <w:rPr>
                <w:color w:val="000000"/>
              </w:rPr>
            </w:pPr>
            <w:r w:rsidRPr="00244BA6">
              <w:rPr>
                <w:color w:val="000000"/>
              </w:rPr>
              <w:lastRenderedPageBreak/>
              <w:t>Por apertura de nichos y urnarios</w:t>
            </w:r>
          </w:p>
        </w:tc>
        <w:tc>
          <w:tcPr>
            <w:tcW w:w="1220" w:type="dxa"/>
            <w:tcBorders>
              <w:top w:val="nil"/>
              <w:left w:val="nil"/>
              <w:bottom w:val="nil"/>
              <w:right w:val="nil"/>
            </w:tcBorders>
            <w:shd w:val="clear" w:color="auto" w:fill="auto"/>
            <w:noWrap/>
            <w:hideMark/>
          </w:tcPr>
          <w:p w:rsidR="00FF30DD" w:rsidRPr="00244BA6" w:rsidRDefault="00FF30DD" w:rsidP="00775E56">
            <w:pPr>
              <w:jc w:val="right"/>
              <w:rPr>
                <w:color w:val="000000"/>
              </w:rPr>
            </w:pPr>
            <w:r w:rsidRPr="00244BA6">
              <w:rPr>
                <w:color w:val="000000"/>
              </w:rPr>
              <w:t xml:space="preserve"> $      3</w:t>
            </w:r>
            <w:r w:rsidR="007B1123" w:rsidRPr="00244BA6">
              <w:rPr>
                <w:color w:val="000000"/>
              </w:rPr>
              <w:t>9</w:t>
            </w:r>
            <w:r w:rsidRPr="00244BA6">
              <w:rPr>
                <w:color w:val="000000"/>
              </w:rPr>
              <w:t>,</w:t>
            </w:r>
            <w:r w:rsidR="007B1123" w:rsidRPr="00244BA6">
              <w:rPr>
                <w:color w:val="000000"/>
              </w:rPr>
              <w:t>13</w:t>
            </w:r>
          </w:p>
        </w:tc>
      </w:tr>
      <w:tr w:rsidR="007B1123" w:rsidRPr="00244BA6" w:rsidTr="00FF30DD">
        <w:trPr>
          <w:trHeight w:val="315"/>
          <w:jc w:val="right"/>
        </w:trPr>
        <w:tc>
          <w:tcPr>
            <w:tcW w:w="6350" w:type="dxa"/>
            <w:tcBorders>
              <w:top w:val="nil"/>
              <w:left w:val="nil"/>
              <w:bottom w:val="nil"/>
              <w:right w:val="nil"/>
            </w:tcBorders>
            <w:shd w:val="clear" w:color="auto" w:fill="auto"/>
            <w:noWrap/>
            <w:hideMark/>
          </w:tcPr>
          <w:p w:rsidR="007B1123" w:rsidRPr="00244BA6" w:rsidRDefault="007B1123" w:rsidP="007B1123">
            <w:pPr>
              <w:pStyle w:val="Prrafodelista"/>
              <w:numPr>
                <w:ilvl w:val="0"/>
                <w:numId w:val="76"/>
              </w:numPr>
              <w:rPr>
                <w:color w:val="000000"/>
              </w:rPr>
            </w:pPr>
            <w:r w:rsidRPr="00244BA6">
              <w:rPr>
                <w:color w:val="000000"/>
              </w:rPr>
              <w:t>Por cierre de nichos y urnarios</w:t>
            </w:r>
          </w:p>
        </w:tc>
        <w:tc>
          <w:tcPr>
            <w:tcW w:w="1220" w:type="dxa"/>
            <w:tcBorders>
              <w:top w:val="nil"/>
              <w:left w:val="nil"/>
              <w:bottom w:val="nil"/>
              <w:right w:val="nil"/>
            </w:tcBorders>
            <w:shd w:val="clear" w:color="auto" w:fill="auto"/>
            <w:noWrap/>
            <w:hideMark/>
          </w:tcPr>
          <w:p w:rsidR="007B1123" w:rsidRPr="00244BA6" w:rsidRDefault="007B1123" w:rsidP="00775E56">
            <w:pPr>
              <w:jc w:val="right"/>
            </w:pPr>
            <w:r w:rsidRPr="00244BA6">
              <w:rPr>
                <w:color w:val="000000"/>
              </w:rPr>
              <w:t xml:space="preserve"> $      39,13</w:t>
            </w:r>
          </w:p>
        </w:tc>
      </w:tr>
      <w:tr w:rsidR="007B1123" w:rsidRPr="00244BA6" w:rsidTr="00FF30DD">
        <w:trPr>
          <w:trHeight w:val="315"/>
          <w:jc w:val="right"/>
        </w:trPr>
        <w:tc>
          <w:tcPr>
            <w:tcW w:w="6350" w:type="dxa"/>
            <w:tcBorders>
              <w:top w:val="nil"/>
              <w:left w:val="nil"/>
              <w:bottom w:val="nil"/>
              <w:right w:val="nil"/>
            </w:tcBorders>
            <w:shd w:val="clear" w:color="auto" w:fill="auto"/>
            <w:noWrap/>
            <w:hideMark/>
          </w:tcPr>
          <w:p w:rsidR="007B1123" w:rsidRPr="00244BA6" w:rsidRDefault="007B1123" w:rsidP="007B1123">
            <w:pPr>
              <w:pStyle w:val="Prrafodelista"/>
              <w:numPr>
                <w:ilvl w:val="0"/>
                <w:numId w:val="76"/>
              </w:numPr>
              <w:rPr>
                <w:color w:val="000000"/>
              </w:rPr>
            </w:pPr>
            <w:r w:rsidRPr="00244BA6">
              <w:rPr>
                <w:color w:val="000000"/>
              </w:rPr>
              <w:t>Por apertura de fosas</w:t>
            </w:r>
          </w:p>
        </w:tc>
        <w:tc>
          <w:tcPr>
            <w:tcW w:w="1220" w:type="dxa"/>
            <w:tcBorders>
              <w:top w:val="nil"/>
              <w:left w:val="nil"/>
              <w:bottom w:val="nil"/>
              <w:right w:val="nil"/>
            </w:tcBorders>
            <w:shd w:val="clear" w:color="auto" w:fill="auto"/>
            <w:noWrap/>
            <w:hideMark/>
          </w:tcPr>
          <w:p w:rsidR="007B1123" w:rsidRPr="00244BA6" w:rsidRDefault="007B1123" w:rsidP="00775E56">
            <w:pPr>
              <w:jc w:val="right"/>
            </w:pPr>
            <w:r w:rsidRPr="00244BA6">
              <w:rPr>
                <w:color w:val="000000"/>
              </w:rPr>
              <w:t xml:space="preserve"> $      39,13</w:t>
            </w:r>
          </w:p>
        </w:tc>
      </w:tr>
      <w:tr w:rsidR="007B1123" w:rsidRPr="00244BA6" w:rsidTr="00FF30DD">
        <w:trPr>
          <w:trHeight w:val="315"/>
          <w:jc w:val="right"/>
        </w:trPr>
        <w:tc>
          <w:tcPr>
            <w:tcW w:w="6350" w:type="dxa"/>
            <w:tcBorders>
              <w:top w:val="nil"/>
              <w:left w:val="nil"/>
              <w:bottom w:val="nil"/>
              <w:right w:val="nil"/>
            </w:tcBorders>
            <w:shd w:val="clear" w:color="auto" w:fill="auto"/>
            <w:noWrap/>
            <w:hideMark/>
          </w:tcPr>
          <w:p w:rsidR="007B1123" w:rsidRPr="00244BA6" w:rsidRDefault="007B1123" w:rsidP="007B1123">
            <w:pPr>
              <w:pStyle w:val="Prrafodelista"/>
              <w:numPr>
                <w:ilvl w:val="0"/>
                <w:numId w:val="76"/>
              </w:numPr>
              <w:rPr>
                <w:color w:val="000000"/>
              </w:rPr>
            </w:pPr>
            <w:r w:rsidRPr="00244BA6">
              <w:rPr>
                <w:color w:val="000000"/>
              </w:rPr>
              <w:t>Por cierre de fosas</w:t>
            </w:r>
          </w:p>
        </w:tc>
        <w:tc>
          <w:tcPr>
            <w:tcW w:w="1220" w:type="dxa"/>
            <w:tcBorders>
              <w:top w:val="nil"/>
              <w:left w:val="nil"/>
              <w:bottom w:val="nil"/>
              <w:right w:val="nil"/>
            </w:tcBorders>
            <w:shd w:val="clear" w:color="auto" w:fill="auto"/>
            <w:noWrap/>
            <w:hideMark/>
          </w:tcPr>
          <w:p w:rsidR="007B1123" w:rsidRPr="00244BA6" w:rsidRDefault="007B1123" w:rsidP="007B1123">
            <w:r w:rsidRPr="00244BA6">
              <w:rPr>
                <w:color w:val="000000"/>
              </w:rPr>
              <w:t xml:space="preserve"> $      39,13</w:t>
            </w:r>
          </w:p>
        </w:tc>
      </w:tr>
    </w:tbl>
    <w:p w:rsidR="00FF30DD" w:rsidRPr="00244BA6" w:rsidRDefault="00FF30DD" w:rsidP="00FF30DD">
      <w:pPr>
        <w:ind w:left="1276" w:hanging="1276"/>
        <w:jc w:val="both"/>
        <w:rPr>
          <w:color w:val="000000"/>
          <w:lang w:eastAsia="es-ES"/>
        </w:rPr>
      </w:pPr>
    </w:p>
    <w:p w:rsidR="006A6557" w:rsidRPr="00244BA6" w:rsidRDefault="006A6557" w:rsidP="00FF30DD">
      <w:pPr>
        <w:ind w:left="1276" w:hanging="1276"/>
        <w:jc w:val="both"/>
        <w:rPr>
          <w:lang w:eastAsia="es-ES"/>
        </w:rPr>
      </w:pPr>
      <w:r w:rsidRPr="00244BA6">
        <w:rPr>
          <w:color w:val="000000"/>
          <w:lang w:eastAsia="es-ES"/>
        </w:rPr>
        <w:t>Artículo 22º) Por servicios de reducción de restos, incluidos exhumación y traslado, se abonarán los siguientes derechos:</w:t>
      </w:r>
    </w:p>
    <w:p w:rsidR="006A6557" w:rsidRPr="00244BA6" w:rsidRDefault="006A6557" w:rsidP="00943D1E">
      <w:pPr>
        <w:spacing w:before="80"/>
        <w:ind w:left="1418"/>
        <w:jc w:val="both"/>
        <w:rPr>
          <w:color w:val="000000"/>
          <w:lang w:eastAsia="es-ES"/>
        </w:rPr>
      </w:pPr>
      <w:r w:rsidRPr="00244BA6">
        <w:rPr>
          <w:color w:val="000000"/>
          <w:lang w:eastAsia="es-ES"/>
        </w:rPr>
        <w:t>REDUCCIÓN MANUAL:</w:t>
      </w:r>
    </w:p>
    <w:p w:rsidR="006A6557" w:rsidRPr="00244BA6" w:rsidRDefault="006A6557" w:rsidP="00A94790">
      <w:pPr>
        <w:spacing w:before="60" w:after="120"/>
        <w:ind w:left="1985" w:hanging="284"/>
        <w:jc w:val="both"/>
        <w:rPr>
          <w:color w:val="000000"/>
          <w:lang w:eastAsia="es-ES"/>
        </w:rPr>
      </w:pPr>
      <w:r w:rsidRPr="00244BA6">
        <w:rPr>
          <w:color w:val="000000"/>
          <w:lang w:eastAsia="es-ES"/>
        </w:rPr>
        <w:t>1) De restos exhumados en nichos, mausoleos y panteones luego de los veinticinco (25) años de inhumación:</w:t>
      </w:r>
    </w:p>
    <w:tbl>
      <w:tblPr>
        <w:tblW w:w="7570" w:type="dxa"/>
        <w:jc w:val="right"/>
        <w:tblCellMar>
          <w:left w:w="70" w:type="dxa"/>
          <w:right w:w="70" w:type="dxa"/>
        </w:tblCellMar>
        <w:tblLook w:val="04A0" w:firstRow="1" w:lastRow="0" w:firstColumn="1" w:lastColumn="0" w:noHBand="0" w:noVBand="1"/>
      </w:tblPr>
      <w:tblGrid>
        <w:gridCol w:w="6350"/>
        <w:gridCol w:w="1220"/>
      </w:tblGrid>
      <w:tr w:rsidR="00A94790" w:rsidRPr="00244BA6" w:rsidTr="00A94790">
        <w:trPr>
          <w:trHeight w:val="315"/>
          <w:jc w:val="right"/>
        </w:trPr>
        <w:tc>
          <w:tcPr>
            <w:tcW w:w="6350" w:type="dxa"/>
            <w:tcBorders>
              <w:top w:val="nil"/>
              <w:left w:val="nil"/>
              <w:bottom w:val="nil"/>
              <w:right w:val="nil"/>
            </w:tcBorders>
            <w:shd w:val="clear" w:color="auto" w:fill="auto"/>
            <w:noWrap/>
            <w:hideMark/>
          </w:tcPr>
          <w:p w:rsidR="00A94790" w:rsidRPr="00244BA6" w:rsidRDefault="00A94790" w:rsidP="00AC731F">
            <w:pPr>
              <w:pStyle w:val="Prrafodelista"/>
              <w:numPr>
                <w:ilvl w:val="0"/>
                <w:numId w:val="77"/>
              </w:numPr>
              <w:ind w:left="2447"/>
              <w:rPr>
                <w:color w:val="000000"/>
                <w:lang w:val="es-AR" w:eastAsia="es-AR"/>
              </w:rPr>
            </w:pPr>
            <w:r w:rsidRPr="00244BA6">
              <w:rPr>
                <w:color w:val="000000"/>
              </w:rPr>
              <w:t xml:space="preserve">Por apertura de ataúd </w:t>
            </w:r>
          </w:p>
        </w:tc>
        <w:tc>
          <w:tcPr>
            <w:tcW w:w="1220" w:type="dxa"/>
            <w:tcBorders>
              <w:top w:val="nil"/>
              <w:left w:val="nil"/>
              <w:bottom w:val="nil"/>
              <w:right w:val="nil"/>
            </w:tcBorders>
            <w:shd w:val="clear" w:color="auto" w:fill="auto"/>
            <w:noWrap/>
            <w:hideMark/>
          </w:tcPr>
          <w:p w:rsidR="00A94790" w:rsidRPr="00244BA6" w:rsidRDefault="00A94790" w:rsidP="007B1123">
            <w:pPr>
              <w:jc w:val="right"/>
              <w:rPr>
                <w:color w:val="000000"/>
              </w:rPr>
            </w:pPr>
            <w:r w:rsidRPr="00244BA6">
              <w:rPr>
                <w:color w:val="000000"/>
              </w:rPr>
              <w:t xml:space="preserve"> $      </w:t>
            </w:r>
            <w:r w:rsidR="007B1123" w:rsidRPr="00244BA6">
              <w:rPr>
                <w:color w:val="000000"/>
              </w:rPr>
              <w:t>39</w:t>
            </w:r>
            <w:r w:rsidRPr="00244BA6">
              <w:rPr>
                <w:color w:val="000000"/>
              </w:rPr>
              <w:t>,</w:t>
            </w:r>
            <w:r w:rsidR="007B1123" w:rsidRPr="00244BA6">
              <w:rPr>
                <w:color w:val="000000"/>
              </w:rPr>
              <w:t>13</w:t>
            </w:r>
            <w:r w:rsidRPr="00244BA6">
              <w:rPr>
                <w:color w:val="000000"/>
              </w:rPr>
              <w:t xml:space="preserve"> </w:t>
            </w:r>
          </w:p>
        </w:tc>
      </w:tr>
      <w:tr w:rsidR="00A94790" w:rsidRPr="00244BA6" w:rsidTr="00A94790">
        <w:trPr>
          <w:trHeight w:val="315"/>
          <w:jc w:val="right"/>
        </w:trPr>
        <w:tc>
          <w:tcPr>
            <w:tcW w:w="6350" w:type="dxa"/>
            <w:tcBorders>
              <w:top w:val="nil"/>
              <w:left w:val="nil"/>
              <w:bottom w:val="nil"/>
              <w:right w:val="nil"/>
            </w:tcBorders>
            <w:shd w:val="clear" w:color="auto" w:fill="auto"/>
            <w:noWrap/>
            <w:hideMark/>
          </w:tcPr>
          <w:p w:rsidR="00A94790" w:rsidRPr="00244BA6" w:rsidRDefault="00A94790" w:rsidP="00AC731F">
            <w:pPr>
              <w:pStyle w:val="Prrafodelista"/>
              <w:numPr>
                <w:ilvl w:val="0"/>
                <w:numId w:val="77"/>
              </w:numPr>
              <w:ind w:left="2447"/>
              <w:rPr>
                <w:color w:val="000000"/>
              </w:rPr>
            </w:pPr>
            <w:r w:rsidRPr="00244BA6">
              <w:rPr>
                <w:color w:val="000000"/>
              </w:rPr>
              <w:t>Por reducción manual</w:t>
            </w:r>
          </w:p>
        </w:tc>
        <w:tc>
          <w:tcPr>
            <w:tcW w:w="1220" w:type="dxa"/>
            <w:tcBorders>
              <w:top w:val="nil"/>
              <w:left w:val="nil"/>
              <w:bottom w:val="nil"/>
              <w:right w:val="nil"/>
            </w:tcBorders>
            <w:shd w:val="clear" w:color="auto" w:fill="auto"/>
            <w:noWrap/>
            <w:hideMark/>
          </w:tcPr>
          <w:p w:rsidR="00A94790" w:rsidRPr="00244BA6" w:rsidRDefault="00A94790" w:rsidP="007B1123">
            <w:pPr>
              <w:jc w:val="right"/>
              <w:rPr>
                <w:color w:val="000000"/>
              </w:rPr>
            </w:pPr>
            <w:r w:rsidRPr="00244BA6">
              <w:rPr>
                <w:color w:val="000000"/>
              </w:rPr>
              <w:t xml:space="preserve"> $      9</w:t>
            </w:r>
            <w:r w:rsidR="007B1123" w:rsidRPr="00244BA6">
              <w:rPr>
                <w:color w:val="000000"/>
              </w:rPr>
              <w:t>5,65</w:t>
            </w:r>
            <w:r w:rsidRPr="00244BA6">
              <w:rPr>
                <w:color w:val="000000"/>
              </w:rPr>
              <w:t xml:space="preserve"> </w:t>
            </w:r>
          </w:p>
        </w:tc>
      </w:tr>
    </w:tbl>
    <w:p w:rsidR="006A6557" w:rsidRPr="00244BA6" w:rsidRDefault="006A6557" w:rsidP="00A94790">
      <w:pPr>
        <w:spacing w:before="120" w:after="120"/>
        <w:ind w:left="1985" w:hanging="284"/>
        <w:jc w:val="both"/>
        <w:rPr>
          <w:color w:val="000000"/>
          <w:lang w:eastAsia="es-ES"/>
        </w:rPr>
      </w:pPr>
      <w:r w:rsidRPr="00244BA6">
        <w:rPr>
          <w:color w:val="000000"/>
          <w:lang w:eastAsia="es-ES"/>
        </w:rPr>
        <w:t>2) De restos exhumados en fosas, se realizará después de los primeros cinco (5) años de inhumación:</w:t>
      </w:r>
      <w:r w:rsidR="0086561D" w:rsidRPr="00244BA6">
        <w:rPr>
          <w:color w:val="000000"/>
          <w:lang w:eastAsia="es-ES"/>
        </w:rPr>
        <w:t xml:space="preserve"> </w:t>
      </w:r>
    </w:p>
    <w:tbl>
      <w:tblPr>
        <w:tblW w:w="7570" w:type="dxa"/>
        <w:jc w:val="right"/>
        <w:tblCellMar>
          <w:left w:w="70" w:type="dxa"/>
          <w:right w:w="70" w:type="dxa"/>
        </w:tblCellMar>
        <w:tblLook w:val="04A0" w:firstRow="1" w:lastRow="0" w:firstColumn="1" w:lastColumn="0" w:noHBand="0" w:noVBand="1"/>
      </w:tblPr>
      <w:tblGrid>
        <w:gridCol w:w="6350"/>
        <w:gridCol w:w="1220"/>
      </w:tblGrid>
      <w:tr w:rsidR="00A94790" w:rsidRPr="00244BA6" w:rsidTr="000413EA">
        <w:trPr>
          <w:trHeight w:val="315"/>
          <w:jc w:val="right"/>
        </w:trPr>
        <w:tc>
          <w:tcPr>
            <w:tcW w:w="6350" w:type="dxa"/>
            <w:tcBorders>
              <w:top w:val="nil"/>
              <w:left w:val="nil"/>
              <w:bottom w:val="nil"/>
              <w:right w:val="nil"/>
            </w:tcBorders>
            <w:shd w:val="clear" w:color="auto" w:fill="auto"/>
            <w:noWrap/>
            <w:hideMark/>
          </w:tcPr>
          <w:p w:rsidR="00A94790" w:rsidRPr="00244BA6" w:rsidRDefault="00A94790" w:rsidP="00AC731F">
            <w:pPr>
              <w:pStyle w:val="Prrafodelista"/>
              <w:numPr>
                <w:ilvl w:val="0"/>
                <w:numId w:val="77"/>
              </w:numPr>
              <w:ind w:left="2447"/>
              <w:rPr>
                <w:color w:val="000000"/>
                <w:lang w:val="es-AR" w:eastAsia="es-AR"/>
              </w:rPr>
            </w:pPr>
            <w:r w:rsidRPr="00244BA6">
              <w:rPr>
                <w:color w:val="000000"/>
              </w:rPr>
              <w:t xml:space="preserve">Por apertura de ataúd </w:t>
            </w:r>
          </w:p>
        </w:tc>
        <w:tc>
          <w:tcPr>
            <w:tcW w:w="1220" w:type="dxa"/>
            <w:tcBorders>
              <w:top w:val="nil"/>
              <w:left w:val="nil"/>
              <w:bottom w:val="nil"/>
              <w:right w:val="nil"/>
            </w:tcBorders>
            <w:shd w:val="clear" w:color="auto" w:fill="auto"/>
            <w:noWrap/>
            <w:hideMark/>
          </w:tcPr>
          <w:p w:rsidR="00A94790" w:rsidRPr="00244BA6" w:rsidRDefault="00A94790" w:rsidP="00E56BFA">
            <w:pPr>
              <w:jc w:val="right"/>
              <w:rPr>
                <w:color w:val="000000"/>
              </w:rPr>
            </w:pPr>
            <w:r w:rsidRPr="00244BA6">
              <w:rPr>
                <w:color w:val="000000"/>
              </w:rPr>
              <w:t xml:space="preserve"> $      3</w:t>
            </w:r>
            <w:r w:rsidR="00E56BFA" w:rsidRPr="00244BA6">
              <w:rPr>
                <w:color w:val="000000"/>
              </w:rPr>
              <w:t>9</w:t>
            </w:r>
            <w:r w:rsidRPr="00244BA6">
              <w:rPr>
                <w:color w:val="000000"/>
              </w:rPr>
              <w:t>,</w:t>
            </w:r>
            <w:r w:rsidR="00E56BFA" w:rsidRPr="00244BA6">
              <w:rPr>
                <w:color w:val="000000"/>
              </w:rPr>
              <w:t>13</w:t>
            </w:r>
            <w:r w:rsidRPr="00244BA6">
              <w:rPr>
                <w:color w:val="000000"/>
              </w:rPr>
              <w:t xml:space="preserve"> </w:t>
            </w:r>
          </w:p>
        </w:tc>
      </w:tr>
      <w:tr w:rsidR="00A94790" w:rsidRPr="00244BA6" w:rsidTr="000413EA">
        <w:trPr>
          <w:trHeight w:val="315"/>
          <w:jc w:val="right"/>
        </w:trPr>
        <w:tc>
          <w:tcPr>
            <w:tcW w:w="6350" w:type="dxa"/>
            <w:tcBorders>
              <w:top w:val="nil"/>
              <w:left w:val="nil"/>
              <w:bottom w:val="nil"/>
              <w:right w:val="nil"/>
            </w:tcBorders>
            <w:shd w:val="clear" w:color="auto" w:fill="auto"/>
            <w:noWrap/>
            <w:hideMark/>
          </w:tcPr>
          <w:p w:rsidR="00A94790" w:rsidRPr="00244BA6" w:rsidRDefault="00A94790" w:rsidP="00AC731F">
            <w:pPr>
              <w:pStyle w:val="Prrafodelista"/>
              <w:numPr>
                <w:ilvl w:val="0"/>
                <w:numId w:val="77"/>
              </w:numPr>
              <w:ind w:left="2447"/>
              <w:rPr>
                <w:color w:val="000000"/>
              </w:rPr>
            </w:pPr>
            <w:r w:rsidRPr="00244BA6">
              <w:rPr>
                <w:color w:val="000000"/>
              </w:rPr>
              <w:t>Por reducción manual</w:t>
            </w:r>
          </w:p>
        </w:tc>
        <w:tc>
          <w:tcPr>
            <w:tcW w:w="1220" w:type="dxa"/>
            <w:tcBorders>
              <w:top w:val="nil"/>
              <w:left w:val="nil"/>
              <w:bottom w:val="nil"/>
              <w:right w:val="nil"/>
            </w:tcBorders>
            <w:shd w:val="clear" w:color="auto" w:fill="auto"/>
            <w:noWrap/>
            <w:hideMark/>
          </w:tcPr>
          <w:p w:rsidR="00A94790" w:rsidRPr="00244BA6" w:rsidRDefault="00A94790" w:rsidP="00E56BFA">
            <w:pPr>
              <w:jc w:val="right"/>
              <w:rPr>
                <w:color w:val="000000"/>
              </w:rPr>
            </w:pPr>
            <w:r w:rsidRPr="00244BA6">
              <w:rPr>
                <w:color w:val="000000"/>
              </w:rPr>
              <w:t xml:space="preserve"> $      9</w:t>
            </w:r>
            <w:r w:rsidR="00E56BFA" w:rsidRPr="00244BA6">
              <w:rPr>
                <w:color w:val="000000"/>
              </w:rPr>
              <w:t>5,65</w:t>
            </w:r>
            <w:r w:rsidRPr="00244BA6">
              <w:rPr>
                <w:color w:val="000000"/>
              </w:rPr>
              <w:t xml:space="preserve"> </w:t>
            </w:r>
          </w:p>
        </w:tc>
      </w:tr>
    </w:tbl>
    <w:p w:rsidR="006A6557" w:rsidRPr="00244BA6" w:rsidRDefault="006A6557" w:rsidP="006A6557">
      <w:pPr>
        <w:rPr>
          <w:lang w:eastAsia="es-ES"/>
        </w:rPr>
      </w:pPr>
    </w:p>
    <w:p w:rsidR="006A6557" w:rsidRPr="00244BA6" w:rsidRDefault="006A6557" w:rsidP="00EF6E9D">
      <w:pPr>
        <w:spacing w:after="120"/>
        <w:ind w:left="1134" w:hanging="1134"/>
        <w:jc w:val="both"/>
        <w:rPr>
          <w:color w:val="000000"/>
          <w:lang w:eastAsia="es-ES"/>
        </w:rPr>
      </w:pPr>
      <w:r w:rsidRPr="00244BA6">
        <w:rPr>
          <w:color w:val="000000"/>
          <w:lang w:eastAsia="es-ES"/>
        </w:rPr>
        <w:t>Artículo 23º) Por los siguientes derechos:</w:t>
      </w:r>
    </w:p>
    <w:tbl>
      <w:tblPr>
        <w:tblW w:w="7570" w:type="dxa"/>
        <w:jc w:val="right"/>
        <w:tblCellMar>
          <w:left w:w="70" w:type="dxa"/>
          <w:right w:w="70" w:type="dxa"/>
        </w:tblCellMar>
        <w:tblLook w:val="04A0" w:firstRow="1" w:lastRow="0" w:firstColumn="1" w:lastColumn="0" w:noHBand="0" w:noVBand="1"/>
      </w:tblPr>
      <w:tblGrid>
        <w:gridCol w:w="6350"/>
        <w:gridCol w:w="1220"/>
      </w:tblGrid>
      <w:tr w:rsidR="00E56BFA" w:rsidRPr="00244BA6" w:rsidTr="00E56BFA">
        <w:trPr>
          <w:trHeight w:val="283"/>
          <w:jc w:val="right"/>
        </w:trPr>
        <w:tc>
          <w:tcPr>
            <w:tcW w:w="6350" w:type="dxa"/>
            <w:tcBorders>
              <w:top w:val="nil"/>
              <w:left w:val="nil"/>
              <w:bottom w:val="nil"/>
              <w:right w:val="nil"/>
            </w:tcBorders>
            <w:shd w:val="clear" w:color="auto" w:fill="auto"/>
            <w:noWrap/>
            <w:vAlign w:val="bottom"/>
            <w:hideMark/>
          </w:tcPr>
          <w:p w:rsidR="00E56BFA" w:rsidRPr="00244BA6" w:rsidRDefault="00E56BFA" w:rsidP="00E56BFA">
            <w:pPr>
              <w:pStyle w:val="Prrafodelista"/>
              <w:numPr>
                <w:ilvl w:val="0"/>
                <w:numId w:val="78"/>
              </w:numPr>
              <w:spacing w:before="120"/>
              <w:rPr>
                <w:color w:val="000000"/>
                <w:lang w:val="es-AR" w:eastAsia="es-AR"/>
              </w:rPr>
            </w:pPr>
            <w:r w:rsidRPr="00244BA6">
              <w:rPr>
                <w:color w:val="000000"/>
              </w:rPr>
              <w:t>Por derechos de traslado de restos en ataúdes o en urnas, osarios o cinerarios, dentro del cementerio</w:t>
            </w:r>
          </w:p>
        </w:tc>
        <w:tc>
          <w:tcPr>
            <w:tcW w:w="1220" w:type="dxa"/>
            <w:tcBorders>
              <w:top w:val="nil"/>
              <w:left w:val="nil"/>
              <w:bottom w:val="nil"/>
              <w:right w:val="nil"/>
            </w:tcBorders>
            <w:shd w:val="clear" w:color="auto" w:fill="auto"/>
            <w:noWrap/>
            <w:vAlign w:val="bottom"/>
            <w:hideMark/>
          </w:tcPr>
          <w:p w:rsidR="00E56BFA" w:rsidRPr="00244BA6" w:rsidRDefault="00A45C8C" w:rsidP="00E56BFA">
            <w:pPr>
              <w:jc w:val="right"/>
              <w:rPr>
                <w:lang w:val="es-AR" w:eastAsia="es-AR"/>
              </w:rPr>
            </w:pPr>
            <w:r w:rsidRPr="00244BA6">
              <w:t xml:space="preserve"> $    58,25</w:t>
            </w:r>
            <w:r w:rsidR="00E56BFA" w:rsidRPr="00244BA6">
              <w:t xml:space="preserve"> </w:t>
            </w:r>
          </w:p>
        </w:tc>
      </w:tr>
      <w:tr w:rsidR="00E56BFA" w:rsidRPr="00244BA6" w:rsidTr="00E56BFA">
        <w:trPr>
          <w:trHeight w:val="737"/>
          <w:jc w:val="right"/>
        </w:trPr>
        <w:tc>
          <w:tcPr>
            <w:tcW w:w="6350" w:type="dxa"/>
            <w:tcBorders>
              <w:top w:val="nil"/>
              <w:left w:val="nil"/>
              <w:bottom w:val="nil"/>
              <w:right w:val="nil"/>
            </w:tcBorders>
            <w:shd w:val="clear" w:color="auto" w:fill="auto"/>
            <w:noWrap/>
            <w:vAlign w:val="bottom"/>
          </w:tcPr>
          <w:p w:rsidR="00E56BFA" w:rsidRPr="00244BA6" w:rsidRDefault="00E56BFA" w:rsidP="00E56BFA">
            <w:pPr>
              <w:pStyle w:val="Prrafodelista"/>
              <w:numPr>
                <w:ilvl w:val="0"/>
                <w:numId w:val="78"/>
              </w:numPr>
              <w:spacing w:before="120"/>
              <w:rPr>
                <w:color w:val="000000"/>
              </w:rPr>
            </w:pPr>
            <w:r w:rsidRPr="00244BA6">
              <w:rPr>
                <w:color w:val="000000"/>
              </w:rPr>
              <w:t>Por derechos de transferencias de nichos de  la Casa Mortuoria y de las galerías de nichos que reúnen los requisitos exigidos por Ordenanza Municipal</w:t>
            </w:r>
          </w:p>
        </w:tc>
        <w:tc>
          <w:tcPr>
            <w:tcW w:w="1220" w:type="dxa"/>
            <w:tcBorders>
              <w:top w:val="nil"/>
              <w:left w:val="nil"/>
              <w:bottom w:val="nil"/>
              <w:right w:val="nil"/>
            </w:tcBorders>
            <w:shd w:val="clear" w:color="auto" w:fill="auto"/>
            <w:noWrap/>
            <w:vAlign w:val="bottom"/>
          </w:tcPr>
          <w:p w:rsidR="00E56BFA" w:rsidRPr="00244BA6" w:rsidRDefault="00E56BFA" w:rsidP="00E56BFA">
            <w:pPr>
              <w:jc w:val="right"/>
            </w:pPr>
            <w:r w:rsidRPr="00244BA6">
              <w:t xml:space="preserve"> $  117,39 </w:t>
            </w:r>
          </w:p>
        </w:tc>
      </w:tr>
      <w:tr w:rsidR="00E56BFA" w:rsidRPr="00244BA6" w:rsidTr="00E56BFA">
        <w:trPr>
          <w:trHeight w:val="315"/>
          <w:jc w:val="right"/>
        </w:trPr>
        <w:tc>
          <w:tcPr>
            <w:tcW w:w="6350" w:type="dxa"/>
            <w:tcBorders>
              <w:top w:val="nil"/>
              <w:left w:val="nil"/>
              <w:bottom w:val="nil"/>
              <w:right w:val="nil"/>
            </w:tcBorders>
            <w:shd w:val="clear" w:color="auto" w:fill="auto"/>
            <w:noWrap/>
            <w:vAlign w:val="bottom"/>
            <w:hideMark/>
          </w:tcPr>
          <w:p w:rsidR="00E56BFA" w:rsidRPr="00244BA6" w:rsidRDefault="00E56BFA" w:rsidP="00E56BFA">
            <w:pPr>
              <w:pStyle w:val="Prrafodelista"/>
              <w:numPr>
                <w:ilvl w:val="0"/>
                <w:numId w:val="78"/>
              </w:numPr>
              <w:spacing w:before="120"/>
              <w:rPr>
                <w:color w:val="000000"/>
              </w:rPr>
            </w:pPr>
            <w:r w:rsidRPr="00244BA6">
              <w:rPr>
                <w:color w:val="000000"/>
              </w:rPr>
              <w:t>Por derechos de transferencias de mausoleos y panteones cuando reúnan los requisitos exigidos por Ordenanza Municipal</w:t>
            </w:r>
          </w:p>
        </w:tc>
        <w:tc>
          <w:tcPr>
            <w:tcW w:w="1220" w:type="dxa"/>
            <w:tcBorders>
              <w:top w:val="nil"/>
              <w:left w:val="nil"/>
              <w:bottom w:val="nil"/>
              <w:right w:val="nil"/>
            </w:tcBorders>
            <w:shd w:val="clear" w:color="auto" w:fill="auto"/>
            <w:noWrap/>
            <w:vAlign w:val="bottom"/>
            <w:hideMark/>
          </w:tcPr>
          <w:p w:rsidR="00E56BFA" w:rsidRPr="00244BA6" w:rsidRDefault="00E56BFA" w:rsidP="00E56BFA">
            <w:pPr>
              <w:jc w:val="right"/>
            </w:pPr>
            <w:r w:rsidRPr="00244BA6">
              <w:t xml:space="preserve"> $  195,65 </w:t>
            </w:r>
          </w:p>
        </w:tc>
      </w:tr>
      <w:tr w:rsidR="00E56BFA" w:rsidRPr="00244BA6" w:rsidTr="00E56BFA">
        <w:trPr>
          <w:trHeight w:val="315"/>
          <w:jc w:val="right"/>
        </w:trPr>
        <w:tc>
          <w:tcPr>
            <w:tcW w:w="6350" w:type="dxa"/>
            <w:tcBorders>
              <w:top w:val="nil"/>
              <w:left w:val="nil"/>
              <w:bottom w:val="nil"/>
              <w:right w:val="nil"/>
            </w:tcBorders>
            <w:shd w:val="clear" w:color="auto" w:fill="auto"/>
            <w:noWrap/>
            <w:vAlign w:val="bottom"/>
            <w:hideMark/>
          </w:tcPr>
          <w:p w:rsidR="00E56BFA" w:rsidRPr="00244BA6" w:rsidRDefault="00E56BFA" w:rsidP="00E56BFA">
            <w:pPr>
              <w:pStyle w:val="Prrafodelista"/>
              <w:numPr>
                <w:ilvl w:val="0"/>
                <w:numId w:val="78"/>
              </w:numPr>
              <w:spacing w:before="120"/>
              <w:rPr>
                <w:color w:val="000000"/>
              </w:rPr>
            </w:pPr>
            <w:r w:rsidRPr="00244BA6">
              <w:rPr>
                <w:color w:val="000000"/>
              </w:rPr>
              <w:t>Por derecho de Autorización para colocación de Lápidas</w:t>
            </w:r>
          </w:p>
        </w:tc>
        <w:tc>
          <w:tcPr>
            <w:tcW w:w="1220" w:type="dxa"/>
            <w:tcBorders>
              <w:top w:val="nil"/>
              <w:left w:val="nil"/>
              <w:bottom w:val="nil"/>
              <w:right w:val="nil"/>
            </w:tcBorders>
            <w:shd w:val="clear" w:color="auto" w:fill="auto"/>
            <w:noWrap/>
            <w:vAlign w:val="bottom"/>
            <w:hideMark/>
          </w:tcPr>
          <w:p w:rsidR="00E56BFA" w:rsidRPr="00244BA6" w:rsidRDefault="00E56BFA" w:rsidP="00E56BFA">
            <w:pPr>
              <w:jc w:val="right"/>
            </w:pPr>
            <w:r w:rsidRPr="00244BA6">
              <w:t xml:space="preserve"> $    39,13 </w:t>
            </w:r>
          </w:p>
        </w:tc>
      </w:tr>
      <w:tr w:rsidR="00E56BFA" w:rsidRPr="00244BA6" w:rsidTr="00E56BFA">
        <w:trPr>
          <w:trHeight w:val="315"/>
          <w:jc w:val="right"/>
        </w:trPr>
        <w:tc>
          <w:tcPr>
            <w:tcW w:w="6350" w:type="dxa"/>
            <w:tcBorders>
              <w:top w:val="nil"/>
              <w:left w:val="nil"/>
              <w:bottom w:val="nil"/>
              <w:right w:val="nil"/>
            </w:tcBorders>
            <w:shd w:val="clear" w:color="auto" w:fill="auto"/>
            <w:noWrap/>
            <w:vAlign w:val="bottom"/>
            <w:hideMark/>
          </w:tcPr>
          <w:p w:rsidR="00E56BFA" w:rsidRPr="00244BA6" w:rsidRDefault="00E56BFA" w:rsidP="00E56BFA">
            <w:pPr>
              <w:pStyle w:val="Prrafodelista"/>
              <w:numPr>
                <w:ilvl w:val="0"/>
                <w:numId w:val="78"/>
              </w:numPr>
              <w:spacing w:before="120"/>
              <w:rPr>
                <w:color w:val="000000"/>
              </w:rPr>
            </w:pPr>
            <w:r w:rsidRPr="00244BA6">
              <w:rPr>
                <w:color w:val="000000"/>
              </w:rPr>
              <w:t>Por retiro de restos cinerarios con destino a domicilio particular</w:t>
            </w:r>
          </w:p>
        </w:tc>
        <w:tc>
          <w:tcPr>
            <w:tcW w:w="1220" w:type="dxa"/>
            <w:tcBorders>
              <w:top w:val="nil"/>
              <w:left w:val="nil"/>
              <w:bottom w:val="nil"/>
              <w:right w:val="nil"/>
            </w:tcBorders>
            <w:shd w:val="clear" w:color="auto" w:fill="auto"/>
            <w:noWrap/>
            <w:vAlign w:val="bottom"/>
            <w:hideMark/>
          </w:tcPr>
          <w:p w:rsidR="00E56BFA" w:rsidRPr="00244BA6" w:rsidRDefault="00A45C8C" w:rsidP="00E56BFA">
            <w:pPr>
              <w:jc w:val="right"/>
            </w:pPr>
            <w:r w:rsidRPr="00244BA6">
              <w:t xml:space="preserve"> $    58,25</w:t>
            </w:r>
            <w:r w:rsidR="00E56BFA" w:rsidRPr="00244BA6">
              <w:t xml:space="preserve"> </w:t>
            </w:r>
          </w:p>
        </w:tc>
      </w:tr>
    </w:tbl>
    <w:p w:rsidR="006A6557" w:rsidRPr="00244BA6" w:rsidRDefault="006A6557" w:rsidP="006A6557">
      <w:pPr>
        <w:rPr>
          <w:lang w:eastAsia="es-ES"/>
        </w:rPr>
      </w:pPr>
    </w:p>
    <w:p w:rsidR="006A6557" w:rsidRPr="00244BA6" w:rsidRDefault="006A6557" w:rsidP="006A6557">
      <w:pPr>
        <w:spacing w:after="40"/>
        <w:ind w:left="1134" w:hanging="1134"/>
        <w:jc w:val="both"/>
        <w:rPr>
          <w:lang w:eastAsia="es-ES"/>
        </w:rPr>
      </w:pPr>
      <w:r w:rsidRPr="00244BA6">
        <w:rPr>
          <w:color w:val="000000"/>
          <w:lang w:eastAsia="es-ES"/>
        </w:rPr>
        <w:t>Artículo 24º) Por derecho de ocupación de nichos y urnarios con o</w:t>
      </w:r>
      <w:r w:rsidR="000F7833" w:rsidRPr="00244BA6">
        <w:rPr>
          <w:color w:val="000000"/>
          <w:lang w:eastAsia="es-ES"/>
        </w:rPr>
        <w:t>cupación iniciada en el Año 201</w:t>
      </w:r>
      <w:r w:rsidR="00096FA6" w:rsidRPr="00244BA6">
        <w:rPr>
          <w:color w:val="000000"/>
          <w:lang w:eastAsia="es-ES"/>
        </w:rPr>
        <w:t>9</w:t>
      </w:r>
      <w:r w:rsidRPr="00244BA6">
        <w:rPr>
          <w:color w:val="000000"/>
          <w:lang w:eastAsia="es-ES"/>
        </w:rPr>
        <w:t>:</w:t>
      </w:r>
    </w:p>
    <w:p w:rsidR="006A6557" w:rsidRPr="00244BA6" w:rsidRDefault="006A6557" w:rsidP="00301449">
      <w:pPr>
        <w:spacing w:after="60"/>
        <w:ind w:left="1560"/>
        <w:jc w:val="both"/>
        <w:rPr>
          <w:color w:val="000000"/>
          <w:lang w:val="en-US" w:eastAsia="es-ES"/>
        </w:rPr>
      </w:pPr>
      <w:r w:rsidRPr="00244BA6">
        <w:rPr>
          <w:color w:val="000000"/>
          <w:lang w:val="en-US" w:eastAsia="es-ES"/>
        </w:rPr>
        <w:t xml:space="preserve">Sectores I - II - III - IV - VII - VIII </w:t>
      </w:r>
      <w:r w:rsidR="006C0D10" w:rsidRPr="00244BA6">
        <w:rPr>
          <w:color w:val="000000"/>
          <w:lang w:val="en-US" w:eastAsia="es-ES"/>
        </w:rPr>
        <w:t>–</w:t>
      </w:r>
      <w:r w:rsidRPr="00244BA6">
        <w:rPr>
          <w:color w:val="000000"/>
          <w:lang w:val="en-US" w:eastAsia="es-ES"/>
        </w:rPr>
        <w:t xml:space="preserve"> IX</w:t>
      </w:r>
    </w:p>
    <w:tbl>
      <w:tblPr>
        <w:tblW w:w="3912" w:type="dxa"/>
        <w:jc w:val="center"/>
        <w:tblCellMar>
          <w:left w:w="70" w:type="dxa"/>
          <w:right w:w="70" w:type="dxa"/>
        </w:tblCellMar>
        <w:tblLook w:val="04A0" w:firstRow="1" w:lastRow="0" w:firstColumn="1" w:lastColumn="0" w:noHBand="0" w:noVBand="1"/>
      </w:tblPr>
      <w:tblGrid>
        <w:gridCol w:w="2608"/>
        <w:gridCol w:w="1304"/>
      </w:tblGrid>
      <w:tr w:rsidR="00E56BFA" w:rsidRPr="00244BA6" w:rsidTr="00E56BFA">
        <w:trPr>
          <w:trHeight w:val="317"/>
          <w:jc w:val="center"/>
        </w:trPr>
        <w:tc>
          <w:tcPr>
            <w:tcW w:w="2608" w:type="dxa"/>
            <w:tcBorders>
              <w:top w:val="nil"/>
              <w:left w:val="nil"/>
              <w:bottom w:val="nil"/>
              <w:right w:val="nil"/>
            </w:tcBorders>
            <w:shd w:val="clear" w:color="auto" w:fill="auto"/>
            <w:noWrap/>
          </w:tcPr>
          <w:p w:rsidR="00E56BFA" w:rsidRPr="00244BA6" w:rsidRDefault="00E56BFA" w:rsidP="00E56BFA">
            <w:pPr>
              <w:pStyle w:val="Prrafodelista"/>
              <w:numPr>
                <w:ilvl w:val="0"/>
                <w:numId w:val="79"/>
              </w:numPr>
              <w:rPr>
                <w:color w:val="000000"/>
                <w:lang w:val="es-AR" w:eastAsia="es-AR"/>
              </w:rPr>
            </w:pPr>
            <w:r w:rsidRPr="00244BA6">
              <w:rPr>
                <w:color w:val="000000"/>
              </w:rPr>
              <w:t>Nichos grandes</w:t>
            </w:r>
          </w:p>
        </w:tc>
        <w:tc>
          <w:tcPr>
            <w:tcW w:w="1304" w:type="dxa"/>
            <w:tcBorders>
              <w:top w:val="nil"/>
              <w:left w:val="nil"/>
              <w:bottom w:val="nil"/>
              <w:right w:val="nil"/>
            </w:tcBorders>
            <w:shd w:val="clear" w:color="auto" w:fill="auto"/>
            <w:noWrap/>
          </w:tcPr>
          <w:p w:rsidR="00E56BFA" w:rsidRPr="00244BA6" w:rsidRDefault="00E56BFA" w:rsidP="00E56BFA">
            <w:pPr>
              <w:jc w:val="right"/>
              <w:rPr>
                <w:lang w:val="es-AR" w:eastAsia="es-AR"/>
              </w:rPr>
            </w:pPr>
            <w:r w:rsidRPr="00244BA6">
              <w:t xml:space="preserve"> $  273,91 </w:t>
            </w:r>
          </w:p>
        </w:tc>
      </w:tr>
      <w:tr w:rsidR="00E56BFA" w:rsidRPr="00244BA6" w:rsidTr="00E56BFA">
        <w:trPr>
          <w:trHeight w:val="317"/>
          <w:jc w:val="center"/>
        </w:trPr>
        <w:tc>
          <w:tcPr>
            <w:tcW w:w="2608" w:type="dxa"/>
            <w:tcBorders>
              <w:top w:val="nil"/>
              <w:left w:val="nil"/>
              <w:bottom w:val="nil"/>
              <w:right w:val="nil"/>
            </w:tcBorders>
            <w:shd w:val="clear" w:color="auto" w:fill="auto"/>
            <w:noWrap/>
          </w:tcPr>
          <w:p w:rsidR="00E56BFA" w:rsidRPr="00244BA6" w:rsidRDefault="00E56BFA" w:rsidP="00E56BFA">
            <w:pPr>
              <w:pStyle w:val="Prrafodelista"/>
              <w:numPr>
                <w:ilvl w:val="0"/>
                <w:numId w:val="79"/>
              </w:numPr>
              <w:rPr>
                <w:color w:val="000000"/>
              </w:rPr>
            </w:pPr>
            <w:r w:rsidRPr="00244BA6">
              <w:rPr>
                <w:color w:val="000000"/>
              </w:rPr>
              <w:t>Nichos chicos</w:t>
            </w:r>
          </w:p>
        </w:tc>
        <w:tc>
          <w:tcPr>
            <w:tcW w:w="1304" w:type="dxa"/>
            <w:tcBorders>
              <w:top w:val="nil"/>
              <w:left w:val="nil"/>
              <w:bottom w:val="nil"/>
              <w:right w:val="nil"/>
            </w:tcBorders>
            <w:shd w:val="clear" w:color="auto" w:fill="auto"/>
            <w:noWrap/>
          </w:tcPr>
          <w:p w:rsidR="00E56BFA" w:rsidRPr="00244BA6" w:rsidRDefault="00E56BFA" w:rsidP="00E56BFA">
            <w:pPr>
              <w:jc w:val="right"/>
            </w:pPr>
            <w:r w:rsidRPr="00244BA6">
              <w:t xml:space="preserve"> $  195,65 </w:t>
            </w:r>
          </w:p>
        </w:tc>
      </w:tr>
      <w:tr w:rsidR="00E56BFA" w:rsidRPr="00244BA6" w:rsidTr="00E56BFA">
        <w:trPr>
          <w:trHeight w:val="317"/>
          <w:jc w:val="center"/>
        </w:trPr>
        <w:tc>
          <w:tcPr>
            <w:tcW w:w="2608" w:type="dxa"/>
            <w:tcBorders>
              <w:top w:val="nil"/>
              <w:left w:val="nil"/>
              <w:bottom w:val="nil"/>
              <w:right w:val="nil"/>
            </w:tcBorders>
            <w:shd w:val="clear" w:color="auto" w:fill="auto"/>
            <w:noWrap/>
          </w:tcPr>
          <w:p w:rsidR="00E56BFA" w:rsidRPr="00244BA6" w:rsidRDefault="00E56BFA" w:rsidP="00E56BFA">
            <w:pPr>
              <w:pStyle w:val="Prrafodelista"/>
              <w:numPr>
                <w:ilvl w:val="0"/>
                <w:numId w:val="79"/>
              </w:numPr>
              <w:rPr>
                <w:color w:val="000000"/>
              </w:rPr>
            </w:pPr>
            <w:r w:rsidRPr="00244BA6">
              <w:rPr>
                <w:color w:val="000000"/>
              </w:rPr>
              <w:t>Urnarios</w:t>
            </w:r>
          </w:p>
        </w:tc>
        <w:tc>
          <w:tcPr>
            <w:tcW w:w="1304" w:type="dxa"/>
            <w:tcBorders>
              <w:top w:val="nil"/>
              <w:left w:val="nil"/>
              <w:bottom w:val="nil"/>
              <w:right w:val="nil"/>
            </w:tcBorders>
            <w:shd w:val="clear" w:color="auto" w:fill="auto"/>
            <w:noWrap/>
          </w:tcPr>
          <w:p w:rsidR="00E56BFA" w:rsidRPr="00244BA6" w:rsidRDefault="00E56BFA" w:rsidP="00E56BFA">
            <w:pPr>
              <w:jc w:val="right"/>
            </w:pPr>
            <w:r w:rsidRPr="00244BA6">
              <w:t xml:space="preserve"> $    95,65 </w:t>
            </w:r>
          </w:p>
        </w:tc>
      </w:tr>
    </w:tbl>
    <w:p w:rsidR="006A6557" w:rsidRPr="00244BA6" w:rsidRDefault="006A6557" w:rsidP="006A6557">
      <w:pPr>
        <w:rPr>
          <w:lang w:eastAsia="es-ES"/>
        </w:rPr>
      </w:pPr>
    </w:p>
    <w:p w:rsidR="006A6557" w:rsidRPr="00244BA6" w:rsidRDefault="006A6557" w:rsidP="007E7FEC">
      <w:pPr>
        <w:ind w:left="1134" w:hanging="1134"/>
        <w:jc w:val="both"/>
        <w:rPr>
          <w:lang w:eastAsia="es-ES"/>
        </w:rPr>
      </w:pPr>
      <w:r w:rsidRPr="00244BA6">
        <w:rPr>
          <w:color w:val="000000"/>
          <w:lang w:eastAsia="es-ES"/>
        </w:rPr>
        <w:t xml:space="preserve">Artículo 25º) Por derecho de ocupación de nichos y urnarios cuando la misma </w:t>
      </w:r>
      <w:r w:rsidR="000F7833" w:rsidRPr="00244BA6">
        <w:rPr>
          <w:color w:val="000000"/>
          <w:lang w:eastAsia="es-ES"/>
        </w:rPr>
        <w:t>se haya iniciado en el Año 201</w:t>
      </w:r>
      <w:r w:rsidR="00096FA6" w:rsidRPr="00244BA6">
        <w:rPr>
          <w:color w:val="000000"/>
          <w:lang w:eastAsia="es-ES"/>
        </w:rPr>
        <w:t>8</w:t>
      </w:r>
      <w:r w:rsidRPr="00244BA6">
        <w:rPr>
          <w:color w:val="000000"/>
          <w:lang w:eastAsia="es-ES"/>
        </w:rPr>
        <w:t xml:space="preserve"> o con anterioridad a esa fecha:</w:t>
      </w:r>
    </w:p>
    <w:p w:rsidR="006A6557" w:rsidRPr="00244BA6" w:rsidRDefault="006A6557" w:rsidP="00301449">
      <w:pPr>
        <w:pStyle w:val="Prrafodelista"/>
        <w:numPr>
          <w:ilvl w:val="0"/>
          <w:numId w:val="80"/>
        </w:numPr>
        <w:spacing w:before="120" w:after="60"/>
        <w:ind w:left="1843"/>
        <w:jc w:val="both"/>
        <w:rPr>
          <w:color w:val="000000"/>
          <w:lang w:eastAsia="es-ES"/>
        </w:rPr>
      </w:pPr>
      <w:r w:rsidRPr="00244BA6">
        <w:rPr>
          <w:color w:val="000000"/>
          <w:lang w:eastAsia="es-ES"/>
        </w:rPr>
        <w:t>Sector I y II</w:t>
      </w:r>
    </w:p>
    <w:tbl>
      <w:tblPr>
        <w:tblW w:w="3912" w:type="dxa"/>
        <w:jc w:val="center"/>
        <w:tblCellMar>
          <w:left w:w="70" w:type="dxa"/>
          <w:right w:w="70" w:type="dxa"/>
        </w:tblCellMar>
        <w:tblLook w:val="04A0" w:firstRow="1" w:lastRow="0" w:firstColumn="1" w:lastColumn="0" w:noHBand="0" w:noVBand="1"/>
      </w:tblPr>
      <w:tblGrid>
        <w:gridCol w:w="2608"/>
        <w:gridCol w:w="1304"/>
      </w:tblGrid>
      <w:tr w:rsidR="00E56BFA" w:rsidRPr="00244BA6" w:rsidTr="00E56BFA">
        <w:trPr>
          <w:trHeight w:val="317"/>
          <w:jc w:val="center"/>
        </w:trPr>
        <w:tc>
          <w:tcPr>
            <w:tcW w:w="2608" w:type="dxa"/>
            <w:tcBorders>
              <w:top w:val="nil"/>
              <w:left w:val="nil"/>
              <w:bottom w:val="nil"/>
              <w:right w:val="nil"/>
            </w:tcBorders>
            <w:shd w:val="clear" w:color="auto" w:fill="auto"/>
            <w:noWrap/>
          </w:tcPr>
          <w:p w:rsidR="00E56BFA" w:rsidRPr="00244BA6" w:rsidRDefault="00E56BFA" w:rsidP="00E56BFA">
            <w:pPr>
              <w:pStyle w:val="Prrafodelista"/>
              <w:numPr>
                <w:ilvl w:val="0"/>
                <w:numId w:val="79"/>
              </w:numPr>
              <w:rPr>
                <w:color w:val="000000"/>
                <w:lang w:val="es-AR" w:eastAsia="es-AR"/>
              </w:rPr>
            </w:pPr>
            <w:r w:rsidRPr="00244BA6">
              <w:rPr>
                <w:color w:val="000000"/>
              </w:rPr>
              <w:t>Nichos grandes</w:t>
            </w:r>
          </w:p>
        </w:tc>
        <w:tc>
          <w:tcPr>
            <w:tcW w:w="1304" w:type="dxa"/>
            <w:tcBorders>
              <w:top w:val="nil"/>
              <w:left w:val="nil"/>
              <w:bottom w:val="nil"/>
              <w:right w:val="nil"/>
            </w:tcBorders>
            <w:shd w:val="clear" w:color="auto" w:fill="auto"/>
            <w:noWrap/>
          </w:tcPr>
          <w:p w:rsidR="00E56BFA" w:rsidRPr="00244BA6" w:rsidRDefault="00E56BFA" w:rsidP="00E56BFA">
            <w:pPr>
              <w:jc w:val="right"/>
              <w:rPr>
                <w:lang w:val="es-AR" w:eastAsia="es-AR"/>
              </w:rPr>
            </w:pPr>
            <w:r w:rsidRPr="00244BA6">
              <w:t xml:space="preserve"> $  117,39 </w:t>
            </w:r>
          </w:p>
        </w:tc>
      </w:tr>
      <w:tr w:rsidR="00E56BFA" w:rsidRPr="00244BA6" w:rsidTr="00E56BFA">
        <w:trPr>
          <w:trHeight w:val="317"/>
          <w:jc w:val="center"/>
        </w:trPr>
        <w:tc>
          <w:tcPr>
            <w:tcW w:w="2608" w:type="dxa"/>
            <w:tcBorders>
              <w:top w:val="nil"/>
              <w:left w:val="nil"/>
              <w:bottom w:val="nil"/>
              <w:right w:val="nil"/>
            </w:tcBorders>
            <w:shd w:val="clear" w:color="auto" w:fill="auto"/>
            <w:noWrap/>
          </w:tcPr>
          <w:p w:rsidR="00E56BFA" w:rsidRPr="00244BA6" w:rsidRDefault="00E56BFA" w:rsidP="00E56BFA">
            <w:pPr>
              <w:pStyle w:val="Prrafodelista"/>
              <w:numPr>
                <w:ilvl w:val="0"/>
                <w:numId w:val="79"/>
              </w:numPr>
              <w:rPr>
                <w:color w:val="000000"/>
              </w:rPr>
            </w:pPr>
            <w:r w:rsidRPr="00244BA6">
              <w:rPr>
                <w:color w:val="000000"/>
              </w:rPr>
              <w:t>Nichos chicos</w:t>
            </w:r>
          </w:p>
        </w:tc>
        <w:tc>
          <w:tcPr>
            <w:tcW w:w="1304" w:type="dxa"/>
            <w:tcBorders>
              <w:top w:val="nil"/>
              <w:left w:val="nil"/>
              <w:bottom w:val="nil"/>
              <w:right w:val="nil"/>
            </w:tcBorders>
            <w:shd w:val="clear" w:color="auto" w:fill="auto"/>
            <w:noWrap/>
          </w:tcPr>
          <w:p w:rsidR="00E56BFA" w:rsidRPr="00244BA6" w:rsidRDefault="00D4510A" w:rsidP="00E56BFA">
            <w:pPr>
              <w:jc w:val="right"/>
            </w:pPr>
            <w:r w:rsidRPr="00244BA6">
              <w:t xml:space="preserve"> $    81,73</w:t>
            </w:r>
            <w:r w:rsidR="00E56BFA" w:rsidRPr="00244BA6">
              <w:t xml:space="preserve"> </w:t>
            </w:r>
          </w:p>
        </w:tc>
      </w:tr>
      <w:tr w:rsidR="00E56BFA" w:rsidRPr="00244BA6" w:rsidTr="00E56BFA">
        <w:trPr>
          <w:trHeight w:val="317"/>
          <w:jc w:val="center"/>
        </w:trPr>
        <w:tc>
          <w:tcPr>
            <w:tcW w:w="2608" w:type="dxa"/>
            <w:tcBorders>
              <w:top w:val="nil"/>
              <w:left w:val="nil"/>
              <w:bottom w:val="nil"/>
              <w:right w:val="nil"/>
            </w:tcBorders>
            <w:shd w:val="clear" w:color="auto" w:fill="auto"/>
            <w:noWrap/>
          </w:tcPr>
          <w:p w:rsidR="00E56BFA" w:rsidRPr="00244BA6" w:rsidRDefault="00E56BFA" w:rsidP="00E56BFA">
            <w:pPr>
              <w:pStyle w:val="Prrafodelista"/>
              <w:numPr>
                <w:ilvl w:val="0"/>
                <w:numId w:val="79"/>
              </w:numPr>
              <w:rPr>
                <w:color w:val="000000"/>
              </w:rPr>
            </w:pPr>
            <w:r w:rsidRPr="00244BA6">
              <w:rPr>
                <w:color w:val="000000"/>
              </w:rPr>
              <w:t>Urnarios</w:t>
            </w:r>
          </w:p>
        </w:tc>
        <w:tc>
          <w:tcPr>
            <w:tcW w:w="1304" w:type="dxa"/>
            <w:tcBorders>
              <w:top w:val="nil"/>
              <w:left w:val="nil"/>
              <w:bottom w:val="nil"/>
              <w:right w:val="nil"/>
            </w:tcBorders>
            <w:shd w:val="clear" w:color="auto" w:fill="auto"/>
            <w:noWrap/>
          </w:tcPr>
          <w:p w:rsidR="00E56BFA" w:rsidRPr="00244BA6" w:rsidRDefault="00A45C8C" w:rsidP="00E56BFA">
            <w:pPr>
              <w:jc w:val="right"/>
            </w:pPr>
            <w:r w:rsidRPr="00244BA6">
              <w:t xml:space="preserve"> $    58,25</w:t>
            </w:r>
            <w:r w:rsidR="00E56BFA" w:rsidRPr="00244BA6">
              <w:t xml:space="preserve"> </w:t>
            </w:r>
          </w:p>
        </w:tc>
      </w:tr>
    </w:tbl>
    <w:p w:rsidR="006A6557" w:rsidRPr="00244BA6" w:rsidRDefault="006A6557" w:rsidP="00301449">
      <w:pPr>
        <w:pStyle w:val="Prrafodelista"/>
        <w:numPr>
          <w:ilvl w:val="0"/>
          <w:numId w:val="80"/>
        </w:numPr>
        <w:spacing w:before="120" w:after="60"/>
        <w:ind w:left="1843"/>
        <w:jc w:val="both"/>
        <w:rPr>
          <w:color w:val="000000"/>
          <w:lang w:eastAsia="es-ES"/>
        </w:rPr>
      </w:pPr>
      <w:r w:rsidRPr="00244BA6">
        <w:rPr>
          <w:color w:val="000000"/>
          <w:lang w:eastAsia="es-ES"/>
        </w:rPr>
        <w:t>Sector III y IV</w:t>
      </w:r>
    </w:p>
    <w:tbl>
      <w:tblPr>
        <w:tblW w:w="3912" w:type="dxa"/>
        <w:jc w:val="center"/>
        <w:tblCellMar>
          <w:left w:w="70" w:type="dxa"/>
          <w:right w:w="70" w:type="dxa"/>
        </w:tblCellMar>
        <w:tblLook w:val="04A0" w:firstRow="1" w:lastRow="0" w:firstColumn="1" w:lastColumn="0" w:noHBand="0" w:noVBand="1"/>
      </w:tblPr>
      <w:tblGrid>
        <w:gridCol w:w="2608"/>
        <w:gridCol w:w="1304"/>
      </w:tblGrid>
      <w:tr w:rsidR="00E56BFA" w:rsidRPr="00244BA6" w:rsidTr="00E56BFA">
        <w:trPr>
          <w:trHeight w:val="317"/>
          <w:jc w:val="center"/>
        </w:trPr>
        <w:tc>
          <w:tcPr>
            <w:tcW w:w="2608" w:type="dxa"/>
            <w:tcBorders>
              <w:top w:val="nil"/>
              <w:left w:val="nil"/>
              <w:bottom w:val="nil"/>
              <w:right w:val="nil"/>
            </w:tcBorders>
            <w:shd w:val="clear" w:color="auto" w:fill="auto"/>
            <w:noWrap/>
          </w:tcPr>
          <w:p w:rsidR="00E56BFA" w:rsidRPr="00244BA6" w:rsidRDefault="00E56BFA" w:rsidP="00E56BFA">
            <w:pPr>
              <w:pStyle w:val="Prrafodelista"/>
              <w:numPr>
                <w:ilvl w:val="0"/>
                <w:numId w:val="79"/>
              </w:numPr>
              <w:rPr>
                <w:color w:val="000000"/>
                <w:lang w:val="es-AR" w:eastAsia="es-AR"/>
              </w:rPr>
            </w:pPr>
            <w:r w:rsidRPr="00244BA6">
              <w:rPr>
                <w:color w:val="000000"/>
              </w:rPr>
              <w:t>Nichos grandes</w:t>
            </w:r>
          </w:p>
        </w:tc>
        <w:tc>
          <w:tcPr>
            <w:tcW w:w="1304" w:type="dxa"/>
            <w:tcBorders>
              <w:top w:val="nil"/>
              <w:left w:val="nil"/>
              <w:bottom w:val="nil"/>
              <w:right w:val="nil"/>
            </w:tcBorders>
            <w:shd w:val="clear" w:color="auto" w:fill="auto"/>
            <w:noWrap/>
          </w:tcPr>
          <w:p w:rsidR="00E56BFA" w:rsidRPr="00244BA6" w:rsidRDefault="00D4510A" w:rsidP="00E56BFA">
            <w:pPr>
              <w:jc w:val="right"/>
              <w:rPr>
                <w:lang w:val="es-AR" w:eastAsia="es-AR"/>
              </w:rPr>
            </w:pPr>
            <w:r w:rsidRPr="00244BA6">
              <w:t xml:space="preserve"> $  163,46</w:t>
            </w:r>
            <w:r w:rsidR="00E56BFA" w:rsidRPr="00244BA6">
              <w:t xml:space="preserve"> </w:t>
            </w:r>
          </w:p>
        </w:tc>
      </w:tr>
      <w:tr w:rsidR="00E56BFA" w:rsidRPr="00244BA6" w:rsidTr="00E56BFA">
        <w:trPr>
          <w:trHeight w:val="317"/>
          <w:jc w:val="center"/>
        </w:trPr>
        <w:tc>
          <w:tcPr>
            <w:tcW w:w="2608" w:type="dxa"/>
            <w:tcBorders>
              <w:top w:val="nil"/>
              <w:left w:val="nil"/>
              <w:bottom w:val="nil"/>
              <w:right w:val="nil"/>
            </w:tcBorders>
            <w:shd w:val="clear" w:color="auto" w:fill="auto"/>
            <w:noWrap/>
          </w:tcPr>
          <w:p w:rsidR="00E56BFA" w:rsidRPr="00244BA6" w:rsidRDefault="00E56BFA" w:rsidP="00E56BFA">
            <w:pPr>
              <w:pStyle w:val="Prrafodelista"/>
              <w:numPr>
                <w:ilvl w:val="0"/>
                <w:numId w:val="79"/>
              </w:numPr>
              <w:rPr>
                <w:color w:val="000000"/>
              </w:rPr>
            </w:pPr>
            <w:r w:rsidRPr="00244BA6">
              <w:rPr>
                <w:color w:val="000000"/>
              </w:rPr>
              <w:lastRenderedPageBreak/>
              <w:t>Nichos chicos</w:t>
            </w:r>
          </w:p>
        </w:tc>
        <w:tc>
          <w:tcPr>
            <w:tcW w:w="1304" w:type="dxa"/>
            <w:tcBorders>
              <w:top w:val="nil"/>
              <w:left w:val="nil"/>
              <w:bottom w:val="nil"/>
              <w:right w:val="nil"/>
            </w:tcBorders>
            <w:shd w:val="clear" w:color="auto" w:fill="auto"/>
            <w:noWrap/>
          </w:tcPr>
          <w:p w:rsidR="00E56BFA" w:rsidRPr="00244BA6" w:rsidRDefault="00E56BFA" w:rsidP="00E56BFA">
            <w:pPr>
              <w:jc w:val="right"/>
            </w:pPr>
            <w:r w:rsidRPr="00244BA6">
              <w:t xml:space="preserve"> $  104,35 </w:t>
            </w:r>
          </w:p>
        </w:tc>
      </w:tr>
      <w:tr w:rsidR="00E56BFA" w:rsidRPr="00244BA6" w:rsidTr="00E56BFA">
        <w:trPr>
          <w:trHeight w:val="317"/>
          <w:jc w:val="center"/>
        </w:trPr>
        <w:tc>
          <w:tcPr>
            <w:tcW w:w="2608" w:type="dxa"/>
            <w:tcBorders>
              <w:top w:val="nil"/>
              <w:left w:val="nil"/>
              <w:bottom w:val="nil"/>
              <w:right w:val="nil"/>
            </w:tcBorders>
            <w:shd w:val="clear" w:color="auto" w:fill="auto"/>
            <w:noWrap/>
          </w:tcPr>
          <w:p w:rsidR="00E56BFA" w:rsidRPr="00244BA6" w:rsidRDefault="00E56BFA" w:rsidP="00E56BFA">
            <w:pPr>
              <w:pStyle w:val="Prrafodelista"/>
              <w:numPr>
                <w:ilvl w:val="0"/>
                <w:numId w:val="79"/>
              </w:numPr>
              <w:rPr>
                <w:color w:val="000000"/>
              </w:rPr>
            </w:pPr>
            <w:r w:rsidRPr="00244BA6">
              <w:rPr>
                <w:color w:val="000000"/>
              </w:rPr>
              <w:t>Urnarios</w:t>
            </w:r>
          </w:p>
        </w:tc>
        <w:tc>
          <w:tcPr>
            <w:tcW w:w="1304" w:type="dxa"/>
            <w:tcBorders>
              <w:top w:val="nil"/>
              <w:left w:val="nil"/>
              <w:bottom w:val="nil"/>
              <w:right w:val="nil"/>
            </w:tcBorders>
            <w:shd w:val="clear" w:color="auto" w:fill="auto"/>
            <w:noWrap/>
          </w:tcPr>
          <w:p w:rsidR="00E56BFA" w:rsidRPr="00244BA6" w:rsidRDefault="00A45C8C" w:rsidP="00E56BFA">
            <w:pPr>
              <w:jc w:val="right"/>
            </w:pPr>
            <w:r w:rsidRPr="00244BA6">
              <w:t xml:space="preserve"> $    58,25</w:t>
            </w:r>
            <w:r w:rsidR="00E56BFA" w:rsidRPr="00244BA6">
              <w:t xml:space="preserve"> </w:t>
            </w:r>
          </w:p>
        </w:tc>
      </w:tr>
    </w:tbl>
    <w:p w:rsidR="006A6557" w:rsidRPr="00244BA6" w:rsidRDefault="006A6557" w:rsidP="00301449">
      <w:pPr>
        <w:pStyle w:val="Prrafodelista"/>
        <w:numPr>
          <w:ilvl w:val="0"/>
          <w:numId w:val="80"/>
        </w:numPr>
        <w:spacing w:before="120" w:after="60"/>
        <w:ind w:left="1843"/>
        <w:jc w:val="both"/>
        <w:rPr>
          <w:color w:val="000000"/>
          <w:lang w:eastAsia="es-ES"/>
        </w:rPr>
      </w:pPr>
      <w:r w:rsidRPr="00244BA6">
        <w:rPr>
          <w:color w:val="000000"/>
          <w:lang w:eastAsia="es-ES"/>
        </w:rPr>
        <w:t>Sector V y VI - Galería de Nichos</w:t>
      </w:r>
    </w:p>
    <w:tbl>
      <w:tblPr>
        <w:tblW w:w="3912" w:type="dxa"/>
        <w:jc w:val="center"/>
        <w:tblCellMar>
          <w:left w:w="70" w:type="dxa"/>
          <w:right w:w="70" w:type="dxa"/>
        </w:tblCellMar>
        <w:tblLook w:val="04A0" w:firstRow="1" w:lastRow="0" w:firstColumn="1" w:lastColumn="0" w:noHBand="0" w:noVBand="1"/>
      </w:tblPr>
      <w:tblGrid>
        <w:gridCol w:w="2608"/>
        <w:gridCol w:w="1304"/>
      </w:tblGrid>
      <w:tr w:rsidR="000413EA" w:rsidRPr="00244BA6" w:rsidTr="00301449">
        <w:trPr>
          <w:trHeight w:val="317"/>
          <w:jc w:val="center"/>
        </w:trPr>
        <w:tc>
          <w:tcPr>
            <w:tcW w:w="2608" w:type="dxa"/>
            <w:tcBorders>
              <w:top w:val="nil"/>
              <w:left w:val="nil"/>
              <w:bottom w:val="nil"/>
              <w:right w:val="nil"/>
            </w:tcBorders>
            <w:shd w:val="clear" w:color="auto" w:fill="auto"/>
            <w:noWrap/>
          </w:tcPr>
          <w:p w:rsidR="000413EA" w:rsidRPr="00244BA6" w:rsidRDefault="000413EA" w:rsidP="00301449">
            <w:pPr>
              <w:pStyle w:val="Prrafodelista"/>
              <w:numPr>
                <w:ilvl w:val="0"/>
                <w:numId w:val="79"/>
              </w:numPr>
              <w:rPr>
                <w:color w:val="000000"/>
                <w:lang w:val="es-AR" w:eastAsia="es-AR"/>
              </w:rPr>
            </w:pPr>
            <w:r w:rsidRPr="00244BA6">
              <w:rPr>
                <w:color w:val="000000"/>
              </w:rPr>
              <w:t>Nichos</w:t>
            </w:r>
          </w:p>
        </w:tc>
        <w:tc>
          <w:tcPr>
            <w:tcW w:w="1304" w:type="dxa"/>
            <w:tcBorders>
              <w:top w:val="nil"/>
              <w:left w:val="nil"/>
              <w:bottom w:val="nil"/>
              <w:right w:val="nil"/>
            </w:tcBorders>
            <w:shd w:val="clear" w:color="auto" w:fill="auto"/>
            <w:noWrap/>
          </w:tcPr>
          <w:p w:rsidR="000413EA" w:rsidRPr="00244BA6" w:rsidRDefault="00EE3D9C" w:rsidP="00E56BFA">
            <w:pPr>
              <w:jc w:val="right"/>
              <w:rPr>
                <w:color w:val="000000"/>
                <w:lang w:val="es-AR" w:eastAsia="es-AR"/>
              </w:rPr>
            </w:pPr>
            <w:r w:rsidRPr="00244BA6">
              <w:rPr>
                <w:color w:val="000000"/>
              </w:rPr>
              <w:t xml:space="preserve">$ </w:t>
            </w:r>
            <w:r w:rsidR="00301449" w:rsidRPr="00244BA6">
              <w:rPr>
                <w:color w:val="000000"/>
              </w:rPr>
              <w:t xml:space="preserve"> 17</w:t>
            </w:r>
            <w:r w:rsidR="00E56BFA" w:rsidRPr="00244BA6">
              <w:rPr>
                <w:color w:val="000000"/>
              </w:rPr>
              <w:t>3,91</w:t>
            </w:r>
          </w:p>
        </w:tc>
      </w:tr>
    </w:tbl>
    <w:p w:rsidR="006A6557" w:rsidRPr="00244BA6" w:rsidRDefault="006A6557" w:rsidP="00301449">
      <w:pPr>
        <w:pStyle w:val="Prrafodelista"/>
        <w:numPr>
          <w:ilvl w:val="0"/>
          <w:numId w:val="80"/>
        </w:numPr>
        <w:spacing w:before="120" w:after="60"/>
        <w:ind w:left="1843"/>
        <w:jc w:val="both"/>
        <w:rPr>
          <w:color w:val="000000"/>
          <w:lang w:eastAsia="es-ES"/>
        </w:rPr>
      </w:pPr>
      <w:r w:rsidRPr="00244BA6">
        <w:rPr>
          <w:color w:val="000000"/>
          <w:lang w:eastAsia="es-ES"/>
        </w:rPr>
        <w:t>Sector VII -VIII y IX</w:t>
      </w:r>
    </w:p>
    <w:tbl>
      <w:tblPr>
        <w:tblW w:w="3912" w:type="dxa"/>
        <w:jc w:val="center"/>
        <w:tblCellMar>
          <w:left w:w="70" w:type="dxa"/>
          <w:right w:w="70" w:type="dxa"/>
        </w:tblCellMar>
        <w:tblLook w:val="04A0" w:firstRow="1" w:lastRow="0" w:firstColumn="1" w:lastColumn="0" w:noHBand="0" w:noVBand="1"/>
      </w:tblPr>
      <w:tblGrid>
        <w:gridCol w:w="2608"/>
        <w:gridCol w:w="1304"/>
      </w:tblGrid>
      <w:tr w:rsidR="00301449" w:rsidRPr="00244BA6" w:rsidTr="00301449">
        <w:trPr>
          <w:trHeight w:val="317"/>
          <w:jc w:val="center"/>
        </w:trPr>
        <w:tc>
          <w:tcPr>
            <w:tcW w:w="2608" w:type="dxa"/>
            <w:tcBorders>
              <w:top w:val="nil"/>
              <w:left w:val="nil"/>
              <w:bottom w:val="nil"/>
              <w:right w:val="nil"/>
            </w:tcBorders>
            <w:shd w:val="clear" w:color="auto" w:fill="auto"/>
            <w:noWrap/>
          </w:tcPr>
          <w:p w:rsidR="00301449" w:rsidRPr="00244BA6" w:rsidRDefault="00301449" w:rsidP="00AD3844">
            <w:pPr>
              <w:pStyle w:val="Prrafodelista"/>
              <w:numPr>
                <w:ilvl w:val="0"/>
                <w:numId w:val="79"/>
              </w:numPr>
              <w:rPr>
                <w:color w:val="000000"/>
                <w:lang w:val="es-AR" w:eastAsia="es-AR"/>
              </w:rPr>
            </w:pPr>
            <w:r w:rsidRPr="00244BA6">
              <w:rPr>
                <w:color w:val="000000"/>
              </w:rPr>
              <w:t>Nichos</w:t>
            </w:r>
          </w:p>
        </w:tc>
        <w:tc>
          <w:tcPr>
            <w:tcW w:w="1304" w:type="dxa"/>
            <w:tcBorders>
              <w:top w:val="nil"/>
              <w:left w:val="nil"/>
              <w:bottom w:val="nil"/>
              <w:right w:val="nil"/>
            </w:tcBorders>
            <w:shd w:val="clear" w:color="auto" w:fill="auto"/>
            <w:noWrap/>
          </w:tcPr>
          <w:p w:rsidR="00301449" w:rsidRPr="00244BA6" w:rsidRDefault="00EE3D9C" w:rsidP="00E56BFA">
            <w:pPr>
              <w:jc w:val="right"/>
              <w:rPr>
                <w:color w:val="000000"/>
                <w:lang w:val="es-AR" w:eastAsia="es-AR"/>
              </w:rPr>
            </w:pPr>
            <w:r w:rsidRPr="00244BA6">
              <w:rPr>
                <w:color w:val="000000"/>
              </w:rPr>
              <w:t xml:space="preserve">$ </w:t>
            </w:r>
            <w:r w:rsidR="00301449" w:rsidRPr="00244BA6">
              <w:rPr>
                <w:color w:val="000000"/>
              </w:rPr>
              <w:t xml:space="preserve"> 16</w:t>
            </w:r>
            <w:r w:rsidR="00D4510A" w:rsidRPr="00244BA6">
              <w:rPr>
                <w:color w:val="000000"/>
              </w:rPr>
              <w:t>3,46</w:t>
            </w:r>
          </w:p>
        </w:tc>
      </w:tr>
    </w:tbl>
    <w:p w:rsidR="006A6557" w:rsidRPr="00244BA6" w:rsidRDefault="006A6557" w:rsidP="001578D1">
      <w:pPr>
        <w:spacing w:before="120" w:after="120"/>
        <w:ind w:left="1134" w:hanging="1134"/>
        <w:jc w:val="both"/>
        <w:rPr>
          <w:color w:val="000000"/>
          <w:lang w:eastAsia="es-ES"/>
        </w:rPr>
      </w:pPr>
      <w:r w:rsidRPr="00244BA6">
        <w:rPr>
          <w:color w:val="000000"/>
          <w:lang w:eastAsia="es-ES"/>
        </w:rPr>
        <w:t>Artículo 26º) Por los traslados efectuados desde esta ciudad a otras localidades:</w:t>
      </w:r>
    </w:p>
    <w:tbl>
      <w:tblPr>
        <w:tblW w:w="7370" w:type="dxa"/>
        <w:jc w:val="right"/>
        <w:tblCellMar>
          <w:left w:w="70" w:type="dxa"/>
          <w:right w:w="70" w:type="dxa"/>
        </w:tblCellMar>
        <w:tblLook w:val="04A0" w:firstRow="1" w:lastRow="0" w:firstColumn="1" w:lastColumn="0" w:noHBand="0" w:noVBand="1"/>
      </w:tblPr>
      <w:tblGrid>
        <w:gridCol w:w="6066"/>
        <w:gridCol w:w="1304"/>
      </w:tblGrid>
      <w:tr w:rsidR="001A244D" w:rsidRPr="00244BA6" w:rsidTr="001A244D">
        <w:trPr>
          <w:trHeight w:val="317"/>
          <w:jc w:val="right"/>
        </w:trPr>
        <w:tc>
          <w:tcPr>
            <w:tcW w:w="6066" w:type="dxa"/>
            <w:tcBorders>
              <w:top w:val="nil"/>
              <w:left w:val="nil"/>
              <w:bottom w:val="nil"/>
              <w:right w:val="nil"/>
            </w:tcBorders>
            <w:shd w:val="clear" w:color="auto" w:fill="auto"/>
            <w:noWrap/>
            <w:vAlign w:val="bottom"/>
          </w:tcPr>
          <w:p w:rsidR="001578D1" w:rsidRPr="00244BA6" w:rsidRDefault="001578D1" w:rsidP="001578D1">
            <w:pPr>
              <w:pStyle w:val="Prrafodelista"/>
              <w:numPr>
                <w:ilvl w:val="0"/>
                <w:numId w:val="81"/>
              </w:numPr>
              <w:ind w:left="216" w:hanging="220"/>
              <w:rPr>
                <w:color w:val="000000"/>
                <w:lang w:val="es-AR" w:eastAsia="es-AR"/>
              </w:rPr>
            </w:pPr>
            <w:r w:rsidRPr="00244BA6">
              <w:rPr>
                <w:color w:val="000000"/>
              </w:rPr>
              <w:t>Por derecho de traslado</w:t>
            </w:r>
          </w:p>
        </w:tc>
        <w:tc>
          <w:tcPr>
            <w:tcW w:w="1304" w:type="dxa"/>
            <w:tcBorders>
              <w:top w:val="nil"/>
              <w:left w:val="nil"/>
              <w:bottom w:val="nil"/>
              <w:right w:val="nil"/>
            </w:tcBorders>
            <w:shd w:val="clear" w:color="auto" w:fill="auto"/>
            <w:noWrap/>
            <w:vAlign w:val="bottom"/>
          </w:tcPr>
          <w:p w:rsidR="001578D1" w:rsidRPr="00244BA6" w:rsidRDefault="00A45C8C" w:rsidP="00E56BFA">
            <w:pPr>
              <w:jc w:val="right"/>
              <w:rPr>
                <w:color w:val="000000"/>
              </w:rPr>
            </w:pPr>
            <w:r w:rsidRPr="00244BA6">
              <w:rPr>
                <w:color w:val="000000"/>
              </w:rPr>
              <w:t xml:space="preserve"> $      58,25</w:t>
            </w:r>
            <w:r w:rsidR="001578D1" w:rsidRPr="00244BA6">
              <w:rPr>
                <w:color w:val="000000"/>
              </w:rPr>
              <w:t xml:space="preserve"> </w:t>
            </w:r>
          </w:p>
        </w:tc>
      </w:tr>
      <w:tr w:rsidR="001A244D" w:rsidRPr="00244BA6" w:rsidTr="001A244D">
        <w:trPr>
          <w:trHeight w:val="317"/>
          <w:jc w:val="right"/>
        </w:trPr>
        <w:tc>
          <w:tcPr>
            <w:tcW w:w="6066" w:type="dxa"/>
            <w:tcBorders>
              <w:top w:val="nil"/>
              <w:left w:val="nil"/>
              <w:bottom w:val="nil"/>
              <w:right w:val="nil"/>
            </w:tcBorders>
            <w:shd w:val="clear" w:color="auto" w:fill="auto"/>
            <w:noWrap/>
            <w:vAlign w:val="bottom"/>
          </w:tcPr>
          <w:p w:rsidR="001578D1" w:rsidRPr="00244BA6" w:rsidRDefault="001578D1" w:rsidP="001578D1">
            <w:pPr>
              <w:pStyle w:val="Prrafodelista"/>
              <w:numPr>
                <w:ilvl w:val="0"/>
                <w:numId w:val="81"/>
              </w:numPr>
              <w:ind w:left="216" w:hanging="220"/>
              <w:rPr>
                <w:color w:val="000000"/>
              </w:rPr>
            </w:pPr>
            <w:r w:rsidRPr="00244BA6">
              <w:rPr>
                <w:color w:val="000000"/>
              </w:rPr>
              <w:t>Por derecho de libre tránsito para restos en urnas o ataúdes</w:t>
            </w:r>
          </w:p>
        </w:tc>
        <w:tc>
          <w:tcPr>
            <w:tcW w:w="1304" w:type="dxa"/>
            <w:tcBorders>
              <w:top w:val="nil"/>
              <w:left w:val="nil"/>
              <w:bottom w:val="nil"/>
              <w:right w:val="nil"/>
            </w:tcBorders>
            <w:shd w:val="clear" w:color="auto" w:fill="auto"/>
            <w:noWrap/>
            <w:vAlign w:val="bottom"/>
          </w:tcPr>
          <w:p w:rsidR="001578D1" w:rsidRPr="00244BA6" w:rsidRDefault="001578D1" w:rsidP="00E56BFA">
            <w:pPr>
              <w:jc w:val="right"/>
              <w:rPr>
                <w:color w:val="000000"/>
              </w:rPr>
            </w:pPr>
            <w:r w:rsidRPr="00244BA6">
              <w:rPr>
                <w:color w:val="000000"/>
              </w:rPr>
              <w:t xml:space="preserve"> $      </w:t>
            </w:r>
            <w:r w:rsidR="00A45C8C" w:rsidRPr="00244BA6">
              <w:rPr>
                <w:color w:val="000000"/>
              </w:rPr>
              <w:t>58,25</w:t>
            </w:r>
            <w:r w:rsidRPr="00244BA6">
              <w:rPr>
                <w:color w:val="000000"/>
              </w:rPr>
              <w:t xml:space="preserve"> </w:t>
            </w:r>
          </w:p>
        </w:tc>
      </w:tr>
    </w:tbl>
    <w:p w:rsidR="001A244D" w:rsidRPr="00244BA6" w:rsidRDefault="001A244D" w:rsidP="001A244D">
      <w:pPr>
        <w:ind w:left="1276" w:hanging="1276"/>
        <w:jc w:val="both"/>
        <w:rPr>
          <w:color w:val="000000"/>
          <w:lang w:eastAsia="es-ES"/>
        </w:rPr>
      </w:pPr>
    </w:p>
    <w:p w:rsidR="006A6557" w:rsidRPr="00244BA6" w:rsidRDefault="006A6557" w:rsidP="004908EB">
      <w:pPr>
        <w:spacing w:before="120"/>
        <w:ind w:left="1276" w:hanging="1276"/>
        <w:jc w:val="both"/>
        <w:rPr>
          <w:lang w:eastAsia="es-ES"/>
        </w:rPr>
      </w:pPr>
      <w:r w:rsidRPr="00244BA6">
        <w:rPr>
          <w:color w:val="000000"/>
          <w:lang w:eastAsia="es-ES"/>
        </w:rPr>
        <w:t>Artículo 27º) Por derecho de depósito de cadáveres, cuan</w:t>
      </w:r>
      <w:r w:rsidR="004908EB" w:rsidRPr="00244BA6">
        <w:rPr>
          <w:color w:val="000000"/>
          <w:lang w:eastAsia="es-ES"/>
        </w:rPr>
        <w:t xml:space="preserve">do no sea motivado por la falta </w:t>
      </w:r>
      <w:r w:rsidRPr="00244BA6">
        <w:rPr>
          <w:color w:val="000000"/>
          <w:lang w:eastAsia="es-ES"/>
        </w:rPr>
        <w:t>de lugares disponibles para su inhumación ca</w:t>
      </w:r>
      <w:r w:rsidR="00C6347A" w:rsidRPr="00244BA6">
        <w:rPr>
          <w:color w:val="000000"/>
          <w:lang w:eastAsia="es-ES"/>
        </w:rPr>
        <w:t xml:space="preserve">da diez (10) días o fracción </w:t>
      </w:r>
      <w:r w:rsidR="00FB625C" w:rsidRPr="00244BA6">
        <w:rPr>
          <w:color w:val="000000"/>
          <w:lang w:eastAsia="es-ES"/>
        </w:rPr>
        <w:t xml:space="preserve"> </w:t>
      </w:r>
      <w:r w:rsidR="004908EB" w:rsidRPr="00244BA6">
        <w:rPr>
          <w:color w:val="000000"/>
          <w:lang w:eastAsia="es-ES"/>
        </w:rPr>
        <w:t xml:space="preserve">                                                                                                              </w:t>
      </w:r>
      <w:r w:rsidR="00FB625C" w:rsidRPr="00244BA6">
        <w:rPr>
          <w:color w:val="000000"/>
          <w:lang w:eastAsia="es-ES"/>
        </w:rPr>
        <w:t xml:space="preserve">    </w:t>
      </w:r>
      <w:r w:rsidR="004908EB" w:rsidRPr="00244BA6">
        <w:rPr>
          <w:color w:val="000000"/>
          <w:lang w:eastAsia="es-ES"/>
        </w:rPr>
        <w:t xml:space="preserve">                                                …………………………………………………………………    </w:t>
      </w:r>
      <w:r w:rsidR="000F7833" w:rsidRPr="00244BA6">
        <w:rPr>
          <w:color w:val="000000"/>
          <w:lang w:eastAsia="es-ES"/>
        </w:rPr>
        <w:t xml:space="preserve">$ </w:t>
      </w:r>
      <w:r w:rsidRPr="00244BA6">
        <w:rPr>
          <w:color w:val="000000"/>
          <w:lang w:eastAsia="es-ES"/>
        </w:rPr>
        <w:t> </w:t>
      </w:r>
      <w:r w:rsidR="004908EB" w:rsidRPr="00244BA6">
        <w:rPr>
          <w:color w:val="000000"/>
          <w:lang w:eastAsia="es-ES"/>
        </w:rPr>
        <w:t xml:space="preserve">    </w:t>
      </w:r>
      <w:r w:rsidR="00334EB8" w:rsidRPr="00244BA6">
        <w:rPr>
          <w:color w:val="000000"/>
          <w:lang w:eastAsia="es-ES"/>
        </w:rPr>
        <w:t>5</w:t>
      </w:r>
      <w:r w:rsidR="00A45C8C" w:rsidRPr="00244BA6">
        <w:rPr>
          <w:color w:val="000000"/>
          <w:lang w:eastAsia="es-ES"/>
        </w:rPr>
        <w:t>8,25</w:t>
      </w:r>
    </w:p>
    <w:p w:rsidR="006A6557" w:rsidRPr="00244BA6" w:rsidRDefault="006A6557" w:rsidP="007D65D3">
      <w:pPr>
        <w:tabs>
          <w:tab w:val="left" w:leader="dot" w:pos="7371"/>
        </w:tabs>
        <w:spacing w:before="60"/>
        <w:ind w:left="1276"/>
        <w:jc w:val="both"/>
        <w:rPr>
          <w:lang w:eastAsia="es-ES"/>
        </w:rPr>
      </w:pPr>
      <w:r w:rsidRPr="00244BA6">
        <w:rPr>
          <w:color w:val="000000"/>
          <w:lang w:eastAsia="es-ES"/>
        </w:rPr>
        <w:t>Por retirar del Cementerio Municipal lápidas o elementos arquitectónicos en desuso siempre que se realicen dentro de los treinta (30) días siguiente a su retiro del sepulcro, cuando se trate de exhumaciones reglamentarias o por su cumplimiento del lapso máximo</w:t>
      </w:r>
      <w:r w:rsidR="00D569DE" w:rsidRPr="00244BA6">
        <w:rPr>
          <w:color w:val="000000"/>
          <w:lang w:eastAsia="es-ES"/>
        </w:rPr>
        <w:t>……………………….</w:t>
      </w:r>
      <w:r w:rsidRPr="00244BA6">
        <w:rPr>
          <w:color w:val="000000"/>
          <w:lang w:eastAsia="es-ES"/>
        </w:rPr>
        <w:t>SIN</w:t>
      </w:r>
      <w:r w:rsidR="00D569DE" w:rsidRPr="00244BA6">
        <w:rPr>
          <w:color w:val="000000"/>
          <w:lang w:eastAsia="es-ES"/>
        </w:rPr>
        <w:t xml:space="preserve"> </w:t>
      </w:r>
      <w:r w:rsidRPr="00244BA6">
        <w:rPr>
          <w:color w:val="000000"/>
          <w:lang w:eastAsia="es-ES"/>
        </w:rPr>
        <w:t>CARGO</w:t>
      </w:r>
    </w:p>
    <w:p w:rsidR="006A6557" w:rsidRPr="00244BA6" w:rsidRDefault="006A6557" w:rsidP="006A6557">
      <w:pPr>
        <w:rPr>
          <w:lang w:eastAsia="es-ES"/>
        </w:rPr>
      </w:pPr>
    </w:p>
    <w:p w:rsidR="006A6557" w:rsidRPr="00244BA6" w:rsidRDefault="006A6557" w:rsidP="007D65D3">
      <w:pPr>
        <w:ind w:left="1276" w:hanging="1276"/>
        <w:jc w:val="both"/>
        <w:rPr>
          <w:lang w:eastAsia="es-ES"/>
        </w:rPr>
      </w:pPr>
      <w:r w:rsidRPr="00244BA6">
        <w:rPr>
          <w:color w:val="000000"/>
          <w:lang w:eastAsia="es-ES"/>
        </w:rPr>
        <w:t>Artículo 28º) En todos los casos los plazos de renovación anual de nichos, será hasta un lapso máximo de veinticinco (25) años desde la fecha de fallecimiento.</w:t>
      </w:r>
    </w:p>
    <w:p w:rsidR="006A6557" w:rsidRPr="00244BA6" w:rsidRDefault="006A6557" w:rsidP="006A6557">
      <w:pPr>
        <w:rPr>
          <w:lang w:eastAsia="es-ES"/>
        </w:rPr>
      </w:pPr>
    </w:p>
    <w:p w:rsidR="006A6557" w:rsidRPr="00244BA6" w:rsidRDefault="00FB625C" w:rsidP="007D65D3">
      <w:pPr>
        <w:ind w:left="1276" w:hanging="1276"/>
        <w:jc w:val="both"/>
        <w:rPr>
          <w:lang w:eastAsia="es-ES"/>
        </w:rPr>
      </w:pPr>
      <w:r w:rsidRPr="00244BA6">
        <w:rPr>
          <w:color w:val="000000"/>
          <w:lang w:eastAsia="es-ES"/>
        </w:rPr>
        <w:t xml:space="preserve">Artículo 29º) </w:t>
      </w:r>
      <w:r w:rsidR="006A6557" w:rsidRPr="00244BA6">
        <w:rPr>
          <w:color w:val="000000"/>
          <w:lang w:eastAsia="es-ES"/>
        </w:rPr>
        <w:t>Las contribuciones previstas en los Arts. 17º) y 25º) de este Capítulo, podrán ser abonadas en UNA (1) cuota única anual o en CUATRO (4) cuotas iguales produciéndose el vencimiento de las obligaciones del</w:t>
      </w:r>
      <w:r w:rsidR="0036523F" w:rsidRPr="00244BA6">
        <w:rPr>
          <w:color w:val="000000"/>
          <w:lang w:eastAsia="es-ES"/>
        </w:rPr>
        <w:t xml:space="preserve"> pago el 1</w:t>
      </w:r>
      <w:r w:rsidR="005C5BD8" w:rsidRPr="00244BA6">
        <w:rPr>
          <w:color w:val="000000"/>
          <w:lang w:eastAsia="es-ES"/>
        </w:rPr>
        <w:t>1</w:t>
      </w:r>
      <w:r w:rsidR="0036523F" w:rsidRPr="00244BA6">
        <w:rPr>
          <w:color w:val="000000"/>
          <w:lang w:eastAsia="es-ES"/>
        </w:rPr>
        <w:t xml:space="preserve"> de Marzo de 201</w:t>
      </w:r>
      <w:r w:rsidR="00233CEC" w:rsidRPr="00244BA6">
        <w:rPr>
          <w:color w:val="000000"/>
          <w:lang w:eastAsia="es-ES"/>
        </w:rPr>
        <w:t>9</w:t>
      </w:r>
      <w:r w:rsidR="005C5BD8" w:rsidRPr="00244BA6">
        <w:rPr>
          <w:color w:val="000000"/>
          <w:lang w:eastAsia="es-ES"/>
        </w:rPr>
        <w:t>, 10</w:t>
      </w:r>
      <w:r w:rsidR="006A6557" w:rsidRPr="00244BA6">
        <w:rPr>
          <w:color w:val="000000"/>
          <w:lang w:eastAsia="es-ES"/>
        </w:rPr>
        <w:t xml:space="preserve"> de Junio</w:t>
      </w:r>
      <w:r w:rsidR="0036523F" w:rsidRPr="00244BA6">
        <w:rPr>
          <w:color w:val="000000"/>
          <w:lang w:eastAsia="es-ES"/>
        </w:rPr>
        <w:t xml:space="preserve"> de 201</w:t>
      </w:r>
      <w:r w:rsidR="00233CEC" w:rsidRPr="00244BA6">
        <w:rPr>
          <w:color w:val="000000"/>
          <w:lang w:eastAsia="es-ES"/>
        </w:rPr>
        <w:t>9</w:t>
      </w:r>
      <w:r w:rsidR="005C5BD8" w:rsidRPr="00244BA6">
        <w:rPr>
          <w:color w:val="000000"/>
          <w:lang w:eastAsia="es-ES"/>
        </w:rPr>
        <w:t>, 12</w:t>
      </w:r>
      <w:r w:rsidR="0036523F" w:rsidRPr="00244BA6">
        <w:rPr>
          <w:color w:val="000000"/>
          <w:lang w:eastAsia="es-ES"/>
        </w:rPr>
        <w:t xml:space="preserve"> de Agosto de 201</w:t>
      </w:r>
      <w:r w:rsidR="00233CEC" w:rsidRPr="00244BA6">
        <w:rPr>
          <w:color w:val="000000"/>
          <w:lang w:eastAsia="es-ES"/>
        </w:rPr>
        <w:t>9</w:t>
      </w:r>
      <w:r w:rsidR="0036523F" w:rsidRPr="00244BA6">
        <w:rPr>
          <w:color w:val="000000"/>
          <w:lang w:eastAsia="es-ES"/>
        </w:rPr>
        <w:t xml:space="preserve"> y 10 de Octubre de 201</w:t>
      </w:r>
      <w:r w:rsidR="00233CEC" w:rsidRPr="00244BA6">
        <w:rPr>
          <w:color w:val="000000"/>
          <w:lang w:eastAsia="es-ES"/>
        </w:rPr>
        <w:t>9</w:t>
      </w:r>
      <w:r w:rsidR="006A6557" w:rsidRPr="00244BA6">
        <w:rPr>
          <w:color w:val="000000"/>
          <w:lang w:eastAsia="es-ES"/>
        </w:rPr>
        <w:t xml:space="preserve"> y los derechos previstos en los demás artículos de este capítulo operará el mismo día en que se hace efectivo o se presta el servicio.</w:t>
      </w:r>
    </w:p>
    <w:p w:rsidR="006A6557" w:rsidRPr="00244BA6" w:rsidRDefault="006A6557" w:rsidP="007D65D3">
      <w:pPr>
        <w:spacing w:before="60"/>
        <w:ind w:left="1276"/>
        <w:jc w:val="both"/>
        <w:rPr>
          <w:lang w:eastAsia="es-ES"/>
        </w:rPr>
      </w:pPr>
      <w:r w:rsidRPr="00244BA6">
        <w:rPr>
          <w:color w:val="000000"/>
          <w:lang w:eastAsia="es-ES"/>
        </w:rPr>
        <w:t>El pago de los derechos de reducción, traslados e inhumación por los servicios realizados durante la semana en los que intervienen las Empresas Fúnebres deberá hacerse efectivo dentro de las setenta y dos (72) horas de vencida la misma. El no cumplimiento dará lugar al pago del doble de recargo resarcitorio mensual del establecido por la Ordenanza respectiva.</w:t>
      </w:r>
    </w:p>
    <w:p w:rsidR="006A6557" w:rsidRPr="00244BA6" w:rsidRDefault="006A6557" w:rsidP="007D65D3">
      <w:pPr>
        <w:spacing w:before="60"/>
        <w:ind w:left="1276"/>
        <w:jc w:val="both"/>
        <w:rPr>
          <w:lang w:eastAsia="es-ES"/>
        </w:rPr>
      </w:pPr>
      <w:r w:rsidRPr="00244BA6">
        <w:rPr>
          <w:color w:val="000000"/>
          <w:lang w:eastAsia="es-ES"/>
        </w:rPr>
        <w:t>Por los servicios de inhumación solicitados para fallecidos domiciliados fuera del radio municipal, se deberá abonar los derechos y tasas municipales con un recargo del 100% sobre valores vigentes.</w:t>
      </w:r>
    </w:p>
    <w:p w:rsidR="006A6557" w:rsidRPr="00244BA6" w:rsidRDefault="006A6557" w:rsidP="007D65D3">
      <w:pPr>
        <w:rPr>
          <w:lang w:eastAsia="es-ES"/>
        </w:rPr>
      </w:pPr>
    </w:p>
    <w:p w:rsidR="006A6557" w:rsidRPr="00244BA6" w:rsidRDefault="006A6557" w:rsidP="00B85938">
      <w:pPr>
        <w:spacing w:before="120"/>
        <w:ind w:left="1134" w:hanging="1134"/>
        <w:jc w:val="both"/>
        <w:rPr>
          <w:lang w:eastAsia="es-ES"/>
        </w:rPr>
      </w:pPr>
      <w:r w:rsidRPr="00244BA6">
        <w:rPr>
          <w:color w:val="000000"/>
          <w:lang w:eastAsia="es-ES"/>
        </w:rPr>
        <w:t xml:space="preserve">Artículo 30º) </w:t>
      </w:r>
      <w:r w:rsidRPr="00244BA6">
        <w:rPr>
          <w:b/>
          <w:bCs/>
          <w:i/>
          <w:iCs/>
          <w:color w:val="000000"/>
          <w:lang w:eastAsia="es-ES"/>
        </w:rPr>
        <w:t>CONCESIONES EN TERRENOS DEL CEMENTERIO</w:t>
      </w:r>
    </w:p>
    <w:p w:rsidR="006A6557" w:rsidRPr="00244BA6" w:rsidRDefault="006A6557" w:rsidP="004310D0">
      <w:pPr>
        <w:spacing w:before="60"/>
        <w:ind w:left="1276"/>
        <w:jc w:val="both"/>
        <w:rPr>
          <w:color w:val="000000"/>
          <w:lang w:eastAsia="es-ES"/>
        </w:rPr>
      </w:pPr>
      <w:r w:rsidRPr="00244BA6">
        <w:rPr>
          <w:color w:val="000000"/>
          <w:lang w:eastAsia="es-ES"/>
        </w:rPr>
        <w:t xml:space="preserve">Por concesiones de uso de terrenos del cementerio, se pagará por cada lote para construcción de panteones sociales por boca de nicho $ </w:t>
      </w:r>
      <w:r w:rsidR="004310D0" w:rsidRPr="00244BA6">
        <w:rPr>
          <w:color w:val="000000"/>
          <w:lang w:eastAsia="es-ES"/>
        </w:rPr>
        <w:t>3.</w:t>
      </w:r>
      <w:r w:rsidR="003365D3" w:rsidRPr="00244BA6">
        <w:rPr>
          <w:color w:val="000000"/>
          <w:lang w:eastAsia="es-ES"/>
        </w:rPr>
        <w:t>538</w:t>
      </w:r>
      <w:r w:rsidRPr="00244BA6">
        <w:rPr>
          <w:color w:val="000000"/>
          <w:lang w:eastAsia="es-ES"/>
        </w:rPr>
        <w:t xml:space="preserve"> (</w:t>
      </w:r>
      <w:r w:rsidR="00D569DE" w:rsidRPr="00244BA6">
        <w:rPr>
          <w:color w:val="000000"/>
          <w:lang w:eastAsia="es-ES"/>
        </w:rPr>
        <w:t>P</w:t>
      </w:r>
      <w:r w:rsidRPr="00244BA6">
        <w:rPr>
          <w:color w:val="000000"/>
          <w:lang w:eastAsia="es-ES"/>
        </w:rPr>
        <w:t>esos</w:t>
      </w:r>
      <w:r w:rsidR="00D569DE" w:rsidRPr="00244BA6">
        <w:rPr>
          <w:color w:val="000000"/>
          <w:lang w:eastAsia="es-ES"/>
        </w:rPr>
        <w:t xml:space="preserve"> T</w:t>
      </w:r>
      <w:r w:rsidR="00233CEC" w:rsidRPr="00244BA6">
        <w:rPr>
          <w:color w:val="000000"/>
          <w:lang w:eastAsia="es-ES"/>
        </w:rPr>
        <w:t xml:space="preserve">res </w:t>
      </w:r>
      <w:r w:rsidR="00D569DE" w:rsidRPr="00244BA6">
        <w:rPr>
          <w:color w:val="000000"/>
          <w:lang w:eastAsia="es-ES"/>
        </w:rPr>
        <w:t>M</w:t>
      </w:r>
      <w:r w:rsidR="00233CEC" w:rsidRPr="00244BA6">
        <w:rPr>
          <w:color w:val="000000"/>
          <w:lang w:eastAsia="es-ES"/>
        </w:rPr>
        <w:t>il</w:t>
      </w:r>
      <w:r w:rsidR="004310D0" w:rsidRPr="00244BA6">
        <w:rPr>
          <w:color w:val="000000"/>
          <w:lang w:eastAsia="es-ES"/>
        </w:rPr>
        <w:t xml:space="preserve"> </w:t>
      </w:r>
      <w:r w:rsidR="00D569DE" w:rsidRPr="00244BA6">
        <w:rPr>
          <w:color w:val="000000"/>
          <w:lang w:eastAsia="es-ES"/>
        </w:rPr>
        <w:t>Quinientos T</w:t>
      </w:r>
      <w:r w:rsidR="00FB645C" w:rsidRPr="00244BA6">
        <w:rPr>
          <w:color w:val="000000"/>
          <w:lang w:eastAsia="es-ES"/>
        </w:rPr>
        <w:t>reinta y</w:t>
      </w:r>
      <w:r w:rsidR="003365D3" w:rsidRPr="00244BA6">
        <w:rPr>
          <w:color w:val="000000"/>
          <w:lang w:eastAsia="es-ES"/>
        </w:rPr>
        <w:t xml:space="preserve"> </w:t>
      </w:r>
      <w:r w:rsidR="00D569DE" w:rsidRPr="00244BA6">
        <w:rPr>
          <w:color w:val="000000"/>
          <w:lang w:eastAsia="es-ES"/>
        </w:rPr>
        <w:t>O</w:t>
      </w:r>
      <w:r w:rsidR="003365D3" w:rsidRPr="00244BA6">
        <w:rPr>
          <w:color w:val="000000"/>
          <w:lang w:eastAsia="es-ES"/>
        </w:rPr>
        <w:t>cho</w:t>
      </w:r>
      <w:r w:rsidR="004310D0" w:rsidRPr="00244BA6">
        <w:rPr>
          <w:color w:val="000000"/>
          <w:lang w:eastAsia="es-ES"/>
        </w:rPr>
        <w:t xml:space="preserve">) </w:t>
      </w:r>
      <w:r w:rsidRPr="00244BA6">
        <w:rPr>
          <w:color w:val="000000"/>
          <w:lang w:eastAsia="es-ES"/>
        </w:rPr>
        <w:t xml:space="preserve">y para construcciones de mausoleos </w:t>
      </w:r>
      <w:r w:rsidR="00FB625C" w:rsidRPr="00244BA6">
        <w:rPr>
          <w:color w:val="000000"/>
          <w:lang w:eastAsia="es-ES"/>
        </w:rPr>
        <w:t xml:space="preserve">        </w:t>
      </w:r>
      <w:r w:rsidRPr="00244BA6">
        <w:rPr>
          <w:color w:val="000000"/>
          <w:lang w:eastAsia="es-ES"/>
        </w:rPr>
        <w:t xml:space="preserve">$ </w:t>
      </w:r>
      <w:r w:rsidR="00FB645C" w:rsidRPr="00244BA6">
        <w:rPr>
          <w:color w:val="000000"/>
          <w:lang w:eastAsia="es-ES"/>
        </w:rPr>
        <w:t>58</w:t>
      </w:r>
      <w:r w:rsidR="004310D0" w:rsidRPr="00244BA6">
        <w:rPr>
          <w:color w:val="000000"/>
          <w:lang w:eastAsia="es-ES"/>
        </w:rPr>
        <w:t>.</w:t>
      </w:r>
      <w:r w:rsidR="003365D3" w:rsidRPr="00244BA6">
        <w:rPr>
          <w:color w:val="000000"/>
          <w:lang w:eastAsia="es-ES"/>
        </w:rPr>
        <w:t>968</w:t>
      </w:r>
      <w:r w:rsidRPr="00244BA6">
        <w:rPr>
          <w:color w:val="000000"/>
          <w:lang w:eastAsia="es-ES"/>
        </w:rPr>
        <w:t xml:space="preserve"> (</w:t>
      </w:r>
      <w:r w:rsidR="00D569DE" w:rsidRPr="00244BA6">
        <w:rPr>
          <w:color w:val="000000"/>
          <w:lang w:eastAsia="es-ES"/>
        </w:rPr>
        <w:t xml:space="preserve">Pesos Cincuenta </w:t>
      </w:r>
      <w:r w:rsidR="00FB645C" w:rsidRPr="00244BA6">
        <w:rPr>
          <w:color w:val="000000"/>
          <w:lang w:eastAsia="es-ES"/>
        </w:rPr>
        <w:t xml:space="preserve">y </w:t>
      </w:r>
      <w:r w:rsidR="00D569DE" w:rsidRPr="00244BA6">
        <w:rPr>
          <w:color w:val="000000"/>
          <w:lang w:eastAsia="es-ES"/>
        </w:rPr>
        <w:t xml:space="preserve">Ocho Mil Novecientos Sesenta </w:t>
      </w:r>
      <w:r w:rsidR="00FB645C" w:rsidRPr="00244BA6">
        <w:rPr>
          <w:color w:val="000000"/>
          <w:lang w:eastAsia="es-ES"/>
        </w:rPr>
        <w:t xml:space="preserve">y </w:t>
      </w:r>
      <w:r w:rsidR="00D569DE" w:rsidRPr="00244BA6">
        <w:rPr>
          <w:color w:val="000000"/>
          <w:lang w:eastAsia="es-ES"/>
        </w:rPr>
        <w:t>Ocho</w:t>
      </w:r>
      <w:r w:rsidR="004908EB" w:rsidRPr="00244BA6">
        <w:rPr>
          <w:color w:val="000000"/>
          <w:lang w:eastAsia="es-ES"/>
        </w:rPr>
        <w:t>).</w:t>
      </w:r>
    </w:p>
    <w:p w:rsidR="006A6557" w:rsidRPr="00244BA6" w:rsidRDefault="006A6557" w:rsidP="00B85938">
      <w:pPr>
        <w:spacing w:before="80"/>
        <w:ind w:left="1276"/>
        <w:jc w:val="both"/>
        <w:rPr>
          <w:lang w:eastAsia="es-ES"/>
        </w:rPr>
      </w:pPr>
      <w:r w:rsidRPr="00244BA6">
        <w:rPr>
          <w:color w:val="000000"/>
          <w:lang w:eastAsia="es-ES"/>
        </w:rPr>
        <w:t xml:space="preserve">Cuando se trate de concesiones de uso para construcción de Casas Mortuorias la concesión de uso se establecerá en la suma de </w:t>
      </w:r>
      <w:r w:rsidR="00D569DE" w:rsidRPr="00244BA6">
        <w:rPr>
          <w:color w:val="000000"/>
          <w:lang w:eastAsia="es-ES"/>
        </w:rPr>
        <w:t>Pesos Quinientos Ochenta</w:t>
      </w:r>
      <w:r w:rsidR="00FB645C" w:rsidRPr="00244BA6">
        <w:rPr>
          <w:color w:val="000000"/>
          <w:lang w:eastAsia="es-ES"/>
        </w:rPr>
        <w:t xml:space="preserve"> y </w:t>
      </w:r>
      <w:r w:rsidR="00D569DE" w:rsidRPr="00244BA6">
        <w:rPr>
          <w:color w:val="000000"/>
          <w:lang w:eastAsia="es-ES"/>
        </w:rPr>
        <w:t xml:space="preserve">Tres Mil Setecientos Ochenta </w:t>
      </w:r>
      <w:r w:rsidR="00FB645C" w:rsidRPr="00244BA6">
        <w:rPr>
          <w:color w:val="000000"/>
          <w:lang w:eastAsia="es-ES"/>
        </w:rPr>
        <w:t xml:space="preserve">y </w:t>
      </w:r>
      <w:r w:rsidR="00D569DE" w:rsidRPr="00244BA6">
        <w:rPr>
          <w:color w:val="000000"/>
          <w:lang w:eastAsia="es-ES"/>
        </w:rPr>
        <w:t>Tres</w:t>
      </w:r>
      <w:r w:rsidR="003365D3" w:rsidRPr="00244BA6">
        <w:rPr>
          <w:color w:val="000000"/>
          <w:lang w:eastAsia="es-ES"/>
        </w:rPr>
        <w:t xml:space="preserve"> </w:t>
      </w:r>
      <w:r w:rsidRPr="00244BA6">
        <w:rPr>
          <w:color w:val="000000"/>
          <w:lang w:eastAsia="es-ES"/>
        </w:rPr>
        <w:t>($</w:t>
      </w:r>
      <w:r w:rsidR="004310D0" w:rsidRPr="00244BA6">
        <w:rPr>
          <w:color w:val="000000"/>
          <w:lang w:eastAsia="es-ES"/>
        </w:rPr>
        <w:t xml:space="preserve"> </w:t>
      </w:r>
      <w:r w:rsidR="00FB645C" w:rsidRPr="00244BA6">
        <w:rPr>
          <w:color w:val="000000"/>
          <w:lang w:eastAsia="es-ES"/>
        </w:rPr>
        <w:t>583</w:t>
      </w:r>
      <w:r w:rsidR="004310D0" w:rsidRPr="00244BA6">
        <w:rPr>
          <w:color w:val="000000"/>
          <w:lang w:eastAsia="es-ES"/>
        </w:rPr>
        <w:t>.</w:t>
      </w:r>
      <w:r w:rsidR="003365D3" w:rsidRPr="00244BA6">
        <w:rPr>
          <w:color w:val="000000"/>
          <w:lang w:eastAsia="es-ES"/>
        </w:rPr>
        <w:t>783</w:t>
      </w:r>
      <w:r w:rsidRPr="00244BA6">
        <w:rPr>
          <w:color w:val="000000"/>
          <w:lang w:eastAsia="es-ES"/>
        </w:rPr>
        <w:t>) para los 800 m</w:t>
      </w:r>
      <w:r w:rsidRPr="00244BA6">
        <w:rPr>
          <w:color w:val="000000"/>
          <w:vertAlign w:val="superscript"/>
          <w:lang w:eastAsia="es-ES"/>
        </w:rPr>
        <w:t>2</w:t>
      </w:r>
      <w:r w:rsidRPr="00244BA6">
        <w:rPr>
          <w:color w:val="000000"/>
          <w:lang w:eastAsia="es-ES"/>
        </w:rPr>
        <w:t xml:space="preserve"> de superficie de terreno.</w:t>
      </w:r>
    </w:p>
    <w:p w:rsidR="006A6557" w:rsidRPr="00244BA6" w:rsidRDefault="006A6557" w:rsidP="002B12E5">
      <w:pPr>
        <w:spacing w:before="40"/>
        <w:ind w:left="1276"/>
        <w:jc w:val="both"/>
        <w:rPr>
          <w:lang w:eastAsia="es-ES"/>
        </w:rPr>
      </w:pPr>
      <w:r w:rsidRPr="00244BA6">
        <w:rPr>
          <w:color w:val="000000"/>
          <w:lang w:eastAsia="es-ES"/>
        </w:rPr>
        <w:t>Los concesionarios, tienen la obligación de terminar las construcciones en todos los casos, dentro de los plazos dispuestos en la Ordenanza General de Cementerio N° 4956.</w:t>
      </w:r>
    </w:p>
    <w:p w:rsidR="006A6557" w:rsidRPr="00244BA6" w:rsidRDefault="006A6557" w:rsidP="002B12E5">
      <w:pPr>
        <w:spacing w:before="40"/>
        <w:ind w:left="1276"/>
        <w:jc w:val="both"/>
        <w:rPr>
          <w:lang w:eastAsia="es-ES"/>
        </w:rPr>
      </w:pPr>
      <w:r w:rsidRPr="00244BA6">
        <w:rPr>
          <w:color w:val="000000"/>
          <w:lang w:eastAsia="es-ES"/>
        </w:rPr>
        <w:lastRenderedPageBreak/>
        <w:t xml:space="preserve">Los Arts. 5º), 7º), 8º) y 9º) de la Ordenanza Nº 3265, modificados por Ordenanza  Nº 3486, Ordenanza Nº 4039, quedarán redactados de la siguiente manera: </w:t>
      </w:r>
    </w:p>
    <w:p w:rsidR="006A6557" w:rsidRPr="00244BA6" w:rsidRDefault="006A6557" w:rsidP="007E024A">
      <w:pPr>
        <w:spacing w:before="120"/>
        <w:ind w:left="1560"/>
        <w:jc w:val="both"/>
        <w:rPr>
          <w:color w:val="000000"/>
          <w:lang w:eastAsia="es-ES"/>
        </w:rPr>
      </w:pPr>
      <w:r w:rsidRPr="00244BA6">
        <w:rPr>
          <w:color w:val="000000"/>
          <w:lang w:eastAsia="es-ES"/>
        </w:rPr>
        <w:t>Art. 5º) El precio de la concesión  de cada nicho  se determinará según  la ubicación  de la fila, siendo  el establecido el siguiente:</w:t>
      </w:r>
    </w:p>
    <w:bookmarkStart w:id="5" w:name="_MON_1542563158"/>
    <w:bookmarkEnd w:id="5"/>
    <w:p w:rsidR="007E024A" w:rsidRPr="00244BA6" w:rsidRDefault="00AE0ADD" w:rsidP="007E024A">
      <w:pPr>
        <w:spacing w:before="60"/>
        <w:ind w:left="1560"/>
        <w:jc w:val="center"/>
        <w:rPr>
          <w:color w:val="000000"/>
          <w:lang w:eastAsia="es-ES"/>
        </w:rPr>
      </w:pPr>
      <w:r w:rsidRPr="00244BA6">
        <w:rPr>
          <w:color w:val="000000"/>
          <w:lang w:eastAsia="es-ES"/>
        </w:rPr>
        <w:object w:dxaOrig="4946" w:dyaOrig="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pt;height:38pt" o:ole="">
            <v:imagedata r:id="rId8" o:title=""/>
          </v:shape>
          <o:OLEObject Type="Embed" ProgID="Excel.Sheet.12" ShapeID="_x0000_i1025" DrawAspect="Content" ObjectID="_1623151896" r:id="rId9"/>
        </w:object>
      </w:r>
    </w:p>
    <w:p w:rsidR="006A6557" w:rsidRPr="00244BA6" w:rsidRDefault="00CB5D1C" w:rsidP="007E024A">
      <w:pPr>
        <w:spacing w:before="160"/>
        <w:ind w:left="1560"/>
        <w:jc w:val="both"/>
        <w:rPr>
          <w:color w:val="000000"/>
          <w:lang w:eastAsia="es-ES"/>
        </w:rPr>
      </w:pPr>
      <w:r w:rsidRPr="00244BA6">
        <w:rPr>
          <w:color w:val="000000"/>
          <w:lang w:eastAsia="es-ES"/>
        </w:rPr>
        <w:t xml:space="preserve">Art. 7º) Los precios fijados en el Art. 5º) regirán </w:t>
      </w:r>
      <w:r w:rsidR="0036523F" w:rsidRPr="00244BA6">
        <w:rPr>
          <w:color w:val="000000"/>
          <w:lang w:eastAsia="es-ES"/>
        </w:rPr>
        <w:t>hasta el 31 de Diciembre de 201</w:t>
      </w:r>
      <w:r w:rsidR="00233CEC" w:rsidRPr="00244BA6">
        <w:rPr>
          <w:color w:val="000000"/>
          <w:lang w:eastAsia="es-ES"/>
        </w:rPr>
        <w:t>9.</w:t>
      </w:r>
    </w:p>
    <w:p w:rsidR="006A6557" w:rsidRPr="00244BA6" w:rsidRDefault="006A6557" w:rsidP="006A6557">
      <w:pPr>
        <w:spacing w:before="60"/>
        <w:ind w:left="1560"/>
        <w:jc w:val="both"/>
        <w:rPr>
          <w:lang w:eastAsia="es-ES"/>
        </w:rPr>
      </w:pPr>
      <w:r w:rsidRPr="00244BA6">
        <w:rPr>
          <w:color w:val="000000"/>
          <w:lang w:eastAsia="es-ES"/>
        </w:rPr>
        <w:t>Facúltese al D.E.M. a actualizar por Decreto los precios establecidos anteriormente, de acuerdo al Índice de la Construcción Nivel General, y/o cualquier otro índice que considere a tales fines.</w:t>
      </w:r>
    </w:p>
    <w:p w:rsidR="006A6557" w:rsidRPr="00244BA6" w:rsidRDefault="006A6557" w:rsidP="006A6557">
      <w:pPr>
        <w:spacing w:before="160"/>
        <w:ind w:left="1560"/>
        <w:jc w:val="both"/>
        <w:rPr>
          <w:lang w:eastAsia="es-ES"/>
        </w:rPr>
      </w:pPr>
      <w:r w:rsidRPr="00244BA6">
        <w:rPr>
          <w:color w:val="000000"/>
          <w:lang w:eastAsia="es-ES"/>
        </w:rPr>
        <w:t>Art. 8º) Los precios de las concesiones que se otorguen serán abonados de la siguiente manera:</w:t>
      </w:r>
    </w:p>
    <w:p w:rsidR="006A6557" w:rsidRPr="00244BA6" w:rsidRDefault="006A6557" w:rsidP="006A6557">
      <w:pPr>
        <w:spacing w:before="60"/>
        <w:ind w:left="2268"/>
        <w:jc w:val="both"/>
        <w:rPr>
          <w:lang w:eastAsia="es-ES"/>
        </w:rPr>
      </w:pPr>
      <w:r w:rsidRPr="00244BA6">
        <w:rPr>
          <w:color w:val="000000"/>
          <w:lang w:eastAsia="es-ES"/>
        </w:rPr>
        <w:t>a) PAGO CONTADO</w:t>
      </w:r>
    </w:p>
    <w:p w:rsidR="006A6557" w:rsidRPr="00244BA6" w:rsidRDefault="006A6557" w:rsidP="006A6557">
      <w:pPr>
        <w:spacing w:before="60"/>
        <w:ind w:left="2268"/>
        <w:jc w:val="both"/>
        <w:rPr>
          <w:lang w:eastAsia="es-ES"/>
        </w:rPr>
      </w:pPr>
      <w:r w:rsidRPr="00244BA6">
        <w:rPr>
          <w:color w:val="000000"/>
          <w:lang w:eastAsia="es-ES"/>
        </w:rPr>
        <w:t>b) HASTA en diez (10) cuotas mensuales con vencimiento el día 10 de cada mes, con la Tasa de Interés que establezca la Ordenanza Tarifaria Vigente.</w:t>
      </w:r>
    </w:p>
    <w:p w:rsidR="006A6557" w:rsidRPr="00244BA6" w:rsidRDefault="006A6557" w:rsidP="006A6557">
      <w:pPr>
        <w:spacing w:before="160"/>
        <w:ind w:left="1560"/>
        <w:jc w:val="both"/>
        <w:rPr>
          <w:lang w:eastAsia="es-ES"/>
        </w:rPr>
      </w:pPr>
      <w:r w:rsidRPr="00244BA6">
        <w:rPr>
          <w:color w:val="000000"/>
          <w:lang w:eastAsia="es-ES"/>
        </w:rPr>
        <w:t>Art. 9º) La mora en el pago, originará la aplicación de los recargos resarcitorios establecidos en el Art. 63º) de esta Ordenanza</w:t>
      </w:r>
      <w:r w:rsidR="00AE0ADD" w:rsidRPr="00244BA6">
        <w:rPr>
          <w:color w:val="000000"/>
          <w:lang w:eastAsia="es-ES"/>
        </w:rPr>
        <w:t>.</w:t>
      </w:r>
    </w:p>
    <w:p w:rsidR="006A6557" w:rsidRPr="00244BA6" w:rsidRDefault="006A6557" w:rsidP="003C19EC">
      <w:pPr>
        <w:spacing w:after="120"/>
        <w:rPr>
          <w:lang w:eastAsia="es-ES"/>
        </w:rPr>
      </w:pPr>
    </w:p>
    <w:p w:rsidR="006A6557" w:rsidRPr="00244BA6" w:rsidRDefault="006A6557" w:rsidP="006A6557">
      <w:pPr>
        <w:jc w:val="center"/>
        <w:rPr>
          <w:b/>
          <w:bCs/>
          <w:color w:val="000000"/>
          <w:sz w:val="32"/>
          <w:szCs w:val="32"/>
          <w:lang w:eastAsia="es-ES"/>
        </w:rPr>
      </w:pPr>
      <w:r w:rsidRPr="00244BA6">
        <w:rPr>
          <w:b/>
          <w:bCs/>
          <w:color w:val="000000"/>
          <w:sz w:val="32"/>
          <w:szCs w:val="32"/>
          <w:lang w:eastAsia="es-ES"/>
        </w:rPr>
        <w:t>TÍTULO VI</w:t>
      </w:r>
    </w:p>
    <w:p w:rsidR="006A6557" w:rsidRPr="00244BA6" w:rsidRDefault="006A6557" w:rsidP="006A6557">
      <w:pPr>
        <w:rPr>
          <w:lang w:eastAsia="es-ES"/>
        </w:rPr>
      </w:pPr>
    </w:p>
    <w:p w:rsidR="006A6557" w:rsidRPr="00244BA6" w:rsidRDefault="006A6557" w:rsidP="006A6557">
      <w:pPr>
        <w:jc w:val="center"/>
        <w:rPr>
          <w:lang w:eastAsia="es-ES"/>
        </w:rPr>
      </w:pPr>
      <w:r w:rsidRPr="00244BA6">
        <w:rPr>
          <w:b/>
          <w:bCs/>
          <w:i/>
          <w:iCs/>
          <w:color w:val="000000"/>
          <w:lang w:eastAsia="es-ES"/>
        </w:rPr>
        <w:t>TASA POR SERVICIOS RELATIVOS A LA CONSTRUCCIÓN DE OBRAS PRIVADAS Y A LA EXTRACCIÓN DE ÁRIDOS Y TIERRA</w:t>
      </w:r>
    </w:p>
    <w:p w:rsidR="006A6557" w:rsidRPr="00244BA6" w:rsidRDefault="006A6557" w:rsidP="006A6557">
      <w:pPr>
        <w:rPr>
          <w:lang w:eastAsia="es-ES"/>
        </w:rPr>
      </w:pPr>
    </w:p>
    <w:p w:rsidR="006A6557" w:rsidRPr="00244BA6" w:rsidRDefault="006A6557" w:rsidP="003C19EC">
      <w:pPr>
        <w:ind w:left="1276" w:hanging="1276"/>
        <w:jc w:val="both"/>
        <w:rPr>
          <w:lang w:eastAsia="es-ES"/>
        </w:rPr>
      </w:pPr>
      <w:r w:rsidRPr="00244BA6">
        <w:rPr>
          <w:color w:val="000000"/>
          <w:lang w:eastAsia="es-ES"/>
        </w:rPr>
        <w:t>Artículo 31º) Por el tributo previsto en el Título VI del Libro Segundo del Código Tributario Municipal (artículos 240 y siguientes), fíjanse las alícuotas e importes que se mencionan a continuación:</w:t>
      </w:r>
    </w:p>
    <w:p w:rsidR="003C19EC" w:rsidRPr="00244BA6" w:rsidRDefault="006A6557" w:rsidP="003C19EC">
      <w:pPr>
        <w:spacing w:before="120"/>
        <w:ind w:left="1276"/>
        <w:jc w:val="both"/>
        <w:rPr>
          <w:color w:val="000000"/>
          <w:lang w:eastAsia="es-ES"/>
        </w:rPr>
      </w:pPr>
      <w:r w:rsidRPr="00244BA6">
        <w:rPr>
          <w:color w:val="000000"/>
          <w:lang w:eastAsia="es-ES"/>
        </w:rPr>
        <w:t>Por cada Proyecto de Obra nueva o ampliación de Obra, se abonará el 4%o (cuatro por mil), sobre el importe del monto de la obra que establezca el Colegio de Arquitectos, de Ingenieros Civiles e Ingenieros Especializados, según tipo y categoría de la construcción de que se trate, vigente al momento de la liquidación. Cuando se trate de obras o ampliaciones para los cuales el monto de los honorarios profesionales deba liquidarse por presupuesto se abonará idéntico porcentaje sobre el monto del Presupuesto global actualizado y aprobado por el Colegio de Arquitectos, de Ingenieros Civiles e Ingenieros Especializados. La actualización del Presupuesto se efectuará conforme al Índice de la Construcción de la Ciudad de Córdoba elaborado por la Dirección de Estadísticas y Censos de la Provincia de Córdoba, por el período que abarca desde la fecha de elaboración del Presupuesto y el penúltimo mes anterior al de la fecha de pago. Cuando se trate de viviendas encuadradas dentro de la categoría de interés social, las mismas sufrirán una reducción del cincuenta por ciento (50%) en el permiso de edificación.</w:t>
      </w:r>
    </w:p>
    <w:p w:rsidR="003C19EC" w:rsidRPr="00244BA6" w:rsidRDefault="006A6557" w:rsidP="003C19EC">
      <w:pPr>
        <w:spacing w:before="120"/>
        <w:ind w:left="1276"/>
        <w:jc w:val="both"/>
        <w:rPr>
          <w:color w:val="000000"/>
          <w:lang w:eastAsia="es-ES"/>
        </w:rPr>
      </w:pPr>
      <w:r w:rsidRPr="00244BA6">
        <w:rPr>
          <w:color w:val="000000"/>
          <w:lang w:eastAsia="es-ES"/>
        </w:rPr>
        <w:t>Por cada obra en construcción sin el correspondiente permiso municipal se pagará el seis por mil (6%o), sobre el importe del monto de obra o Presupuesto establecido en el inciso anterior según corresponda.</w:t>
      </w:r>
    </w:p>
    <w:p w:rsidR="006A6557" w:rsidRPr="00244BA6" w:rsidRDefault="006A6557" w:rsidP="003C19EC">
      <w:pPr>
        <w:spacing w:before="120"/>
        <w:ind w:left="1276"/>
        <w:jc w:val="both"/>
        <w:rPr>
          <w:lang w:eastAsia="es-ES"/>
        </w:rPr>
      </w:pPr>
      <w:r w:rsidRPr="00244BA6">
        <w:rPr>
          <w:color w:val="000000"/>
          <w:lang w:eastAsia="es-ES"/>
        </w:rPr>
        <w:lastRenderedPageBreak/>
        <w:t>Por cada obra ejecutada sin plano aprobado (Relevamiento) se liquidará de la siguiente forma:</w:t>
      </w:r>
    </w:p>
    <w:p w:rsidR="006A6557" w:rsidRPr="00244BA6" w:rsidRDefault="006A6557" w:rsidP="003C19EC">
      <w:pPr>
        <w:spacing w:before="60"/>
        <w:ind w:left="1701" w:hanging="284"/>
        <w:jc w:val="both"/>
        <w:rPr>
          <w:lang w:eastAsia="es-ES"/>
        </w:rPr>
      </w:pPr>
      <w:r w:rsidRPr="00244BA6">
        <w:rPr>
          <w:color w:val="000000"/>
          <w:lang w:eastAsia="es-ES"/>
        </w:rPr>
        <w:t>1) Obras ejecutadas con hasta  diez (10) años de antigüedad se  pagará el diez por mil (10%o), sobre el importe del monto de obra o Presupuesto establecido en el Inciso a) del presente artículo según corresponda.</w:t>
      </w:r>
    </w:p>
    <w:p w:rsidR="006A6557" w:rsidRPr="00244BA6" w:rsidRDefault="006A6557" w:rsidP="003C19EC">
      <w:pPr>
        <w:spacing w:before="60"/>
        <w:ind w:left="1701" w:hanging="284"/>
        <w:jc w:val="both"/>
        <w:rPr>
          <w:lang w:eastAsia="es-ES"/>
        </w:rPr>
      </w:pPr>
      <w:r w:rsidRPr="00244BA6">
        <w:rPr>
          <w:color w:val="000000"/>
          <w:lang w:eastAsia="es-ES"/>
        </w:rPr>
        <w:t>2) Obra ejecutada con más de diez (10) años de antigüedad, posteriores al Año 1950, se pagará el ocho por mil (8%o) sobre el importe del monto de obra o Presupuesto fijado en el Inciso a) del presente artículo según corresponda.</w:t>
      </w:r>
    </w:p>
    <w:p w:rsidR="006A6557" w:rsidRPr="00244BA6" w:rsidRDefault="006A6557" w:rsidP="003C19EC">
      <w:pPr>
        <w:spacing w:before="60"/>
        <w:ind w:left="1701" w:hanging="284"/>
        <w:jc w:val="both"/>
        <w:rPr>
          <w:lang w:eastAsia="es-ES"/>
        </w:rPr>
      </w:pPr>
      <w:r w:rsidRPr="00244BA6">
        <w:rPr>
          <w:color w:val="000000"/>
          <w:lang w:eastAsia="es-ES"/>
        </w:rPr>
        <w:t>3) Obra ejecutada antes del Año 1950 se pagará el dos por mil (2%o) sobre el importe del monto de obra o Presupuesto fijado en el Inciso a) del presente artículo según corresponda.</w:t>
      </w:r>
    </w:p>
    <w:p w:rsidR="006A6557" w:rsidRPr="00244BA6" w:rsidRDefault="006A6557" w:rsidP="003C19EC">
      <w:pPr>
        <w:spacing w:before="120"/>
        <w:ind w:left="1276"/>
        <w:jc w:val="both"/>
        <w:rPr>
          <w:color w:val="000000"/>
          <w:lang w:eastAsia="es-ES"/>
        </w:rPr>
      </w:pPr>
      <w:r w:rsidRPr="00244BA6">
        <w:rPr>
          <w:color w:val="000000"/>
          <w:lang w:eastAsia="es-ES"/>
        </w:rPr>
        <w:t>Fíjase una alícuota del cuatro por mil (4%o), sobre el Presupuesto total actualizado y aprobado por el Colegio de Arquitectos, de Ingenieros Civiles e Ingenieros Especializados, de los Proyectos de construcción en el Cementerio.</w:t>
      </w:r>
    </w:p>
    <w:p w:rsidR="006A6557" w:rsidRPr="00244BA6" w:rsidRDefault="006A6557" w:rsidP="003C19EC">
      <w:pPr>
        <w:spacing w:before="120"/>
        <w:ind w:left="1276"/>
        <w:jc w:val="both"/>
        <w:rPr>
          <w:color w:val="000000"/>
          <w:lang w:eastAsia="es-ES"/>
        </w:rPr>
      </w:pPr>
      <w:r w:rsidRPr="00244BA6">
        <w:rPr>
          <w:color w:val="000000"/>
          <w:lang w:eastAsia="es-ES"/>
        </w:rPr>
        <w:t>Fíjase en el quince por ciento (15%) del valor del producto extraído, la contribución mensual por extracción de tierras y áridos en pasajes públicos o privados, previa autorización de la Municipalidad. El Departamento Ejecutivo Municipal fijará los métodos y procedimientos para establecer los valores de la tierra y los áridos extraídos.</w:t>
      </w:r>
    </w:p>
    <w:p w:rsidR="003C19EC" w:rsidRPr="00244BA6" w:rsidRDefault="003C19EC" w:rsidP="00516051">
      <w:pPr>
        <w:ind w:left="1276"/>
        <w:jc w:val="both"/>
        <w:rPr>
          <w:color w:val="000000"/>
          <w:lang w:eastAsia="es-ES"/>
        </w:rPr>
      </w:pPr>
    </w:p>
    <w:p w:rsidR="006A6557" w:rsidRPr="00244BA6" w:rsidRDefault="006A6557" w:rsidP="003C19EC">
      <w:pPr>
        <w:ind w:left="1276" w:hanging="1276"/>
        <w:jc w:val="both"/>
        <w:rPr>
          <w:lang w:eastAsia="es-ES"/>
        </w:rPr>
      </w:pPr>
      <w:r w:rsidRPr="00244BA6">
        <w:rPr>
          <w:color w:val="000000"/>
          <w:lang w:eastAsia="es-ES"/>
        </w:rPr>
        <w:t>Artículo 32º) Para el caso de realización de obras de ingeniería especializada, se abonará el cinco por mil (5%o) sobre el monto del Presupuesto real de los trabajos actualizados conforme al índice de la construcción de la Ciudad de Córdoba elaborado por la Dirección de Estadísticas y Censos de la Provincia de Córdoba por el período que abarca desde la fecha de elaboración del Presupuesto y el penúltimo mes anterior al de la fecha de pago.</w:t>
      </w:r>
    </w:p>
    <w:p w:rsidR="006A6557" w:rsidRPr="00244BA6" w:rsidRDefault="006A6557" w:rsidP="003C19EC">
      <w:pPr>
        <w:ind w:left="1276" w:hanging="1276"/>
        <w:rPr>
          <w:lang w:eastAsia="es-ES"/>
        </w:rPr>
      </w:pPr>
    </w:p>
    <w:p w:rsidR="006A6557" w:rsidRPr="00244BA6" w:rsidRDefault="006A6557" w:rsidP="003C19EC">
      <w:pPr>
        <w:ind w:left="1276" w:hanging="1276"/>
        <w:jc w:val="both"/>
        <w:rPr>
          <w:lang w:eastAsia="es-ES"/>
        </w:rPr>
      </w:pPr>
      <w:r w:rsidRPr="00244BA6">
        <w:rPr>
          <w:color w:val="000000"/>
          <w:lang w:eastAsia="es-ES"/>
        </w:rPr>
        <w:t>Artículo 33º) El pago de este tributo deberá efectuarse dentro de los diez (10) días subsiguientes del período respectivo. Todas las actualizaciones previstas en este tributo estarán supeditadas a las Leyes Nacionales vigentes en la materia al momento de su aplicación.</w:t>
      </w:r>
    </w:p>
    <w:p w:rsidR="006A6557" w:rsidRPr="00244BA6" w:rsidRDefault="006A6557" w:rsidP="003C19EC">
      <w:pPr>
        <w:spacing w:after="120"/>
        <w:rPr>
          <w:lang w:eastAsia="es-ES"/>
        </w:rPr>
      </w:pPr>
    </w:p>
    <w:p w:rsidR="006A6557" w:rsidRPr="00244BA6" w:rsidRDefault="006A6557" w:rsidP="006A6557">
      <w:pPr>
        <w:jc w:val="center"/>
        <w:rPr>
          <w:b/>
          <w:bCs/>
          <w:color w:val="000000"/>
          <w:sz w:val="32"/>
          <w:szCs w:val="32"/>
          <w:lang w:eastAsia="es-ES"/>
        </w:rPr>
      </w:pPr>
      <w:r w:rsidRPr="00244BA6">
        <w:rPr>
          <w:b/>
          <w:bCs/>
          <w:color w:val="000000"/>
          <w:sz w:val="32"/>
          <w:szCs w:val="32"/>
          <w:lang w:eastAsia="es-ES"/>
        </w:rPr>
        <w:t>TÍTULO VII</w:t>
      </w:r>
    </w:p>
    <w:p w:rsidR="006A6557" w:rsidRPr="00244BA6" w:rsidRDefault="006A6557" w:rsidP="006A6557">
      <w:pPr>
        <w:rPr>
          <w:lang w:eastAsia="es-ES"/>
        </w:rPr>
      </w:pPr>
    </w:p>
    <w:p w:rsidR="006A6557" w:rsidRPr="00244BA6" w:rsidRDefault="006A6557" w:rsidP="006A6557">
      <w:pPr>
        <w:jc w:val="center"/>
        <w:rPr>
          <w:lang w:eastAsia="es-ES"/>
        </w:rPr>
      </w:pPr>
      <w:r w:rsidRPr="00244BA6">
        <w:rPr>
          <w:b/>
          <w:bCs/>
          <w:i/>
          <w:iCs/>
          <w:color w:val="000000"/>
          <w:lang w:eastAsia="es-ES"/>
        </w:rPr>
        <w:t>TASA POR SERVICIOS DE VIGILANCIA E INSPECCIÓN DE INSTALACIONES Y ARTEFACTOS ELÉCTRICOS Y MECÁNICOS Y DEL SUMINISTRO DE ENERGÍA ELÉCTRICA Y TELEFONÍA</w:t>
      </w:r>
    </w:p>
    <w:p w:rsidR="006A6557" w:rsidRPr="00244BA6" w:rsidRDefault="006A6557" w:rsidP="006A6557">
      <w:pPr>
        <w:rPr>
          <w:lang w:eastAsia="es-ES"/>
        </w:rPr>
      </w:pPr>
    </w:p>
    <w:p w:rsidR="006A6557" w:rsidRPr="00244BA6" w:rsidRDefault="006A6557" w:rsidP="002955D5">
      <w:pPr>
        <w:ind w:left="1276" w:hanging="1276"/>
        <w:jc w:val="both"/>
        <w:rPr>
          <w:lang w:eastAsia="es-ES"/>
        </w:rPr>
      </w:pPr>
      <w:r w:rsidRPr="00244BA6">
        <w:rPr>
          <w:color w:val="000000"/>
          <w:lang w:eastAsia="es-ES"/>
        </w:rPr>
        <w:t>Artículo 34º) Fíjanse en el 1</w:t>
      </w:r>
      <w:r w:rsidR="00C332EB" w:rsidRPr="00244BA6">
        <w:rPr>
          <w:color w:val="000000"/>
          <w:lang w:eastAsia="es-ES"/>
        </w:rPr>
        <w:t>0% (diez</w:t>
      </w:r>
      <w:r w:rsidRPr="00244BA6">
        <w:rPr>
          <w:color w:val="000000"/>
          <w:lang w:eastAsia="es-ES"/>
        </w:rPr>
        <w:t xml:space="preserve"> por ciento) la alícuota del tributo previsto en el Título VII del Libro Segundo del Código Tributario Municipal (artículos 249° y siguientes), que se aplicará sobre el importe neto total cobrado al consumidor por la empresa proveedora de energía eléctrica, conforme a las tarifas que se facturen. Esta contribución se hará efectiva por intermedio de la entidad o empresa que tenga a su cargo el suministro de energía eléctrica, que a su vez  liquidará a la municipalidad las sumas percibidas, dentro de los diez (10) días posteriores al último día del mes que se realice o verifique el pago.</w:t>
      </w:r>
    </w:p>
    <w:p w:rsidR="006A6557" w:rsidRPr="00244BA6" w:rsidRDefault="006A6557" w:rsidP="00DF6473">
      <w:pPr>
        <w:tabs>
          <w:tab w:val="left" w:pos="7513"/>
        </w:tabs>
        <w:spacing w:before="120"/>
        <w:ind w:left="1276"/>
        <w:jc w:val="both"/>
        <w:rPr>
          <w:lang w:eastAsia="es-ES"/>
        </w:rPr>
      </w:pPr>
      <w:r w:rsidRPr="00244BA6">
        <w:rPr>
          <w:color w:val="000000"/>
          <w:lang w:eastAsia="es-ES"/>
        </w:rPr>
        <w:t xml:space="preserve">Fíjase en el 5% (cinco por ciento) la alícuota de este tributo para el supuesto contemplado en el inciso d) del artículo 249° del Código Tributario </w:t>
      </w:r>
      <w:r w:rsidRPr="00244BA6">
        <w:rPr>
          <w:color w:val="000000"/>
          <w:lang w:eastAsia="es-ES"/>
        </w:rPr>
        <w:lastRenderedPageBreak/>
        <w:t>Municipal, que se aplicará sobre el importe neto total cobrado al consumidor por la empresa de telefonía fija y/o móvil, conforme a las tarifas que se facturen. Esta contribución se hará efectiva por intermedio de las empresas que tengan a su cargo el suministro del suministro de telefonía, que a su vez liquidará a la Municipalidad las sumas percibidas, dentro de los diez (10) días posteriores al último día del mes que se realice o verifique el pago.</w:t>
      </w:r>
    </w:p>
    <w:p w:rsidR="006A6557" w:rsidRPr="00244BA6" w:rsidRDefault="006A6557" w:rsidP="006A6557">
      <w:pPr>
        <w:rPr>
          <w:lang w:eastAsia="es-ES"/>
        </w:rPr>
      </w:pPr>
    </w:p>
    <w:p w:rsidR="006A6557" w:rsidRPr="00244BA6" w:rsidRDefault="006A6557" w:rsidP="00D569DE">
      <w:pPr>
        <w:tabs>
          <w:tab w:val="left" w:pos="5103"/>
          <w:tab w:val="left" w:pos="5529"/>
        </w:tabs>
        <w:ind w:left="1276" w:hanging="1276"/>
        <w:jc w:val="both"/>
        <w:rPr>
          <w:color w:val="000000"/>
          <w:lang w:eastAsia="es-ES"/>
        </w:rPr>
      </w:pPr>
      <w:r w:rsidRPr="00244BA6">
        <w:rPr>
          <w:color w:val="000000"/>
          <w:lang w:eastAsia="es-ES"/>
        </w:rPr>
        <w:t>Artículo 35º) Por solicitud de nueva conexión, presentada ante la Empresa prestadora de energía eléctrica correspondiente a cualquier tipo de construcciones, se abonará en concepto de inspección de instalaciones o artefactos eléctricos o mecánicos para suministro de energía, los siguientes importes:</w:t>
      </w:r>
    </w:p>
    <w:p w:rsidR="00E47F53" w:rsidRPr="00244BA6" w:rsidRDefault="00E47F53" w:rsidP="00D569DE">
      <w:pPr>
        <w:tabs>
          <w:tab w:val="left" w:pos="5103"/>
          <w:tab w:val="left" w:pos="5529"/>
        </w:tabs>
        <w:ind w:left="1276" w:hanging="1276"/>
        <w:jc w:val="both"/>
        <w:rPr>
          <w:lang w:eastAsia="es-ES"/>
        </w:rPr>
      </w:pPr>
    </w:p>
    <w:p w:rsidR="006A6557" w:rsidRPr="00244BA6" w:rsidRDefault="00001542" w:rsidP="00D569DE">
      <w:pPr>
        <w:tabs>
          <w:tab w:val="left" w:pos="5103"/>
          <w:tab w:val="left" w:pos="5529"/>
        </w:tabs>
        <w:spacing w:before="120"/>
        <w:ind w:left="1276"/>
        <w:jc w:val="both"/>
        <w:rPr>
          <w:lang w:eastAsia="es-ES"/>
        </w:rPr>
      </w:pPr>
      <w:r w:rsidRPr="00244BA6">
        <w:rPr>
          <w:color w:val="000000"/>
          <w:lang w:eastAsia="es-ES"/>
        </w:rPr>
        <w:t xml:space="preserve">INDUSTRIA Y COMERCIO       </w:t>
      </w:r>
      <w:r w:rsidR="006A6557" w:rsidRPr="00244BA6">
        <w:rPr>
          <w:color w:val="000000"/>
          <w:lang w:eastAsia="es-ES"/>
        </w:rPr>
        <w:t>RESIDENCIAL</w:t>
      </w:r>
      <w:r w:rsidR="006A6557" w:rsidRPr="00244BA6">
        <w:rPr>
          <w:color w:val="000000"/>
          <w:lang w:eastAsia="es-ES"/>
        </w:rPr>
        <w:tab/>
      </w:r>
      <w:r w:rsidRPr="00244BA6">
        <w:rPr>
          <w:color w:val="000000"/>
          <w:lang w:eastAsia="es-ES"/>
        </w:rPr>
        <w:t xml:space="preserve">        </w:t>
      </w:r>
      <w:r w:rsidR="006A6557" w:rsidRPr="00244BA6">
        <w:rPr>
          <w:color w:val="000000"/>
          <w:lang w:eastAsia="es-ES"/>
        </w:rPr>
        <w:t>COMBINADA</w:t>
      </w:r>
    </w:p>
    <w:p w:rsidR="006A6557" w:rsidRPr="00244BA6" w:rsidRDefault="006A6557" w:rsidP="006A6557">
      <w:pPr>
        <w:ind w:left="1418" w:firstLine="709"/>
        <w:jc w:val="both"/>
        <w:rPr>
          <w:lang w:eastAsia="es-ES"/>
        </w:rPr>
      </w:pPr>
      <w:r w:rsidRPr="00244BA6">
        <w:rPr>
          <w:color w:val="000000"/>
          <w:lang w:eastAsia="es-ES"/>
        </w:rPr>
        <w:t xml:space="preserve">$ </w:t>
      </w:r>
      <w:r w:rsidR="00E56BFA" w:rsidRPr="00244BA6">
        <w:rPr>
          <w:color w:val="000000"/>
          <w:lang w:eastAsia="es-ES"/>
        </w:rPr>
        <w:t>71,00</w:t>
      </w:r>
      <w:r w:rsidRPr="00244BA6">
        <w:rPr>
          <w:color w:val="000000"/>
          <w:lang w:eastAsia="es-ES"/>
        </w:rPr>
        <w:tab/>
      </w:r>
      <w:r w:rsidRPr="00244BA6">
        <w:rPr>
          <w:color w:val="000000"/>
          <w:lang w:eastAsia="es-ES"/>
        </w:rPr>
        <w:tab/>
      </w:r>
      <w:r w:rsidRPr="00244BA6">
        <w:rPr>
          <w:color w:val="000000"/>
          <w:lang w:eastAsia="es-ES"/>
        </w:rPr>
        <w:tab/>
        <w:t xml:space="preserve"> </w:t>
      </w:r>
      <w:r w:rsidR="00E47F53" w:rsidRPr="00244BA6">
        <w:rPr>
          <w:color w:val="000000"/>
          <w:lang w:eastAsia="es-ES"/>
        </w:rPr>
        <w:t xml:space="preserve"> </w:t>
      </w:r>
      <w:r w:rsidRPr="00244BA6">
        <w:rPr>
          <w:color w:val="000000"/>
          <w:lang w:eastAsia="es-ES"/>
        </w:rPr>
        <w:t xml:space="preserve">$ </w:t>
      </w:r>
      <w:r w:rsidR="00E56BFA" w:rsidRPr="00244BA6">
        <w:rPr>
          <w:color w:val="000000"/>
          <w:lang w:eastAsia="es-ES"/>
        </w:rPr>
        <w:t>3</w:t>
      </w:r>
      <w:r w:rsidR="006D2C3F" w:rsidRPr="00244BA6">
        <w:rPr>
          <w:color w:val="000000"/>
          <w:lang w:eastAsia="es-ES"/>
        </w:rPr>
        <w:t>2</w:t>
      </w:r>
      <w:r w:rsidR="00E56BFA" w:rsidRPr="00244BA6">
        <w:rPr>
          <w:color w:val="000000"/>
          <w:lang w:eastAsia="es-ES"/>
        </w:rPr>
        <w:t>,0</w:t>
      </w:r>
      <w:r w:rsidRPr="00244BA6">
        <w:rPr>
          <w:color w:val="000000"/>
          <w:lang w:eastAsia="es-ES"/>
        </w:rPr>
        <w:t>0</w:t>
      </w:r>
      <w:r w:rsidRPr="00244BA6">
        <w:rPr>
          <w:color w:val="000000"/>
          <w:lang w:eastAsia="es-ES"/>
        </w:rPr>
        <w:tab/>
      </w:r>
      <w:r w:rsidRPr="00244BA6">
        <w:rPr>
          <w:color w:val="000000"/>
          <w:lang w:eastAsia="es-ES"/>
        </w:rPr>
        <w:tab/>
        <w:t xml:space="preserve">     $ </w:t>
      </w:r>
      <w:r w:rsidR="00E56BFA" w:rsidRPr="00244BA6">
        <w:rPr>
          <w:color w:val="000000"/>
          <w:lang w:eastAsia="es-ES"/>
        </w:rPr>
        <w:t>47,00</w:t>
      </w:r>
    </w:p>
    <w:p w:rsidR="006A6557" w:rsidRPr="00244BA6" w:rsidRDefault="006A6557" w:rsidP="006A6557">
      <w:pPr>
        <w:rPr>
          <w:lang w:eastAsia="es-ES"/>
        </w:rPr>
      </w:pPr>
    </w:p>
    <w:p w:rsidR="006A6557" w:rsidRPr="00244BA6" w:rsidRDefault="006A6557" w:rsidP="002955D5">
      <w:pPr>
        <w:tabs>
          <w:tab w:val="center" w:leader="dot" w:pos="7797"/>
          <w:tab w:val="right" w:pos="8647"/>
        </w:tabs>
        <w:ind w:left="1276" w:hanging="1276"/>
        <w:jc w:val="both"/>
        <w:rPr>
          <w:lang w:eastAsia="es-ES"/>
        </w:rPr>
      </w:pPr>
      <w:r w:rsidRPr="00244BA6">
        <w:rPr>
          <w:color w:val="000000"/>
          <w:lang w:eastAsia="es-ES"/>
        </w:rPr>
        <w:t>Artículo 36º) Por solicitudes de conexión de luz para circos y parques de diversiones, se abonará en concepto de inspección eléctrica, luz y fuerza motriz, el siguiente importe por día</w:t>
      </w:r>
      <w:r w:rsidR="002955D5" w:rsidRPr="00244BA6">
        <w:rPr>
          <w:color w:val="000000"/>
          <w:lang w:eastAsia="es-ES"/>
        </w:rPr>
        <w:tab/>
      </w:r>
      <w:r w:rsidR="00213D21" w:rsidRPr="00244BA6">
        <w:rPr>
          <w:lang w:eastAsia="es-ES"/>
        </w:rPr>
        <w:t>$</w:t>
      </w:r>
      <w:r w:rsidR="00605563" w:rsidRPr="00244BA6">
        <w:rPr>
          <w:lang w:eastAsia="es-ES"/>
        </w:rPr>
        <w:t xml:space="preserve"> </w:t>
      </w:r>
      <w:r w:rsidR="003603B7" w:rsidRPr="00244BA6">
        <w:rPr>
          <w:lang w:eastAsia="es-ES"/>
        </w:rPr>
        <w:t>67,50</w:t>
      </w:r>
    </w:p>
    <w:p w:rsidR="006A6557" w:rsidRPr="00244BA6" w:rsidRDefault="006A6557" w:rsidP="006A6557">
      <w:pPr>
        <w:rPr>
          <w:lang w:eastAsia="es-ES"/>
        </w:rPr>
      </w:pPr>
    </w:p>
    <w:p w:rsidR="006A6557" w:rsidRPr="00244BA6" w:rsidRDefault="006A6557" w:rsidP="006A6557">
      <w:pPr>
        <w:ind w:left="1276" w:hanging="1276"/>
        <w:jc w:val="both"/>
        <w:rPr>
          <w:color w:val="000000"/>
          <w:lang w:eastAsia="es-ES"/>
        </w:rPr>
      </w:pPr>
      <w:r w:rsidRPr="00244BA6">
        <w:rPr>
          <w:color w:val="000000"/>
          <w:lang w:eastAsia="es-ES"/>
        </w:rPr>
        <w:t>Artículo 37º) Por solicitudes de pedido de reconexión de luz y/o fuerza motriz y/o cambio de nombre y/o independización y todo tipo condicional ante la empresa prestadora de energía eléctrica, se abonarán en concepto de inspección de  instalaciones o artefactos  eléctricos o mecánicos para suministro de energía, los siguientes importes:</w:t>
      </w:r>
    </w:p>
    <w:p w:rsidR="00E47F53" w:rsidRPr="00244BA6" w:rsidRDefault="00E47F53" w:rsidP="006A6557">
      <w:pPr>
        <w:ind w:left="1276" w:hanging="1276"/>
        <w:jc w:val="both"/>
        <w:rPr>
          <w:lang w:eastAsia="es-ES"/>
        </w:rPr>
      </w:pPr>
    </w:p>
    <w:p w:rsidR="006A6557" w:rsidRPr="00244BA6" w:rsidRDefault="006A6557" w:rsidP="006A6557">
      <w:pPr>
        <w:spacing w:before="120"/>
        <w:ind w:left="1276"/>
        <w:jc w:val="both"/>
        <w:rPr>
          <w:lang w:eastAsia="es-ES"/>
        </w:rPr>
      </w:pPr>
      <w:r w:rsidRPr="00244BA6">
        <w:rPr>
          <w:color w:val="000000"/>
          <w:lang w:eastAsia="es-ES"/>
        </w:rPr>
        <w:t>INDU</w:t>
      </w:r>
      <w:r w:rsidR="00001542" w:rsidRPr="00244BA6">
        <w:rPr>
          <w:color w:val="000000"/>
          <w:lang w:eastAsia="es-ES"/>
        </w:rPr>
        <w:t>STRIA Y COMERCIO</w:t>
      </w:r>
      <w:r w:rsidR="00001542" w:rsidRPr="00244BA6">
        <w:rPr>
          <w:color w:val="000000"/>
          <w:lang w:eastAsia="es-ES"/>
        </w:rPr>
        <w:tab/>
        <w:t xml:space="preserve">      RESIDENCIAL         </w:t>
      </w:r>
      <w:r w:rsidRPr="00244BA6">
        <w:rPr>
          <w:color w:val="000000"/>
          <w:lang w:eastAsia="es-ES"/>
        </w:rPr>
        <w:t>COMBINADA</w:t>
      </w:r>
    </w:p>
    <w:p w:rsidR="006A6557" w:rsidRPr="00244BA6" w:rsidRDefault="00D569DE" w:rsidP="00D569DE">
      <w:pPr>
        <w:tabs>
          <w:tab w:val="left" w:pos="2127"/>
          <w:tab w:val="left" w:pos="5245"/>
          <w:tab w:val="left" w:pos="5387"/>
        </w:tabs>
        <w:ind w:left="1843"/>
        <w:jc w:val="both"/>
        <w:rPr>
          <w:lang w:eastAsia="es-ES"/>
        </w:rPr>
      </w:pPr>
      <w:r w:rsidRPr="00244BA6">
        <w:rPr>
          <w:color w:val="000000"/>
          <w:lang w:eastAsia="es-ES"/>
        </w:rPr>
        <w:t xml:space="preserve">     </w:t>
      </w:r>
      <w:r w:rsidR="00E47F53" w:rsidRPr="00244BA6">
        <w:rPr>
          <w:color w:val="000000"/>
          <w:lang w:eastAsia="es-ES"/>
        </w:rPr>
        <w:t xml:space="preserve"> </w:t>
      </w:r>
      <w:r w:rsidR="006A6557" w:rsidRPr="00244BA6">
        <w:rPr>
          <w:color w:val="000000"/>
          <w:lang w:eastAsia="es-ES"/>
        </w:rPr>
        <w:t xml:space="preserve">$ </w:t>
      </w:r>
      <w:r w:rsidR="00E56BFA" w:rsidRPr="00244BA6">
        <w:rPr>
          <w:color w:val="000000"/>
          <w:lang w:eastAsia="es-ES"/>
        </w:rPr>
        <w:t>94</w:t>
      </w:r>
      <w:r w:rsidR="00E47F53" w:rsidRPr="00244BA6">
        <w:rPr>
          <w:color w:val="000000"/>
          <w:lang w:eastAsia="es-ES"/>
        </w:rPr>
        <w:t xml:space="preserve">,00                               </w:t>
      </w:r>
      <w:r w:rsidR="006A6557" w:rsidRPr="00244BA6">
        <w:rPr>
          <w:color w:val="000000"/>
          <w:lang w:eastAsia="es-ES"/>
        </w:rPr>
        <w:t xml:space="preserve">$ </w:t>
      </w:r>
      <w:r w:rsidR="00E56BFA" w:rsidRPr="00244BA6">
        <w:rPr>
          <w:color w:val="000000"/>
          <w:lang w:eastAsia="es-ES"/>
        </w:rPr>
        <w:t>40</w:t>
      </w:r>
      <w:r w:rsidR="006A6557" w:rsidRPr="00244BA6">
        <w:rPr>
          <w:color w:val="000000"/>
          <w:lang w:eastAsia="es-ES"/>
        </w:rPr>
        <w:t>,00</w:t>
      </w:r>
      <w:r w:rsidR="006A6557" w:rsidRPr="00244BA6">
        <w:rPr>
          <w:color w:val="000000"/>
          <w:lang w:eastAsia="es-ES"/>
        </w:rPr>
        <w:tab/>
      </w:r>
      <w:r w:rsidR="006A6557" w:rsidRPr="00244BA6">
        <w:rPr>
          <w:color w:val="000000"/>
          <w:lang w:eastAsia="es-ES"/>
        </w:rPr>
        <w:tab/>
        <w:t xml:space="preserve">     </w:t>
      </w:r>
      <w:r w:rsidR="00E47F53" w:rsidRPr="00244BA6">
        <w:rPr>
          <w:color w:val="000000"/>
          <w:lang w:eastAsia="es-ES"/>
        </w:rPr>
        <w:t xml:space="preserve">         $ </w:t>
      </w:r>
      <w:r w:rsidR="00E56BFA" w:rsidRPr="00244BA6">
        <w:rPr>
          <w:color w:val="000000"/>
          <w:lang w:eastAsia="es-ES"/>
        </w:rPr>
        <w:t>63,00</w:t>
      </w:r>
    </w:p>
    <w:p w:rsidR="006A6557" w:rsidRPr="00244BA6" w:rsidRDefault="006A6557" w:rsidP="006A6557">
      <w:pPr>
        <w:rPr>
          <w:lang w:eastAsia="es-ES"/>
        </w:rPr>
      </w:pPr>
    </w:p>
    <w:p w:rsidR="006A6557" w:rsidRPr="00244BA6" w:rsidRDefault="006A6557" w:rsidP="002955D5">
      <w:pPr>
        <w:tabs>
          <w:tab w:val="center" w:leader="dot" w:pos="7797"/>
          <w:tab w:val="right" w:pos="8647"/>
        </w:tabs>
        <w:ind w:left="1276" w:hanging="1276"/>
        <w:jc w:val="both"/>
        <w:rPr>
          <w:color w:val="000000"/>
          <w:lang w:eastAsia="es-ES"/>
        </w:rPr>
      </w:pPr>
      <w:r w:rsidRPr="00244BA6">
        <w:rPr>
          <w:color w:val="000000"/>
          <w:lang w:eastAsia="es-ES"/>
        </w:rPr>
        <w:t>Artículo 38º) Por solicitudes para permisos de conexiones de energía eléctrica provisoria o sea, aquellos suministros que puedan adquirir el carácter de definitivo, y conexiones de energía eléctrica transitoria que correspondan a obras determinadas que cesan con la conclusión del trabajo (los obradores), abonarán en concepto de inspección de instalaciones o artefactos eléctricos o mecánicos para suministro de energía, el siguiente importe por el término de un año</w:t>
      </w:r>
      <w:r w:rsidRPr="00244BA6">
        <w:rPr>
          <w:color w:val="000000"/>
          <w:lang w:eastAsia="es-ES"/>
        </w:rPr>
        <w:tab/>
      </w:r>
      <w:r w:rsidR="00EE3D9C" w:rsidRPr="00244BA6">
        <w:rPr>
          <w:color w:val="000000"/>
          <w:lang w:eastAsia="es-ES"/>
        </w:rPr>
        <w:t xml:space="preserve">$ </w:t>
      </w:r>
      <w:r w:rsidR="00FB625C" w:rsidRPr="00244BA6">
        <w:rPr>
          <w:color w:val="000000"/>
          <w:lang w:eastAsia="es-ES"/>
        </w:rPr>
        <w:t>105,30</w:t>
      </w:r>
    </w:p>
    <w:p w:rsidR="006A6557" w:rsidRPr="00244BA6" w:rsidRDefault="006A6557" w:rsidP="002955D5">
      <w:pPr>
        <w:spacing w:before="120"/>
        <w:ind w:left="1276"/>
        <w:jc w:val="both"/>
        <w:rPr>
          <w:lang w:eastAsia="es-ES"/>
        </w:rPr>
      </w:pPr>
      <w:r w:rsidRPr="00244BA6">
        <w:rPr>
          <w:color w:val="000000"/>
          <w:lang w:eastAsia="es-ES"/>
        </w:rPr>
        <w:t>Para establecer los plazos a otorgar en las conexiones provisorias, se tendrá en cuenta la superficie a construir.</w:t>
      </w:r>
    </w:p>
    <w:p w:rsidR="006A6557" w:rsidRPr="00244BA6" w:rsidRDefault="006A6557" w:rsidP="006A6557">
      <w:pPr>
        <w:rPr>
          <w:lang w:eastAsia="es-ES"/>
        </w:rPr>
      </w:pPr>
    </w:p>
    <w:p w:rsidR="006A6557" w:rsidRPr="00244BA6" w:rsidRDefault="006A6557" w:rsidP="002955D5">
      <w:pPr>
        <w:tabs>
          <w:tab w:val="center" w:leader="dot" w:pos="7797"/>
          <w:tab w:val="right" w:pos="8647"/>
        </w:tabs>
        <w:ind w:left="1276" w:hanging="1276"/>
        <w:jc w:val="both"/>
        <w:rPr>
          <w:color w:val="000000"/>
          <w:lang w:eastAsia="es-ES"/>
        </w:rPr>
      </w:pPr>
      <w:r w:rsidRPr="00244BA6">
        <w:rPr>
          <w:color w:val="000000"/>
          <w:lang w:eastAsia="es-ES"/>
        </w:rPr>
        <w:t>Artículo 39º) Por los derechos de inspección a los letreros o carteles de publicidad que llevan ilum</w:t>
      </w:r>
      <w:r w:rsidR="00EE3D9C" w:rsidRPr="00244BA6">
        <w:rPr>
          <w:color w:val="000000"/>
          <w:lang w:eastAsia="es-ES"/>
        </w:rPr>
        <w:t xml:space="preserve">inación, abonarán la suma de </w:t>
      </w:r>
      <w:r w:rsidR="00605563" w:rsidRPr="00244BA6">
        <w:rPr>
          <w:color w:val="000000"/>
          <w:lang w:eastAsia="es-ES"/>
        </w:rPr>
        <w:tab/>
      </w:r>
      <w:r w:rsidR="00EE3D9C" w:rsidRPr="00244BA6">
        <w:rPr>
          <w:color w:val="000000"/>
          <w:lang w:eastAsia="es-ES"/>
        </w:rPr>
        <w:t xml:space="preserve">$  </w:t>
      </w:r>
      <w:r w:rsidR="00FB625C" w:rsidRPr="00244BA6">
        <w:rPr>
          <w:color w:val="000000"/>
          <w:lang w:eastAsia="es-ES"/>
        </w:rPr>
        <w:t>67,50</w:t>
      </w:r>
    </w:p>
    <w:p w:rsidR="006A6557" w:rsidRPr="00244BA6" w:rsidRDefault="006A6557" w:rsidP="006A6557">
      <w:pPr>
        <w:rPr>
          <w:lang w:eastAsia="es-ES"/>
        </w:rPr>
      </w:pPr>
    </w:p>
    <w:p w:rsidR="006A6557" w:rsidRPr="00244BA6" w:rsidRDefault="006A6557" w:rsidP="002955D5">
      <w:pPr>
        <w:ind w:left="1276" w:hanging="1276"/>
        <w:jc w:val="both"/>
        <w:rPr>
          <w:lang w:eastAsia="es-ES"/>
        </w:rPr>
      </w:pPr>
      <w:r w:rsidRPr="00244BA6">
        <w:rPr>
          <w:color w:val="000000"/>
          <w:lang w:eastAsia="es-ES"/>
        </w:rPr>
        <w:t>Artículo 40º) Los importes de dinero detallados en los artículos 35º, 36º, 37º y 38º se abonarán en el momento de efectuar el trámite de presentación por ante la empresa proveedora de la energía eléctrica, la que a su vez liquidará a la Municipalidad las sumas percibidas, dentro de los diez (10) días posteriores al último día del mes que se realice o verifique el pago.</w:t>
      </w:r>
    </w:p>
    <w:p w:rsidR="00B41882" w:rsidRPr="00244BA6" w:rsidRDefault="00B41882">
      <w:pPr>
        <w:rPr>
          <w:b/>
          <w:bCs/>
          <w:color w:val="000000"/>
          <w:lang w:eastAsia="es-ES"/>
        </w:rPr>
      </w:pPr>
    </w:p>
    <w:p w:rsidR="00DF6473" w:rsidRPr="00244BA6" w:rsidRDefault="00DF6473">
      <w:pPr>
        <w:rPr>
          <w:b/>
          <w:bCs/>
          <w:color w:val="000000"/>
          <w:lang w:eastAsia="es-ES"/>
        </w:rPr>
      </w:pPr>
    </w:p>
    <w:p w:rsidR="00DF6473" w:rsidRPr="00244BA6" w:rsidRDefault="00DF6473">
      <w:pPr>
        <w:rPr>
          <w:b/>
          <w:bCs/>
          <w:color w:val="000000"/>
          <w:lang w:eastAsia="es-ES"/>
        </w:rPr>
      </w:pPr>
    </w:p>
    <w:p w:rsidR="00DF6473" w:rsidRPr="00244BA6" w:rsidRDefault="00DF6473">
      <w:pPr>
        <w:rPr>
          <w:b/>
          <w:bCs/>
          <w:color w:val="000000"/>
          <w:lang w:eastAsia="es-ES"/>
        </w:rPr>
      </w:pPr>
    </w:p>
    <w:p w:rsidR="00DF6473" w:rsidRPr="00244BA6" w:rsidRDefault="00DF6473">
      <w:pPr>
        <w:rPr>
          <w:b/>
          <w:bCs/>
          <w:color w:val="000000"/>
          <w:lang w:eastAsia="es-ES"/>
        </w:rPr>
      </w:pPr>
    </w:p>
    <w:p w:rsidR="00DF6473" w:rsidRPr="00244BA6" w:rsidRDefault="00DF6473">
      <w:pPr>
        <w:rPr>
          <w:b/>
          <w:bCs/>
          <w:color w:val="000000"/>
          <w:lang w:eastAsia="es-ES"/>
        </w:rPr>
      </w:pPr>
    </w:p>
    <w:p w:rsidR="006A6557" w:rsidRPr="00244BA6" w:rsidRDefault="006A6557" w:rsidP="00B41882">
      <w:pPr>
        <w:jc w:val="center"/>
        <w:rPr>
          <w:b/>
          <w:bCs/>
          <w:color w:val="000000"/>
          <w:sz w:val="32"/>
          <w:szCs w:val="32"/>
          <w:lang w:eastAsia="es-ES"/>
        </w:rPr>
      </w:pPr>
      <w:r w:rsidRPr="00244BA6">
        <w:rPr>
          <w:b/>
          <w:bCs/>
          <w:color w:val="000000"/>
          <w:sz w:val="32"/>
          <w:szCs w:val="32"/>
          <w:lang w:eastAsia="es-ES"/>
        </w:rPr>
        <w:lastRenderedPageBreak/>
        <w:t>TÍTULO VIII</w:t>
      </w:r>
    </w:p>
    <w:p w:rsidR="006A6557" w:rsidRPr="00244BA6" w:rsidRDefault="006A6557" w:rsidP="006A6557">
      <w:pPr>
        <w:rPr>
          <w:lang w:eastAsia="es-ES"/>
        </w:rPr>
      </w:pPr>
    </w:p>
    <w:p w:rsidR="006A6557" w:rsidRPr="00244BA6" w:rsidRDefault="006A6557" w:rsidP="006A6557">
      <w:pPr>
        <w:jc w:val="center"/>
        <w:rPr>
          <w:lang w:eastAsia="es-ES"/>
        </w:rPr>
      </w:pPr>
      <w:r w:rsidRPr="00244BA6">
        <w:rPr>
          <w:b/>
          <w:bCs/>
          <w:i/>
          <w:iCs/>
          <w:color w:val="000000"/>
          <w:lang w:eastAsia="es-ES"/>
        </w:rPr>
        <w:t>TASA POR SERVICIOS DE INSPECCIÓN SANITARIA Y DE SEGURIDAD</w:t>
      </w:r>
    </w:p>
    <w:p w:rsidR="006A6557" w:rsidRPr="00244BA6" w:rsidRDefault="006A6557" w:rsidP="006A6557">
      <w:pPr>
        <w:rPr>
          <w:lang w:eastAsia="es-ES"/>
        </w:rPr>
      </w:pPr>
    </w:p>
    <w:p w:rsidR="006A6557" w:rsidRPr="00244BA6" w:rsidRDefault="006A6557" w:rsidP="00544244">
      <w:pPr>
        <w:ind w:left="1276" w:hanging="1276"/>
        <w:jc w:val="both"/>
        <w:rPr>
          <w:lang w:eastAsia="es-ES"/>
        </w:rPr>
      </w:pPr>
      <w:r w:rsidRPr="00244BA6">
        <w:rPr>
          <w:color w:val="000000"/>
          <w:lang w:eastAsia="es-ES"/>
        </w:rPr>
        <w:t xml:space="preserve">Artículo 41º) </w:t>
      </w:r>
      <w:r w:rsidR="000F68A4" w:rsidRPr="00244BA6">
        <w:rPr>
          <w:color w:val="000000"/>
          <w:lang w:eastAsia="es-ES"/>
        </w:rPr>
        <w:t>Fíjense</w:t>
      </w:r>
      <w:r w:rsidRPr="00244BA6">
        <w:rPr>
          <w:color w:val="000000"/>
          <w:lang w:eastAsia="es-ES"/>
        </w:rPr>
        <w:t xml:space="preserve"> los siguientes importes para el tributo previsto en el Título VIII del Libro Segundo del Código Tributario Municipal (artículos 255 y siguientes):</w:t>
      </w:r>
    </w:p>
    <w:p w:rsidR="006A6557" w:rsidRPr="00244BA6" w:rsidRDefault="006A6557" w:rsidP="00516051">
      <w:pPr>
        <w:spacing w:before="120"/>
        <w:ind w:left="1276"/>
        <w:jc w:val="both"/>
        <w:rPr>
          <w:lang w:eastAsia="es-ES"/>
        </w:rPr>
      </w:pPr>
      <w:r w:rsidRPr="00244BA6">
        <w:rPr>
          <w:b/>
          <w:bCs/>
          <w:color w:val="000000"/>
          <w:sz w:val="23"/>
          <w:szCs w:val="23"/>
          <w:lang w:eastAsia="es-ES"/>
        </w:rPr>
        <w:t>ANÁLISIS DE CONTROL DE CALIDAD DE LOS EFLUENTES PRODUCIDOS POR ACTIVIDADES INDUSTRIALES, COMERCIALES Y DE SERVICIOS:</w:t>
      </w:r>
    </w:p>
    <w:p w:rsidR="006A6557" w:rsidRPr="00244BA6" w:rsidRDefault="006A6557" w:rsidP="00544244">
      <w:pPr>
        <w:spacing w:before="60" w:after="120"/>
        <w:ind w:left="1276"/>
        <w:jc w:val="both"/>
        <w:rPr>
          <w:lang w:eastAsia="es-ES"/>
        </w:rPr>
      </w:pPr>
      <w:r w:rsidRPr="00244BA6">
        <w:rPr>
          <w:color w:val="000000"/>
          <w:lang w:eastAsia="es-ES"/>
        </w:rPr>
        <w:t>Los costos de dichos análisis correrán por cuenta de los propietarios de las organizaciones mencionadas.</w:t>
      </w:r>
    </w:p>
    <w:p w:rsidR="00391CBF" w:rsidRPr="00244BA6" w:rsidRDefault="006A6557" w:rsidP="007246D4">
      <w:pPr>
        <w:ind w:left="1418"/>
        <w:jc w:val="both"/>
        <w:rPr>
          <w:color w:val="000000"/>
          <w:lang w:eastAsia="es-ES"/>
        </w:rPr>
      </w:pPr>
      <w:r w:rsidRPr="00244BA6">
        <w:rPr>
          <w:color w:val="000000"/>
          <w:lang w:eastAsia="es-ES"/>
        </w:rPr>
        <w:t xml:space="preserve">Protocolo </w:t>
      </w:r>
      <w:r w:rsidR="00233CEC" w:rsidRPr="00244BA6">
        <w:rPr>
          <w:color w:val="000000"/>
          <w:lang w:eastAsia="es-ES"/>
        </w:rPr>
        <w:t>de análisis</w:t>
      </w:r>
      <w:r w:rsidR="00233CEC" w:rsidRPr="00244BA6">
        <w:rPr>
          <w:color w:val="000000"/>
          <w:lang w:eastAsia="es-ES"/>
        </w:rPr>
        <w:tab/>
      </w:r>
      <w:r w:rsidR="00AA023E" w:rsidRPr="00244BA6">
        <w:rPr>
          <w:color w:val="000000"/>
          <w:lang w:eastAsia="es-ES"/>
        </w:rPr>
        <w:t>$ 2.359,00 a $ 3.934</w:t>
      </w:r>
      <w:r w:rsidRPr="00244BA6">
        <w:rPr>
          <w:color w:val="000000"/>
          <w:lang w:eastAsia="es-ES"/>
        </w:rPr>
        <w:t>,00</w:t>
      </w:r>
    </w:p>
    <w:p w:rsidR="007246D4" w:rsidRPr="00244BA6" w:rsidRDefault="007246D4" w:rsidP="00C14968">
      <w:pPr>
        <w:ind w:left="1418"/>
        <w:jc w:val="right"/>
        <w:rPr>
          <w:color w:val="000000"/>
          <w:lang w:eastAsia="es-ES"/>
        </w:rPr>
      </w:pPr>
    </w:p>
    <w:bookmarkStart w:id="6" w:name="_MON_1542476157"/>
    <w:bookmarkEnd w:id="6"/>
    <w:p w:rsidR="00391CBF" w:rsidRPr="00244BA6" w:rsidRDefault="00AE0ADD" w:rsidP="00C14968">
      <w:pPr>
        <w:spacing w:after="60"/>
        <w:jc w:val="right"/>
        <w:rPr>
          <w:b/>
          <w:bCs/>
          <w:color w:val="000000"/>
          <w:sz w:val="23"/>
          <w:szCs w:val="23"/>
          <w:lang w:eastAsia="es-ES"/>
        </w:rPr>
      </w:pPr>
      <w:r w:rsidRPr="00244BA6">
        <w:rPr>
          <w:b/>
          <w:bCs/>
          <w:color w:val="000000"/>
          <w:sz w:val="23"/>
          <w:szCs w:val="23"/>
          <w:lang w:eastAsia="es-ES"/>
        </w:rPr>
        <w:object w:dxaOrig="7338" w:dyaOrig="5539">
          <v:shape id="_x0000_i1026" type="#_x0000_t75" style="width:367.35pt;height:276.65pt" o:ole="">
            <v:imagedata r:id="rId10" o:title=""/>
          </v:shape>
          <o:OLEObject Type="Embed" ProgID="Excel.Sheet.12" ShapeID="_x0000_i1026" DrawAspect="Content" ObjectID="_1623151897" r:id="rId11"/>
        </w:object>
      </w:r>
    </w:p>
    <w:p w:rsidR="00391CBF" w:rsidRPr="00244BA6" w:rsidRDefault="00391CBF" w:rsidP="006A6557">
      <w:pPr>
        <w:spacing w:after="60"/>
        <w:ind w:left="1134"/>
        <w:jc w:val="both"/>
        <w:rPr>
          <w:b/>
          <w:bCs/>
          <w:color w:val="000000"/>
          <w:lang w:eastAsia="es-ES"/>
        </w:rPr>
      </w:pPr>
    </w:p>
    <w:p w:rsidR="006A6557" w:rsidRPr="00244BA6" w:rsidRDefault="006A6557" w:rsidP="006A6557">
      <w:pPr>
        <w:spacing w:after="60"/>
        <w:ind w:left="1134"/>
        <w:jc w:val="both"/>
        <w:rPr>
          <w:lang w:eastAsia="es-ES"/>
        </w:rPr>
      </w:pPr>
      <w:r w:rsidRPr="00244BA6">
        <w:rPr>
          <w:b/>
          <w:bCs/>
          <w:color w:val="000000"/>
          <w:sz w:val="23"/>
          <w:szCs w:val="23"/>
          <w:lang w:eastAsia="es-ES"/>
        </w:rPr>
        <w:t xml:space="preserve">ROTULACION DE PRODUCTOS ALIMENTICIOS </w:t>
      </w:r>
    </w:p>
    <w:p w:rsidR="006A6557" w:rsidRPr="00244BA6" w:rsidRDefault="006A6557" w:rsidP="006A6557">
      <w:pPr>
        <w:ind w:left="1134"/>
        <w:jc w:val="both"/>
        <w:rPr>
          <w:lang w:eastAsia="es-ES"/>
        </w:rPr>
      </w:pPr>
      <w:r w:rsidRPr="00244BA6">
        <w:rPr>
          <w:color w:val="000000"/>
          <w:lang w:eastAsia="es-ES"/>
        </w:rPr>
        <w:t xml:space="preserve">Todo producto elaborado y envasado deberá llevar rotulación y análisis y si se comercializa fuera del comercio elaborador deberá llevar rotulación, análisis y número con un importe de </w:t>
      </w:r>
      <w:r w:rsidR="00391CBF" w:rsidRPr="00244BA6">
        <w:rPr>
          <w:color w:val="000000"/>
          <w:lang w:eastAsia="es-ES"/>
        </w:rPr>
        <w:t xml:space="preserve">$ </w:t>
      </w:r>
      <w:r w:rsidR="00841FE6" w:rsidRPr="00244BA6">
        <w:rPr>
          <w:color w:val="000000"/>
          <w:lang w:eastAsia="es-ES"/>
        </w:rPr>
        <w:t>108,70</w:t>
      </w:r>
      <w:r w:rsidRPr="00244BA6">
        <w:rPr>
          <w:color w:val="000000"/>
          <w:lang w:eastAsia="es-ES"/>
        </w:rPr>
        <w:t xml:space="preserve"> por producto.</w:t>
      </w:r>
    </w:p>
    <w:p w:rsidR="006A6557" w:rsidRPr="00244BA6" w:rsidRDefault="006A6557" w:rsidP="006A6557">
      <w:pPr>
        <w:rPr>
          <w:lang w:eastAsia="es-ES"/>
        </w:rPr>
      </w:pPr>
    </w:p>
    <w:p w:rsidR="006A6557" w:rsidRPr="00244BA6" w:rsidRDefault="006A6557" w:rsidP="006A6557">
      <w:pPr>
        <w:spacing w:after="60"/>
        <w:ind w:left="1134"/>
        <w:jc w:val="both"/>
        <w:rPr>
          <w:lang w:eastAsia="es-ES"/>
        </w:rPr>
      </w:pPr>
      <w:r w:rsidRPr="00244BA6">
        <w:rPr>
          <w:b/>
          <w:bCs/>
          <w:color w:val="000000"/>
          <w:sz w:val="23"/>
          <w:szCs w:val="23"/>
          <w:lang w:eastAsia="es-ES"/>
        </w:rPr>
        <w:t>ANALISIS DE AGUA</w:t>
      </w:r>
    </w:p>
    <w:p w:rsidR="006A6557" w:rsidRPr="00244BA6" w:rsidRDefault="006A6557" w:rsidP="006A6557">
      <w:pPr>
        <w:ind w:left="1134"/>
        <w:jc w:val="both"/>
        <w:rPr>
          <w:lang w:eastAsia="es-ES"/>
        </w:rPr>
      </w:pPr>
      <w:r w:rsidRPr="00244BA6">
        <w:rPr>
          <w:color w:val="000000"/>
          <w:lang w:eastAsia="es-ES"/>
        </w:rPr>
        <w:t>Todo servicio por análisis de agua deberá efectuarse obligatoriamente de la siguiente manera:</w:t>
      </w:r>
    </w:p>
    <w:p w:rsidR="006A6557" w:rsidRPr="00244BA6" w:rsidRDefault="006A6557" w:rsidP="007543FB">
      <w:pPr>
        <w:numPr>
          <w:ilvl w:val="0"/>
          <w:numId w:val="34"/>
        </w:numPr>
        <w:tabs>
          <w:tab w:val="clear" w:pos="720"/>
        </w:tabs>
        <w:spacing w:before="120" w:after="60"/>
        <w:ind w:left="1418" w:hanging="218"/>
        <w:jc w:val="both"/>
        <w:textAlignment w:val="baseline"/>
        <w:rPr>
          <w:rFonts w:ascii="Arial" w:hAnsi="Arial" w:cs="Arial"/>
          <w:b/>
          <w:bCs/>
          <w:i/>
          <w:iCs/>
          <w:color w:val="000000"/>
          <w:sz w:val="23"/>
          <w:szCs w:val="23"/>
          <w:lang w:eastAsia="es-ES"/>
        </w:rPr>
      </w:pPr>
      <w:r w:rsidRPr="00244BA6">
        <w:rPr>
          <w:b/>
          <w:bCs/>
          <w:i/>
          <w:iCs/>
          <w:color w:val="000000"/>
          <w:sz w:val="23"/>
          <w:szCs w:val="23"/>
          <w:lang w:eastAsia="es-ES"/>
        </w:rPr>
        <w:t>FABRICA DE AGUA GASIFICADA O NO, MINERALIZADAS O NO, FABRICAS DE SODA EN SIFONES</w:t>
      </w:r>
    </w:p>
    <w:p w:rsidR="006A6557" w:rsidRPr="00244BA6" w:rsidRDefault="006A6557" w:rsidP="006A6557">
      <w:pPr>
        <w:ind w:left="1418"/>
        <w:jc w:val="both"/>
        <w:rPr>
          <w:lang w:eastAsia="es-ES"/>
        </w:rPr>
      </w:pPr>
      <w:r w:rsidRPr="00244BA6">
        <w:rPr>
          <w:color w:val="000000"/>
          <w:lang w:eastAsia="es-ES"/>
        </w:rPr>
        <w:t>Deberá realizar un (1) análisis bacteriológico completo cada 6 (seis) meses. (1) análisis Físico Químico Anual.</w:t>
      </w:r>
    </w:p>
    <w:p w:rsidR="006A6557" w:rsidRPr="00244BA6" w:rsidRDefault="006A6557" w:rsidP="007543FB">
      <w:pPr>
        <w:numPr>
          <w:ilvl w:val="0"/>
          <w:numId w:val="34"/>
        </w:numPr>
        <w:tabs>
          <w:tab w:val="clear" w:pos="720"/>
        </w:tabs>
        <w:spacing w:before="120" w:after="60"/>
        <w:ind w:left="1418" w:hanging="218"/>
        <w:jc w:val="both"/>
        <w:textAlignment w:val="baseline"/>
        <w:rPr>
          <w:b/>
          <w:bCs/>
          <w:i/>
          <w:iCs/>
          <w:color w:val="000000"/>
          <w:sz w:val="23"/>
          <w:szCs w:val="23"/>
          <w:lang w:eastAsia="es-ES"/>
        </w:rPr>
      </w:pPr>
      <w:r w:rsidRPr="00244BA6">
        <w:rPr>
          <w:b/>
          <w:bCs/>
          <w:i/>
          <w:iCs/>
          <w:color w:val="000000"/>
          <w:sz w:val="23"/>
          <w:szCs w:val="23"/>
          <w:lang w:eastAsia="es-ES"/>
        </w:rPr>
        <w:t>FABRICA DE PRODUCTOS ALIMENTICIOS EN GENERAL</w:t>
      </w:r>
    </w:p>
    <w:p w:rsidR="006A6557" w:rsidRPr="00244BA6" w:rsidRDefault="006A6557" w:rsidP="006A6557">
      <w:pPr>
        <w:ind w:left="1418"/>
        <w:jc w:val="both"/>
        <w:rPr>
          <w:lang w:eastAsia="es-ES"/>
        </w:rPr>
      </w:pPr>
      <w:r w:rsidRPr="00244BA6">
        <w:rPr>
          <w:color w:val="000000"/>
          <w:lang w:eastAsia="es-ES"/>
        </w:rPr>
        <w:t>Un (1) análisis bacteriológico y un (1) Físico Químico completo anualmente o en caso de habilitación de comercio.</w:t>
      </w:r>
    </w:p>
    <w:p w:rsidR="006A6557" w:rsidRPr="00244BA6" w:rsidRDefault="006A6557" w:rsidP="007543FB">
      <w:pPr>
        <w:numPr>
          <w:ilvl w:val="0"/>
          <w:numId w:val="34"/>
        </w:numPr>
        <w:tabs>
          <w:tab w:val="clear" w:pos="720"/>
        </w:tabs>
        <w:spacing w:before="120" w:after="60"/>
        <w:ind w:left="1418" w:hanging="218"/>
        <w:jc w:val="both"/>
        <w:textAlignment w:val="baseline"/>
        <w:rPr>
          <w:b/>
          <w:bCs/>
          <w:i/>
          <w:iCs/>
          <w:color w:val="000000"/>
          <w:sz w:val="23"/>
          <w:szCs w:val="23"/>
          <w:lang w:eastAsia="es-ES"/>
        </w:rPr>
      </w:pPr>
      <w:r w:rsidRPr="00244BA6">
        <w:rPr>
          <w:b/>
          <w:bCs/>
          <w:i/>
          <w:iCs/>
          <w:color w:val="000000"/>
          <w:sz w:val="23"/>
          <w:szCs w:val="23"/>
          <w:lang w:eastAsia="es-ES"/>
        </w:rPr>
        <w:lastRenderedPageBreak/>
        <w:t>RESTAURANTES, COMEDORES, CONFITERIAS, HOTELES, HOSPEDAJES, ETC.</w:t>
      </w:r>
    </w:p>
    <w:p w:rsidR="006A6557" w:rsidRPr="00244BA6" w:rsidRDefault="006A6557" w:rsidP="006A6557">
      <w:pPr>
        <w:ind w:left="1418"/>
        <w:jc w:val="both"/>
        <w:rPr>
          <w:lang w:eastAsia="es-ES"/>
        </w:rPr>
      </w:pPr>
      <w:r w:rsidRPr="00244BA6">
        <w:rPr>
          <w:color w:val="000000"/>
          <w:lang w:eastAsia="es-ES"/>
        </w:rPr>
        <w:t>Un (1) análisis bacteriológico y un (1) análisis físico-químico completo anualmente o en caso de habilitación</w:t>
      </w:r>
      <w:r w:rsidR="000876A7" w:rsidRPr="00244BA6">
        <w:rPr>
          <w:color w:val="000000"/>
          <w:lang w:eastAsia="es-ES"/>
        </w:rPr>
        <w:t>.</w:t>
      </w:r>
    </w:p>
    <w:p w:rsidR="006A6557" w:rsidRPr="00244BA6" w:rsidRDefault="006A6557" w:rsidP="006A6557">
      <w:pPr>
        <w:ind w:left="1134" w:hanging="1134"/>
        <w:jc w:val="both"/>
        <w:rPr>
          <w:lang w:eastAsia="es-ES"/>
        </w:rPr>
      </w:pPr>
      <w:r w:rsidRPr="00244BA6">
        <w:rPr>
          <w:color w:val="000000"/>
          <w:lang w:eastAsia="es-ES"/>
        </w:rPr>
        <w:tab/>
      </w:r>
      <w:r w:rsidRPr="00244BA6">
        <w:rPr>
          <w:color w:val="000000"/>
          <w:lang w:eastAsia="es-ES"/>
        </w:rPr>
        <w:tab/>
      </w:r>
    </w:p>
    <w:p w:rsidR="006A6557" w:rsidRPr="00244BA6" w:rsidRDefault="006A6557" w:rsidP="006A6557">
      <w:pPr>
        <w:spacing w:before="120" w:after="60"/>
        <w:jc w:val="both"/>
        <w:rPr>
          <w:lang w:eastAsia="es-ES"/>
        </w:rPr>
      </w:pPr>
      <w:r w:rsidRPr="00244BA6">
        <w:rPr>
          <w:b/>
          <w:bCs/>
          <w:color w:val="000000"/>
          <w:sz w:val="23"/>
          <w:szCs w:val="23"/>
          <w:lang w:eastAsia="es-ES"/>
        </w:rPr>
        <w:t>DESINFECCION, DESINSECTACION O DESRATIZACION</w:t>
      </w:r>
    </w:p>
    <w:p w:rsidR="006A6557" w:rsidRPr="00244BA6" w:rsidRDefault="006A6557" w:rsidP="006A6557">
      <w:pPr>
        <w:ind w:left="1134" w:hanging="1134"/>
        <w:jc w:val="both"/>
        <w:rPr>
          <w:lang w:eastAsia="es-ES"/>
        </w:rPr>
      </w:pPr>
      <w:r w:rsidRPr="00244BA6">
        <w:rPr>
          <w:color w:val="000000"/>
          <w:lang w:eastAsia="es-ES"/>
        </w:rPr>
        <w:t>Articulo 42º) Todo procedimiento de desinfección, desinsectización, etc. abonará:</w:t>
      </w:r>
    </w:p>
    <w:bookmarkStart w:id="7" w:name="_MON_1542476750"/>
    <w:bookmarkEnd w:id="7"/>
    <w:p w:rsidR="00C14968" w:rsidRPr="00244BA6" w:rsidRDefault="00AE0ADD" w:rsidP="007024D4">
      <w:pPr>
        <w:spacing w:before="240"/>
        <w:ind w:left="1134"/>
        <w:jc w:val="both"/>
        <w:rPr>
          <w:color w:val="000000"/>
          <w:lang w:eastAsia="es-ES"/>
        </w:rPr>
      </w:pPr>
      <w:r w:rsidRPr="00244BA6">
        <w:rPr>
          <w:color w:val="000000"/>
          <w:lang w:eastAsia="es-ES"/>
        </w:rPr>
        <w:object w:dxaOrig="7482" w:dyaOrig="3984">
          <v:shape id="_x0000_i1027" type="#_x0000_t75" style="width:348.65pt;height:186pt" o:ole="">
            <v:imagedata r:id="rId12" o:title=""/>
          </v:shape>
          <o:OLEObject Type="Embed" ProgID="Excel.Sheet.12" ShapeID="_x0000_i1027" DrawAspect="Content" ObjectID="_1623151898" r:id="rId13"/>
        </w:object>
      </w:r>
    </w:p>
    <w:p w:rsidR="006A6557" w:rsidRPr="00244BA6" w:rsidRDefault="006A6557" w:rsidP="007024D4">
      <w:pPr>
        <w:spacing w:before="240"/>
        <w:ind w:left="1134"/>
        <w:jc w:val="both"/>
        <w:rPr>
          <w:color w:val="000000"/>
          <w:lang w:eastAsia="es-ES"/>
        </w:rPr>
      </w:pPr>
      <w:r w:rsidRPr="00244BA6">
        <w:rPr>
          <w:color w:val="000000"/>
          <w:lang w:eastAsia="es-ES"/>
        </w:rPr>
        <w:t>Todo servicio por desinfección, desinsectación o desratización, deberá efectuarse obligatoriamente de la siguiente forma:</w:t>
      </w:r>
    </w:p>
    <w:p w:rsidR="006A6557" w:rsidRPr="00244BA6" w:rsidRDefault="006A6557" w:rsidP="007543FB">
      <w:pPr>
        <w:numPr>
          <w:ilvl w:val="0"/>
          <w:numId w:val="34"/>
        </w:numPr>
        <w:tabs>
          <w:tab w:val="clear" w:pos="720"/>
        </w:tabs>
        <w:spacing w:before="120" w:after="60"/>
        <w:ind w:left="1418" w:hanging="218"/>
        <w:jc w:val="both"/>
        <w:textAlignment w:val="baseline"/>
        <w:rPr>
          <w:b/>
          <w:bCs/>
          <w:i/>
          <w:iCs/>
          <w:color w:val="000000"/>
          <w:sz w:val="23"/>
          <w:szCs w:val="23"/>
          <w:lang w:eastAsia="es-ES"/>
        </w:rPr>
      </w:pPr>
      <w:r w:rsidRPr="00244BA6">
        <w:rPr>
          <w:b/>
          <w:bCs/>
          <w:i/>
          <w:iCs/>
          <w:color w:val="000000"/>
          <w:sz w:val="23"/>
          <w:szCs w:val="23"/>
          <w:lang w:eastAsia="es-ES"/>
        </w:rPr>
        <w:t>FABRICAS DE PRODUCTOS ALIMENTICIOS, DEPOSITOS MAYORISTAS Y MINORISTAS DE PRODUCTOS ALIMENTICIOS</w:t>
      </w:r>
    </w:p>
    <w:p w:rsidR="006A6557" w:rsidRPr="00244BA6" w:rsidRDefault="006A6557" w:rsidP="006A6557">
      <w:pPr>
        <w:ind w:left="1418"/>
        <w:jc w:val="both"/>
        <w:rPr>
          <w:lang w:eastAsia="es-ES"/>
        </w:rPr>
      </w:pPr>
      <w:r w:rsidRPr="00244BA6">
        <w:rPr>
          <w:color w:val="000000"/>
          <w:lang w:eastAsia="es-ES"/>
        </w:rPr>
        <w:t>Una (1) desinfección, desinsectación o desratización semestralmente según corresponda.</w:t>
      </w:r>
    </w:p>
    <w:p w:rsidR="006A6557" w:rsidRPr="00244BA6" w:rsidRDefault="006A6557" w:rsidP="007543FB">
      <w:pPr>
        <w:numPr>
          <w:ilvl w:val="0"/>
          <w:numId w:val="34"/>
        </w:numPr>
        <w:tabs>
          <w:tab w:val="clear" w:pos="720"/>
        </w:tabs>
        <w:spacing w:before="120" w:after="60"/>
        <w:ind w:left="1418" w:hanging="218"/>
        <w:jc w:val="both"/>
        <w:textAlignment w:val="baseline"/>
        <w:rPr>
          <w:b/>
          <w:bCs/>
          <w:i/>
          <w:iCs/>
          <w:color w:val="000000"/>
          <w:sz w:val="23"/>
          <w:szCs w:val="23"/>
          <w:lang w:eastAsia="es-ES"/>
        </w:rPr>
      </w:pPr>
      <w:r w:rsidRPr="00244BA6">
        <w:rPr>
          <w:b/>
          <w:bCs/>
          <w:i/>
          <w:iCs/>
          <w:color w:val="000000"/>
          <w:sz w:val="23"/>
          <w:szCs w:val="23"/>
          <w:lang w:eastAsia="es-ES"/>
        </w:rPr>
        <w:t>RESTAURANTES, COMEDORES, CONFITERIAS, HOTELES, HOSPEDAJES, ETC.</w:t>
      </w:r>
    </w:p>
    <w:p w:rsidR="006A6557" w:rsidRPr="00244BA6" w:rsidRDefault="006A6557" w:rsidP="006A6557">
      <w:pPr>
        <w:ind w:left="1418"/>
        <w:jc w:val="both"/>
        <w:rPr>
          <w:lang w:eastAsia="es-ES"/>
        </w:rPr>
      </w:pPr>
      <w:r w:rsidRPr="00244BA6">
        <w:rPr>
          <w:color w:val="000000"/>
          <w:lang w:eastAsia="es-ES"/>
        </w:rPr>
        <w:t>Una (1) desinfección, desinsectación o desratización semestralmente según corresponda.</w:t>
      </w:r>
    </w:p>
    <w:p w:rsidR="006A6557" w:rsidRPr="00244BA6" w:rsidRDefault="006A6557" w:rsidP="006A6557">
      <w:pPr>
        <w:rPr>
          <w:lang w:eastAsia="es-ES"/>
        </w:rPr>
      </w:pPr>
    </w:p>
    <w:p w:rsidR="006A6557" w:rsidRPr="00244BA6" w:rsidRDefault="006A6557" w:rsidP="001B20C2">
      <w:pPr>
        <w:spacing w:after="120"/>
        <w:ind w:left="1276" w:hanging="1276"/>
        <w:jc w:val="both"/>
        <w:rPr>
          <w:color w:val="000000"/>
          <w:lang w:eastAsia="es-ES"/>
        </w:rPr>
      </w:pPr>
      <w:r w:rsidRPr="00244BA6">
        <w:rPr>
          <w:color w:val="000000"/>
          <w:lang w:eastAsia="es-ES"/>
        </w:rPr>
        <w:t>Artículo 43º) Todo procedimiento de desinfección de vehículos destinados al transporte de pasajeros y de productos alimenticios abonarán  por adelantado en forma semestral:</w:t>
      </w:r>
    </w:p>
    <w:tbl>
      <w:tblPr>
        <w:tblW w:w="6656" w:type="dxa"/>
        <w:jc w:val="right"/>
        <w:tblCellMar>
          <w:left w:w="70" w:type="dxa"/>
          <w:right w:w="70" w:type="dxa"/>
        </w:tblCellMar>
        <w:tblLook w:val="04A0" w:firstRow="1" w:lastRow="0" w:firstColumn="1" w:lastColumn="0" w:noHBand="0" w:noVBand="1"/>
      </w:tblPr>
      <w:tblGrid>
        <w:gridCol w:w="5216"/>
        <w:gridCol w:w="1440"/>
      </w:tblGrid>
      <w:tr w:rsidR="001B20C2" w:rsidRPr="00244BA6" w:rsidTr="00620CBF">
        <w:trPr>
          <w:trHeight w:val="315"/>
          <w:jc w:val="right"/>
        </w:trPr>
        <w:tc>
          <w:tcPr>
            <w:tcW w:w="5216" w:type="dxa"/>
            <w:shd w:val="clear" w:color="auto" w:fill="auto"/>
            <w:vAlign w:val="center"/>
            <w:hideMark/>
          </w:tcPr>
          <w:p w:rsidR="001B20C2" w:rsidRPr="00244BA6" w:rsidRDefault="001B20C2" w:rsidP="00AC731F">
            <w:pPr>
              <w:pStyle w:val="Prrafodelista"/>
              <w:numPr>
                <w:ilvl w:val="0"/>
                <w:numId w:val="72"/>
              </w:numPr>
              <w:ind w:left="355" w:hanging="355"/>
              <w:rPr>
                <w:lang w:val="es-AR" w:eastAsia="es-AR"/>
              </w:rPr>
            </w:pPr>
            <w:r w:rsidRPr="00244BA6">
              <w:t xml:space="preserve">Por cada ómnibus  </w:t>
            </w:r>
          </w:p>
        </w:tc>
        <w:tc>
          <w:tcPr>
            <w:tcW w:w="1440" w:type="dxa"/>
            <w:shd w:val="clear" w:color="auto" w:fill="auto"/>
            <w:noWrap/>
            <w:vAlign w:val="center"/>
            <w:hideMark/>
          </w:tcPr>
          <w:p w:rsidR="001B20C2" w:rsidRPr="00244BA6" w:rsidRDefault="001B20C2" w:rsidP="001B20C2">
            <w:pPr>
              <w:jc w:val="right"/>
              <w:rPr>
                <w:sz w:val="22"/>
                <w:szCs w:val="22"/>
              </w:rPr>
            </w:pPr>
            <w:r w:rsidRPr="00244BA6">
              <w:rPr>
                <w:sz w:val="22"/>
                <w:szCs w:val="22"/>
              </w:rPr>
              <w:t xml:space="preserve"> $     791,30 </w:t>
            </w:r>
          </w:p>
        </w:tc>
      </w:tr>
      <w:tr w:rsidR="001B20C2" w:rsidRPr="00244BA6" w:rsidTr="00620CBF">
        <w:trPr>
          <w:trHeight w:val="315"/>
          <w:jc w:val="right"/>
        </w:trPr>
        <w:tc>
          <w:tcPr>
            <w:tcW w:w="5216" w:type="dxa"/>
            <w:shd w:val="clear" w:color="auto" w:fill="auto"/>
            <w:vAlign w:val="center"/>
          </w:tcPr>
          <w:p w:rsidR="001B20C2" w:rsidRPr="00244BA6" w:rsidRDefault="001B20C2" w:rsidP="00AC731F">
            <w:pPr>
              <w:pStyle w:val="Prrafodelista"/>
              <w:numPr>
                <w:ilvl w:val="0"/>
                <w:numId w:val="72"/>
              </w:numPr>
              <w:ind w:left="355" w:hanging="355"/>
            </w:pPr>
            <w:r w:rsidRPr="00244BA6">
              <w:t xml:space="preserve">Por cada automóvil, remis  o taxímetro   </w:t>
            </w:r>
          </w:p>
        </w:tc>
        <w:tc>
          <w:tcPr>
            <w:tcW w:w="1440" w:type="dxa"/>
            <w:shd w:val="clear" w:color="auto" w:fill="auto"/>
            <w:noWrap/>
            <w:vAlign w:val="center"/>
          </w:tcPr>
          <w:p w:rsidR="001B20C2" w:rsidRPr="00244BA6" w:rsidRDefault="001B20C2" w:rsidP="001B20C2">
            <w:pPr>
              <w:jc w:val="right"/>
              <w:rPr>
                <w:sz w:val="22"/>
                <w:szCs w:val="22"/>
              </w:rPr>
            </w:pPr>
            <w:r w:rsidRPr="00244BA6">
              <w:rPr>
                <w:sz w:val="22"/>
                <w:szCs w:val="22"/>
              </w:rPr>
              <w:t xml:space="preserve"> $     365,22 </w:t>
            </w:r>
          </w:p>
        </w:tc>
      </w:tr>
      <w:tr w:rsidR="001B20C2" w:rsidRPr="00244BA6" w:rsidTr="00620CBF">
        <w:trPr>
          <w:trHeight w:val="315"/>
          <w:jc w:val="right"/>
        </w:trPr>
        <w:tc>
          <w:tcPr>
            <w:tcW w:w="5216" w:type="dxa"/>
            <w:shd w:val="clear" w:color="auto" w:fill="auto"/>
            <w:vAlign w:val="center"/>
            <w:hideMark/>
          </w:tcPr>
          <w:p w:rsidR="001B20C2" w:rsidRPr="00244BA6" w:rsidRDefault="001B20C2" w:rsidP="00AC731F">
            <w:pPr>
              <w:pStyle w:val="Prrafodelista"/>
              <w:numPr>
                <w:ilvl w:val="0"/>
                <w:numId w:val="72"/>
              </w:numPr>
              <w:ind w:left="355" w:hanging="355"/>
            </w:pPr>
            <w:r w:rsidRPr="00244BA6">
              <w:t xml:space="preserve">Por cada  vehículo para transporte de productos alimenticios </w:t>
            </w:r>
          </w:p>
        </w:tc>
        <w:tc>
          <w:tcPr>
            <w:tcW w:w="1440" w:type="dxa"/>
            <w:shd w:val="clear" w:color="auto" w:fill="auto"/>
            <w:noWrap/>
            <w:vAlign w:val="center"/>
            <w:hideMark/>
          </w:tcPr>
          <w:p w:rsidR="001B20C2" w:rsidRPr="00244BA6" w:rsidRDefault="001B20C2" w:rsidP="001B20C2">
            <w:pPr>
              <w:jc w:val="right"/>
              <w:rPr>
                <w:sz w:val="22"/>
                <w:szCs w:val="22"/>
              </w:rPr>
            </w:pPr>
            <w:r w:rsidRPr="00244BA6">
              <w:rPr>
                <w:sz w:val="22"/>
                <w:szCs w:val="22"/>
              </w:rPr>
              <w:t xml:space="preserve"> $     365,22 </w:t>
            </w:r>
          </w:p>
        </w:tc>
      </w:tr>
    </w:tbl>
    <w:p w:rsidR="001B20C2" w:rsidRPr="00244BA6" w:rsidRDefault="001B20C2" w:rsidP="00516051">
      <w:pPr>
        <w:ind w:left="1276" w:hanging="1276"/>
        <w:jc w:val="both"/>
        <w:rPr>
          <w:lang w:eastAsia="es-ES"/>
        </w:rPr>
      </w:pPr>
    </w:p>
    <w:p w:rsidR="006A6557" w:rsidRPr="00244BA6" w:rsidRDefault="006A6557" w:rsidP="00516051">
      <w:pPr>
        <w:ind w:left="1276" w:hanging="1276"/>
        <w:jc w:val="both"/>
        <w:rPr>
          <w:lang w:eastAsia="es-ES"/>
        </w:rPr>
      </w:pPr>
      <w:r w:rsidRPr="00244BA6">
        <w:rPr>
          <w:color w:val="000000"/>
          <w:lang w:eastAsia="es-ES"/>
        </w:rPr>
        <w:t>Artículo 44º) El vencimiento de las obligaciones previstas en el Art. 43º) se operará el día 3</w:t>
      </w:r>
      <w:r w:rsidR="00FC5817" w:rsidRPr="00244BA6">
        <w:rPr>
          <w:color w:val="000000"/>
          <w:lang w:eastAsia="es-ES"/>
        </w:rPr>
        <w:t>0</w:t>
      </w:r>
      <w:r w:rsidR="00AA023E" w:rsidRPr="00244BA6">
        <w:rPr>
          <w:color w:val="000000"/>
          <w:lang w:eastAsia="es-ES"/>
        </w:rPr>
        <w:t xml:space="preserve"> </w:t>
      </w:r>
      <w:r w:rsidRPr="00244BA6">
        <w:rPr>
          <w:color w:val="000000"/>
          <w:lang w:eastAsia="es-ES"/>
        </w:rPr>
        <w:t xml:space="preserve">de marzo de </w:t>
      </w:r>
      <w:r w:rsidR="00BF44EA" w:rsidRPr="00244BA6">
        <w:rPr>
          <w:color w:val="000000"/>
          <w:lang w:eastAsia="es-ES"/>
        </w:rPr>
        <w:t>201</w:t>
      </w:r>
      <w:r w:rsidR="001425CF" w:rsidRPr="00244BA6">
        <w:rPr>
          <w:color w:val="000000"/>
          <w:lang w:eastAsia="es-ES"/>
        </w:rPr>
        <w:t>9</w:t>
      </w:r>
      <w:r w:rsidRPr="00244BA6">
        <w:rPr>
          <w:color w:val="000000"/>
          <w:lang w:eastAsia="es-ES"/>
        </w:rPr>
        <w:t xml:space="preserve"> para el primer semestre, y el </w:t>
      </w:r>
      <w:r w:rsidR="00FC5817" w:rsidRPr="00244BA6">
        <w:rPr>
          <w:color w:val="000000"/>
          <w:lang w:eastAsia="es-ES"/>
        </w:rPr>
        <w:t xml:space="preserve">28 </w:t>
      </w:r>
      <w:r w:rsidRPr="00244BA6">
        <w:rPr>
          <w:color w:val="000000"/>
          <w:lang w:eastAsia="es-ES"/>
        </w:rPr>
        <w:t>de setiembre de</w:t>
      </w:r>
      <w:r w:rsidR="00BF44EA" w:rsidRPr="00244BA6">
        <w:rPr>
          <w:color w:val="000000"/>
          <w:lang w:eastAsia="es-ES"/>
        </w:rPr>
        <w:t xml:space="preserve"> 201</w:t>
      </w:r>
      <w:r w:rsidR="001425CF" w:rsidRPr="00244BA6">
        <w:rPr>
          <w:color w:val="000000"/>
          <w:lang w:eastAsia="es-ES"/>
        </w:rPr>
        <w:t>9</w:t>
      </w:r>
      <w:r w:rsidR="00AA023E" w:rsidRPr="00244BA6">
        <w:rPr>
          <w:color w:val="000000"/>
          <w:lang w:eastAsia="es-ES"/>
        </w:rPr>
        <w:t xml:space="preserve"> </w:t>
      </w:r>
      <w:r w:rsidRPr="00244BA6">
        <w:rPr>
          <w:color w:val="000000"/>
          <w:lang w:eastAsia="es-ES"/>
        </w:rPr>
        <w:t>para el segundo semestre.</w:t>
      </w:r>
    </w:p>
    <w:p w:rsidR="006A6557" w:rsidRPr="00244BA6" w:rsidRDefault="006A6557" w:rsidP="006A6557">
      <w:pPr>
        <w:rPr>
          <w:lang w:eastAsia="es-ES"/>
        </w:rPr>
      </w:pPr>
    </w:p>
    <w:p w:rsidR="006A6557" w:rsidRPr="00244BA6" w:rsidRDefault="006A6557" w:rsidP="006A6557">
      <w:pPr>
        <w:ind w:left="1134" w:hanging="1134"/>
        <w:jc w:val="both"/>
        <w:rPr>
          <w:lang w:eastAsia="es-ES"/>
        </w:rPr>
      </w:pPr>
      <w:r w:rsidRPr="00244BA6">
        <w:rPr>
          <w:color w:val="000000"/>
          <w:lang w:eastAsia="es-ES"/>
        </w:rPr>
        <w:t>Artículo 45º) La revisación médica pa</w:t>
      </w:r>
      <w:r w:rsidR="002C29F7" w:rsidRPr="00244BA6">
        <w:rPr>
          <w:color w:val="000000"/>
          <w:lang w:eastAsia="es-ES"/>
        </w:rPr>
        <w:t>ra las personas que poseen carnet</w:t>
      </w:r>
      <w:r w:rsidRPr="00244BA6">
        <w:rPr>
          <w:color w:val="000000"/>
          <w:lang w:eastAsia="es-ES"/>
        </w:rPr>
        <w:t xml:space="preserve"> sanitario será anual y vencerá en las fechas que al respecto determine la Municipalidad.</w:t>
      </w:r>
    </w:p>
    <w:p w:rsidR="00775E56" w:rsidRPr="00244BA6" w:rsidRDefault="00775E56">
      <w:pPr>
        <w:rPr>
          <w:b/>
          <w:bCs/>
          <w:color w:val="000000"/>
          <w:lang w:eastAsia="es-ES"/>
        </w:rPr>
      </w:pPr>
    </w:p>
    <w:p w:rsidR="008941CF" w:rsidRPr="00244BA6" w:rsidRDefault="008941CF">
      <w:pPr>
        <w:rPr>
          <w:b/>
          <w:bCs/>
          <w:color w:val="000000"/>
          <w:lang w:eastAsia="es-ES"/>
        </w:rPr>
      </w:pPr>
    </w:p>
    <w:p w:rsidR="008941CF" w:rsidRPr="00244BA6" w:rsidRDefault="008941CF" w:rsidP="006A6557">
      <w:pPr>
        <w:jc w:val="center"/>
        <w:rPr>
          <w:b/>
          <w:bCs/>
          <w:color w:val="000000"/>
          <w:sz w:val="32"/>
          <w:szCs w:val="32"/>
          <w:lang w:eastAsia="es-ES"/>
        </w:rPr>
      </w:pPr>
    </w:p>
    <w:p w:rsidR="006A6557" w:rsidRPr="00244BA6" w:rsidRDefault="006A6557" w:rsidP="006A6557">
      <w:pPr>
        <w:jc w:val="center"/>
        <w:rPr>
          <w:b/>
          <w:bCs/>
          <w:color w:val="000000"/>
          <w:sz w:val="32"/>
          <w:szCs w:val="32"/>
          <w:lang w:eastAsia="es-ES"/>
        </w:rPr>
      </w:pPr>
      <w:r w:rsidRPr="00244BA6">
        <w:rPr>
          <w:b/>
          <w:bCs/>
          <w:color w:val="000000"/>
          <w:sz w:val="32"/>
          <w:szCs w:val="32"/>
          <w:lang w:eastAsia="es-ES"/>
        </w:rPr>
        <w:lastRenderedPageBreak/>
        <w:t>TÍTULO IX</w:t>
      </w:r>
    </w:p>
    <w:p w:rsidR="008941CF" w:rsidRPr="00244BA6" w:rsidRDefault="008941CF" w:rsidP="006A6557">
      <w:pPr>
        <w:jc w:val="center"/>
        <w:rPr>
          <w:b/>
          <w:bCs/>
          <w:color w:val="000000"/>
          <w:lang w:eastAsia="es-ES"/>
        </w:rPr>
      </w:pPr>
    </w:p>
    <w:p w:rsidR="006A6557" w:rsidRPr="00244BA6" w:rsidRDefault="006A6557" w:rsidP="006A6557">
      <w:pPr>
        <w:jc w:val="center"/>
        <w:rPr>
          <w:lang w:eastAsia="es-ES"/>
        </w:rPr>
      </w:pPr>
      <w:r w:rsidRPr="00244BA6">
        <w:rPr>
          <w:b/>
          <w:bCs/>
          <w:i/>
          <w:iCs/>
          <w:color w:val="000000"/>
          <w:lang w:eastAsia="es-ES"/>
        </w:rPr>
        <w:t>CONTRIBUCIÓN QUE INCIDE SOBRE LA CIRCULACIÓN DE INSTRUMENTOS DE PARTICIPACIÓN EN SORTEOS</w:t>
      </w:r>
    </w:p>
    <w:p w:rsidR="006A6557" w:rsidRPr="00244BA6" w:rsidRDefault="006A6557" w:rsidP="006A6557">
      <w:pPr>
        <w:rPr>
          <w:lang w:eastAsia="es-ES"/>
        </w:rPr>
      </w:pPr>
    </w:p>
    <w:p w:rsidR="006A6557" w:rsidRPr="00244BA6" w:rsidRDefault="006A6557" w:rsidP="00544244">
      <w:pPr>
        <w:ind w:left="1276" w:hanging="1276"/>
        <w:jc w:val="both"/>
        <w:rPr>
          <w:lang w:eastAsia="es-ES"/>
        </w:rPr>
      </w:pPr>
      <w:r w:rsidRPr="00244BA6">
        <w:rPr>
          <w:color w:val="000000"/>
          <w:lang w:eastAsia="es-ES"/>
        </w:rPr>
        <w:t>Artículo 46º) Por el tributo previsto en el Título IX del Libro Segundo del Código Tributario Municipal (artículos 260° y siguientes), se tributará un importe mensual equivalente al  2% (dos por ciento) sobre el precio de venta de cada billete, bono, cupón o instrumento similar, o sobre el valor total de los premios en juego si la participación en los sorteos es gratuita, venciendo el día 10 (diez) de cada mes, posterior al mes que se liquida o día hábil siguiente.</w:t>
      </w:r>
    </w:p>
    <w:p w:rsidR="006A6557" w:rsidRPr="00244BA6" w:rsidRDefault="006A6557" w:rsidP="00544244">
      <w:pPr>
        <w:spacing w:after="120"/>
        <w:rPr>
          <w:lang w:eastAsia="es-ES"/>
        </w:rPr>
      </w:pPr>
    </w:p>
    <w:p w:rsidR="002E50F9" w:rsidRPr="00244BA6" w:rsidRDefault="002E50F9" w:rsidP="002E50F9">
      <w:pPr>
        <w:jc w:val="center"/>
        <w:rPr>
          <w:b/>
          <w:bCs/>
          <w:color w:val="000000"/>
          <w:sz w:val="32"/>
          <w:szCs w:val="32"/>
          <w:lang w:eastAsia="es-ES"/>
        </w:rPr>
      </w:pPr>
      <w:r w:rsidRPr="00244BA6">
        <w:rPr>
          <w:b/>
          <w:bCs/>
          <w:color w:val="000000"/>
          <w:sz w:val="32"/>
          <w:szCs w:val="32"/>
          <w:lang w:eastAsia="es-ES"/>
        </w:rPr>
        <w:t>TÍTULO X</w:t>
      </w:r>
    </w:p>
    <w:p w:rsidR="002E50F9" w:rsidRPr="00244BA6" w:rsidRDefault="002E50F9" w:rsidP="002E50F9">
      <w:pPr>
        <w:rPr>
          <w:lang w:eastAsia="es-ES"/>
        </w:rPr>
      </w:pPr>
    </w:p>
    <w:p w:rsidR="002E50F9" w:rsidRPr="00244BA6" w:rsidRDefault="002E50F9" w:rsidP="002E50F9">
      <w:pPr>
        <w:jc w:val="center"/>
        <w:rPr>
          <w:lang w:eastAsia="es-ES"/>
        </w:rPr>
      </w:pPr>
      <w:r w:rsidRPr="00244BA6">
        <w:rPr>
          <w:b/>
          <w:bCs/>
          <w:i/>
          <w:iCs/>
          <w:color w:val="000000"/>
          <w:lang w:eastAsia="es-ES"/>
        </w:rPr>
        <w:t>TASA POR INSPECCIÓN SANITARIA DE PRODUCTOS ALIMENTICIOS</w:t>
      </w:r>
    </w:p>
    <w:p w:rsidR="002E50F9" w:rsidRPr="00244BA6" w:rsidRDefault="002E50F9" w:rsidP="002E50F9">
      <w:pPr>
        <w:rPr>
          <w:lang w:eastAsia="es-ES"/>
        </w:rPr>
      </w:pPr>
    </w:p>
    <w:p w:rsidR="00CB09C1" w:rsidRPr="00244BA6" w:rsidRDefault="002E50F9" w:rsidP="00CB09C1">
      <w:pPr>
        <w:spacing w:after="120"/>
        <w:ind w:left="1134" w:hanging="1134"/>
        <w:jc w:val="both"/>
        <w:rPr>
          <w:color w:val="000000"/>
          <w:lang w:eastAsia="es-ES"/>
        </w:rPr>
      </w:pPr>
      <w:r w:rsidRPr="00244BA6">
        <w:rPr>
          <w:color w:val="000000"/>
          <w:lang w:eastAsia="es-ES"/>
        </w:rPr>
        <w:t>Artículo 47º) A los fines de la aplicación del tributo previsto en el Título X del Libro Segundo del Código Tributario Municipal (artículos 267° y siguientes), se fijan los siguientes importes:</w:t>
      </w:r>
    </w:p>
    <w:p w:rsidR="002E50F9" w:rsidRPr="00244BA6" w:rsidRDefault="00EE6AE6" w:rsidP="00B41882">
      <w:pPr>
        <w:ind w:left="1134" w:hanging="1134"/>
        <w:jc w:val="right"/>
        <w:rPr>
          <w:color w:val="000000"/>
          <w:lang w:eastAsia="es-ES"/>
        </w:rPr>
      </w:pPr>
      <w:r w:rsidRPr="00244BA6">
        <w:rPr>
          <w:color w:val="000000"/>
          <w:lang w:eastAsia="es-ES"/>
        </w:rPr>
        <w:object w:dxaOrig="7109" w:dyaOrig="3912">
          <v:shape id="_x0000_i1028" type="#_x0000_t75" style="width:366pt;height:155.35pt" o:ole="">
            <v:imagedata r:id="rId14" o:title=""/>
          </v:shape>
          <o:OLEObject Type="Embed" ProgID="Excel.Sheet.12" ShapeID="_x0000_i1028" DrawAspect="Content" ObjectID="_1623151899" r:id="rId15"/>
        </w:object>
      </w:r>
    </w:p>
    <w:p w:rsidR="002E50F9" w:rsidRPr="00244BA6" w:rsidRDefault="002E50F9" w:rsidP="00B33D32">
      <w:pPr>
        <w:ind w:left="1134"/>
        <w:jc w:val="both"/>
        <w:rPr>
          <w:lang w:eastAsia="es-ES"/>
        </w:rPr>
      </w:pPr>
      <w:r w:rsidRPr="00244BA6">
        <w:rPr>
          <w:color w:val="000000"/>
          <w:lang w:eastAsia="es-ES"/>
        </w:rPr>
        <w:t>El Departamento Ejecutivo Municipal queda facultado para reducir los montos fijados por la Ordenanza Tarifaria atendiendo al desarrollo industrial de la ciudad y la región a saber:</w:t>
      </w:r>
    </w:p>
    <w:p w:rsidR="002E50F9" w:rsidRPr="00244BA6" w:rsidRDefault="002E50F9" w:rsidP="00AC731F">
      <w:pPr>
        <w:numPr>
          <w:ilvl w:val="0"/>
          <w:numId w:val="43"/>
        </w:numPr>
        <w:tabs>
          <w:tab w:val="clear" w:pos="720"/>
        </w:tabs>
        <w:spacing w:before="60"/>
        <w:ind w:left="1843"/>
        <w:jc w:val="both"/>
        <w:textAlignment w:val="baseline"/>
        <w:rPr>
          <w:color w:val="000000"/>
          <w:lang w:eastAsia="es-ES"/>
        </w:rPr>
      </w:pPr>
      <w:r w:rsidRPr="00244BA6">
        <w:rPr>
          <w:color w:val="000000"/>
          <w:lang w:eastAsia="es-ES"/>
        </w:rPr>
        <w:t>Por cada actividad que realicen empresas dentro del radio de la Municipalidad de San Francisco, hasta un 100%.</w:t>
      </w:r>
    </w:p>
    <w:p w:rsidR="002E50F9" w:rsidRPr="00244BA6" w:rsidRDefault="002E50F9" w:rsidP="00AC731F">
      <w:pPr>
        <w:numPr>
          <w:ilvl w:val="0"/>
          <w:numId w:val="43"/>
        </w:numPr>
        <w:tabs>
          <w:tab w:val="clear" w:pos="720"/>
        </w:tabs>
        <w:spacing w:before="60"/>
        <w:ind w:left="1843"/>
        <w:jc w:val="both"/>
        <w:textAlignment w:val="baseline"/>
        <w:rPr>
          <w:color w:val="000000"/>
          <w:lang w:eastAsia="es-ES"/>
        </w:rPr>
      </w:pPr>
      <w:r w:rsidRPr="00244BA6">
        <w:rPr>
          <w:color w:val="000000"/>
          <w:lang w:eastAsia="es-ES"/>
        </w:rPr>
        <w:t>Por cada actividad que realicen las empresas que se encuentran en el Departamento San Justo, hasta el 20%.</w:t>
      </w:r>
    </w:p>
    <w:p w:rsidR="002E50F9" w:rsidRPr="00244BA6" w:rsidRDefault="002E50F9" w:rsidP="002E50F9">
      <w:pPr>
        <w:spacing w:before="120"/>
        <w:ind w:left="1134"/>
        <w:jc w:val="both"/>
        <w:rPr>
          <w:lang w:eastAsia="es-ES"/>
        </w:rPr>
      </w:pPr>
      <w:r w:rsidRPr="00244BA6">
        <w:rPr>
          <w:color w:val="000000"/>
          <w:lang w:eastAsia="es-ES"/>
        </w:rPr>
        <w:t>Para gozar de las reducciones establecidas en los apartados a) y b), los beneficiarios no deberán tener descuentos impositivos, promociones y/o exenciones a nivel nacional.-</w:t>
      </w:r>
    </w:p>
    <w:p w:rsidR="002E50F9" w:rsidRPr="00244BA6" w:rsidRDefault="002E50F9" w:rsidP="002E50F9">
      <w:pPr>
        <w:spacing w:before="120"/>
        <w:ind w:left="1134"/>
        <w:jc w:val="both"/>
        <w:rPr>
          <w:lang w:eastAsia="es-ES"/>
        </w:rPr>
      </w:pPr>
      <w:r w:rsidRPr="00244BA6">
        <w:rPr>
          <w:color w:val="000000"/>
          <w:lang w:eastAsia="es-ES"/>
        </w:rPr>
        <w:t>Respecto del pago deberá efectuarse según lo dispuesto por el art. 271º) de la Ordenanza Tributaria Vigente.</w:t>
      </w:r>
    </w:p>
    <w:p w:rsidR="002E50F9" w:rsidRPr="00244BA6" w:rsidRDefault="002E50F9" w:rsidP="002E50F9">
      <w:pPr>
        <w:spacing w:before="120"/>
        <w:ind w:left="1134"/>
        <w:jc w:val="both"/>
        <w:rPr>
          <w:lang w:eastAsia="es-ES"/>
        </w:rPr>
      </w:pPr>
      <w:r w:rsidRPr="00244BA6">
        <w:rPr>
          <w:color w:val="000000"/>
          <w:lang w:eastAsia="es-ES"/>
        </w:rPr>
        <w:t>Los servicios de inspección podrán ser prestados de manera ambulatoria, en puestos de control ubicados en los ingresos a la Cuidad o dentro de ella o en cualquier otra forma que se disponga; en tal caso, el personal municipal encargado de la prestación del servicio entregará al transportista o titular de la mercadería el comprobante necesario para que el tributo sea abonado dentro del plazo máximo de cinco (5) días contados a partir del momento en que se efectuó la inspección.</w:t>
      </w:r>
    </w:p>
    <w:p w:rsidR="00532314" w:rsidRPr="00244BA6" w:rsidRDefault="00532314" w:rsidP="00544244">
      <w:pPr>
        <w:spacing w:after="120"/>
        <w:rPr>
          <w:lang w:eastAsia="es-ES"/>
        </w:rPr>
      </w:pPr>
    </w:p>
    <w:p w:rsidR="006A6557" w:rsidRPr="00244BA6" w:rsidRDefault="006A6557" w:rsidP="006A6557">
      <w:pPr>
        <w:jc w:val="center"/>
        <w:rPr>
          <w:b/>
          <w:bCs/>
          <w:color w:val="000000"/>
          <w:sz w:val="32"/>
          <w:szCs w:val="32"/>
          <w:lang w:eastAsia="es-ES"/>
        </w:rPr>
      </w:pPr>
      <w:r w:rsidRPr="00244BA6">
        <w:rPr>
          <w:b/>
          <w:bCs/>
          <w:color w:val="000000"/>
          <w:sz w:val="32"/>
          <w:szCs w:val="32"/>
          <w:lang w:eastAsia="es-ES"/>
        </w:rPr>
        <w:t>TÍTULO XI</w:t>
      </w:r>
    </w:p>
    <w:p w:rsidR="006A6557" w:rsidRPr="00244BA6" w:rsidRDefault="006A6557" w:rsidP="00A90C3F">
      <w:pPr>
        <w:jc w:val="center"/>
        <w:rPr>
          <w:lang w:eastAsia="es-ES"/>
        </w:rPr>
      </w:pPr>
    </w:p>
    <w:p w:rsidR="006A6557" w:rsidRPr="00244BA6" w:rsidRDefault="006A6557" w:rsidP="006A6557">
      <w:pPr>
        <w:jc w:val="center"/>
        <w:rPr>
          <w:b/>
          <w:bCs/>
          <w:i/>
          <w:iCs/>
          <w:color w:val="000000"/>
          <w:lang w:eastAsia="es-ES"/>
        </w:rPr>
      </w:pPr>
      <w:r w:rsidRPr="00244BA6">
        <w:rPr>
          <w:b/>
          <w:bCs/>
          <w:i/>
          <w:iCs/>
          <w:color w:val="000000"/>
          <w:lang w:eastAsia="es-ES"/>
        </w:rPr>
        <w:t>TASA QUE INCIDE SOBRE LOS REMATES Y FERIAS DE HACIENDA</w:t>
      </w:r>
    </w:p>
    <w:p w:rsidR="002E50F9" w:rsidRPr="00244BA6" w:rsidRDefault="002E50F9" w:rsidP="006A6557">
      <w:pPr>
        <w:jc w:val="center"/>
        <w:rPr>
          <w:lang w:eastAsia="es-ES"/>
        </w:rPr>
      </w:pPr>
    </w:p>
    <w:p w:rsidR="006A6557" w:rsidRPr="00244BA6" w:rsidRDefault="006A6557" w:rsidP="00544244">
      <w:pPr>
        <w:ind w:left="1276" w:hanging="1276"/>
        <w:jc w:val="both"/>
        <w:rPr>
          <w:lang w:eastAsia="es-ES"/>
        </w:rPr>
      </w:pPr>
      <w:r w:rsidRPr="00244BA6">
        <w:rPr>
          <w:color w:val="000000"/>
          <w:lang w:eastAsia="es-ES"/>
        </w:rPr>
        <w:t xml:space="preserve">Artículo 48º: Respecto del tributo previsto en el Título XI del Libro Segundo del Código Tributario Municipal (artículos 273° y siguientes), fíjese en $ </w:t>
      </w:r>
      <w:r w:rsidR="00D62AF6" w:rsidRPr="00244BA6">
        <w:rPr>
          <w:color w:val="000000"/>
          <w:lang w:eastAsia="es-ES"/>
        </w:rPr>
        <w:t>13</w:t>
      </w:r>
      <w:r w:rsidR="00AA023E" w:rsidRPr="00244BA6">
        <w:rPr>
          <w:color w:val="000000"/>
          <w:lang w:eastAsia="es-ES"/>
        </w:rPr>
        <w:t>,</w:t>
      </w:r>
      <w:r w:rsidR="00D62AF6" w:rsidRPr="00244BA6">
        <w:rPr>
          <w:color w:val="000000"/>
          <w:lang w:eastAsia="es-ES"/>
        </w:rPr>
        <w:t>0</w:t>
      </w:r>
      <w:r w:rsidR="0062558C" w:rsidRPr="00244BA6">
        <w:rPr>
          <w:color w:val="000000"/>
          <w:lang w:eastAsia="es-ES"/>
        </w:rPr>
        <w:t>4</w:t>
      </w:r>
      <w:r w:rsidRPr="00244BA6">
        <w:rPr>
          <w:color w:val="000000"/>
          <w:lang w:eastAsia="es-ES"/>
        </w:rPr>
        <w:t xml:space="preserve"> el monto</w:t>
      </w:r>
      <w:r w:rsidR="00AA023E" w:rsidRPr="00244BA6">
        <w:rPr>
          <w:color w:val="000000"/>
          <w:lang w:eastAsia="es-ES"/>
        </w:rPr>
        <w:t xml:space="preserve"> </w:t>
      </w:r>
      <w:r w:rsidRPr="00244BA6">
        <w:rPr>
          <w:color w:val="000000"/>
          <w:lang w:eastAsia="es-ES"/>
        </w:rPr>
        <w:t>fijo a que se refiere el artículo 277° inciso a) del Código Tributario Municipal, y en 6 %o (</w:t>
      </w:r>
      <w:r w:rsidR="00CB09C1" w:rsidRPr="00244BA6">
        <w:rPr>
          <w:color w:val="000000"/>
          <w:lang w:eastAsia="es-ES"/>
        </w:rPr>
        <w:t>Seis</w:t>
      </w:r>
      <w:r w:rsidRPr="00244BA6">
        <w:rPr>
          <w:color w:val="000000"/>
          <w:lang w:eastAsia="es-ES"/>
        </w:rPr>
        <w:t xml:space="preserve"> por mil) la alícuota a que se refiere el inciso b) de esa misma norma, que se aplicará sobre el precio al que se vendió cada animal de acuerdo a la liquidación respectiva.</w:t>
      </w:r>
    </w:p>
    <w:p w:rsidR="006A6557" w:rsidRPr="00244BA6" w:rsidRDefault="006A6557" w:rsidP="003B33E0">
      <w:pPr>
        <w:spacing w:before="60"/>
        <w:ind w:left="1276"/>
        <w:jc w:val="both"/>
        <w:rPr>
          <w:lang w:eastAsia="es-ES"/>
        </w:rPr>
      </w:pPr>
      <w:r w:rsidRPr="00244BA6">
        <w:rPr>
          <w:color w:val="000000"/>
          <w:lang w:eastAsia="es-ES"/>
        </w:rPr>
        <w:t>El pago de este tributo se efectuará en la forma que prevé el artículo 278° del Código Tributario Municipal.</w:t>
      </w:r>
    </w:p>
    <w:p w:rsidR="003B33E0" w:rsidRPr="00244BA6" w:rsidRDefault="003B33E0" w:rsidP="003B33E0">
      <w:pPr>
        <w:spacing w:before="60"/>
        <w:ind w:left="1276"/>
        <w:jc w:val="both"/>
        <w:rPr>
          <w:lang w:eastAsia="es-ES"/>
        </w:rPr>
      </w:pPr>
    </w:p>
    <w:p w:rsidR="006A6557" w:rsidRPr="00244BA6" w:rsidRDefault="006A6557" w:rsidP="006A6557">
      <w:pPr>
        <w:jc w:val="center"/>
        <w:rPr>
          <w:b/>
          <w:bCs/>
          <w:color w:val="000000"/>
          <w:sz w:val="32"/>
          <w:szCs w:val="32"/>
          <w:lang w:eastAsia="es-ES"/>
        </w:rPr>
      </w:pPr>
      <w:r w:rsidRPr="00244BA6">
        <w:rPr>
          <w:b/>
          <w:bCs/>
          <w:color w:val="000000"/>
          <w:sz w:val="32"/>
          <w:szCs w:val="32"/>
          <w:lang w:eastAsia="es-ES"/>
        </w:rPr>
        <w:t>TÍTULO XII</w:t>
      </w:r>
    </w:p>
    <w:p w:rsidR="006A6557" w:rsidRPr="00244BA6" w:rsidRDefault="006A6557" w:rsidP="006A6557">
      <w:pPr>
        <w:rPr>
          <w:lang w:eastAsia="es-ES"/>
        </w:rPr>
      </w:pPr>
    </w:p>
    <w:p w:rsidR="006A6557" w:rsidRPr="00244BA6" w:rsidRDefault="006A6557" w:rsidP="006A6557">
      <w:pPr>
        <w:jc w:val="center"/>
        <w:rPr>
          <w:lang w:eastAsia="es-ES"/>
        </w:rPr>
      </w:pPr>
      <w:r w:rsidRPr="00244BA6">
        <w:rPr>
          <w:b/>
          <w:bCs/>
          <w:i/>
          <w:iCs/>
          <w:color w:val="000000"/>
          <w:lang w:eastAsia="es-ES"/>
        </w:rPr>
        <w:t>TASA POR LA OCUPACIÓN DE PLATAFORMA Y UTILIZACIÓN DE SERVICIOS GENERALES PRESTADOS EN LA ESTACIÓN TERMINAL DE ÓMNIBUS</w:t>
      </w:r>
    </w:p>
    <w:p w:rsidR="006A6557" w:rsidRPr="00244BA6" w:rsidRDefault="006A6557" w:rsidP="006A6557">
      <w:pPr>
        <w:rPr>
          <w:lang w:eastAsia="es-ES"/>
        </w:rPr>
      </w:pPr>
    </w:p>
    <w:p w:rsidR="006A6557" w:rsidRPr="00244BA6" w:rsidRDefault="006A6557" w:rsidP="00544244">
      <w:pPr>
        <w:ind w:left="1276" w:hanging="1276"/>
        <w:jc w:val="both"/>
        <w:rPr>
          <w:lang w:eastAsia="es-ES"/>
        </w:rPr>
      </w:pPr>
      <w:r w:rsidRPr="00244BA6">
        <w:rPr>
          <w:color w:val="000000"/>
          <w:lang w:eastAsia="es-ES"/>
        </w:rPr>
        <w:t>Artículo 49º) Queda suspendida la aplicación del tributo previsto en el Título XII del Libro Segundo del Código Tributario Municipal (artículos 280 y siguientes), mientras se encuentre vigente la Ordenanza Nº 5111, y Decreto Nº 486/02.</w:t>
      </w:r>
    </w:p>
    <w:p w:rsidR="006A6557" w:rsidRPr="00244BA6" w:rsidRDefault="006A6557" w:rsidP="00544244">
      <w:pPr>
        <w:spacing w:after="120"/>
        <w:rPr>
          <w:lang w:eastAsia="es-ES"/>
        </w:rPr>
      </w:pPr>
    </w:p>
    <w:p w:rsidR="006A6557" w:rsidRPr="00244BA6" w:rsidRDefault="006A6557" w:rsidP="006A6557">
      <w:pPr>
        <w:jc w:val="center"/>
        <w:rPr>
          <w:b/>
          <w:bCs/>
          <w:color w:val="000000"/>
          <w:sz w:val="32"/>
          <w:szCs w:val="32"/>
          <w:lang w:eastAsia="es-ES"/>
        </w:rPr>
      </w:pPr>
      <w:r w:rsidRPr="00244BA6">
        <w:rPr>
          <w:b/>
          <w:bCs/>
          <w:color w:val="000000"/>
          <w:sz w:val="32"/>
          <w:szCs w:val="32"/>
          <w:lang w:eastAsia="es-ES"/>
        </w:rPr>
        <w:t>TÍTULO XIII</w:t>
      </w:r>
    </w:p>
    <w:p w:rsidR="006A6557" w:rsidRPr="00244BA6" w:rsidRDefault="006A6557" w:rsidP="006A6557">
      <w:pPr>
        <w:rPr>
          <w:lang w:eastAsia="es-ES"/>
        </w:rPr>
      </w:pPr>
    </w:p>
    <w:p w:rsidR="006A6557" w:rsidRPr="00244BA6" w:rsidRDefault="006A6557" w:rsidP="006A6557">
      <w:pPr>
        <w:jc w:val="center"/>
        <w:rPr>
          <w:lang w:eastAsia="es-ES"/>
        </w:rPr>
      </w:pPr>
      <w:r w:rsidRPr="00244BA6">
        <w:rPr>
          <w:b/>
          <w:bCs/>
          <w:i/>
          <w:iCs/>
          <w:color w:val="000000"/>
          <w:lang w:eastAsia="es-ES"/>
        </w:rPr>
        <w:t>TASA DE ACTUACION ADMINISTRATIVA</w:t>
      </w:r>
    </w:p>
    <w:p w:rsidR="006A6557" w:rsidRPr="00244BA6" w:rsidRDefault="006A6557" w:rsidP="006A6557">
      <w:pPr>
        <w:rPr>
          <w:lang w:eastAsia="es-ES"/>
        </w:rPr>
      </w:pPr>
    </w:p>
    <w:p w:rsidR="006A6557" w:rsidRPr="00244BA6" w:rsidRDefault="006A6557" w:rsidP="00BB2331">
      <w:pPr>
        <w:spacing w:after="60"/>
        <w:ind w:left="1276" w:hanging="1276"/>
        <w:jc w:val="both"/>
        <w:rPr>
          <w:color w:val="000000"/>
          <w:lang w:eastAsia="es-ES"/>
        </w:rPr>
      </w:pPr>
      <w:r w:rsidRPr="00244BA6">
        <w:rPr>
          <w:color w:val="000000"/>
          <w:lang w:eastAsia="es-ES"/>
        </w:rPr>
        <w:t>Artículo 50º) Establécense los siguientes importes respecto del tributo previsto en el Título XIII del Libro Segundo del Código Tributario Municipal (artículos 283° y siguientes), por cada trámite que se realice ante la Municipalidad de San Francisco:</w:t>
      </w:r>
    </w:p>
    <w:p w:rsidR="00574280" w:rsidRPr="00244BA6" w:rsidRDefault="00574280" w:rsidP="00BB2331">
      <w:pPr>
        <w:spacing w:after="60"/>
        <w:ind w:left="1276" w:hanging="1276"/>
        <w:jc w:val="both"/>
        <w:rPr>
          <w:color w:val="000000"/>
          <w:lang w:eastAsia="es-ES"/>
        </w:rPr>
      </w:pPr>
    </w:p>
    <w:tbl>
      <w:tblPr>
        <w:tblW w:w="8492" w:type="dxa"/>
        <w:jc w:val="right"/>
        <w:tblCellMar>
          <w:left w:w="70" w:type="dxa"/>
          <w:right w:w="70" w:type="dxa"/>
        </w:tblCellMar>
        <w:tblLook w:val="04A0" w:firstRow="1" w:lastRow="0" w:firstColumn="1" w:lastColumn="0" w:noHBand="0" w:noVBand="1"/>
      </w:tblPr>
      <w:tblGrid>
        <w:gridCol w:w="360"/>
        <w:gridCol w:w="6807"/>
        <w:gridCol w:w="1325"/>
      </w:tblGrid>
      <w:tr w:rsidR="00205FCB" w:rsidRPr="00244BA6" w:rsidTr="00205FCB">
        <w:trPr>
          <w:trHeight w:val="330"/>
          <w:jc w:val="right"/>
        </w:trPr>
        <w:tc>
          <w:tcPr>
            <w:tcW w:w="360" w:type="dxa"/>
            <w:shd w:val="clear" w:color="auto" w:fill="auto"/>
            <w:noWrap/>
            <w:hideMark/>
          </w:tcPr>
          <w:p w:rsidR="00205FCB" w:rsidRPr="00244BA6" w:rsidRDefault="00205FCB" w:rsidP="00205FCB">
            <w:pPr>
              <w:jc w:val="right"/>
              <w:rPr>
                <w:b/>
                <w:bCs/>
                <w:sz w:val="22"/>
                <w:szCs w:val="22"/>
                <w:lang w:val="es-AR" w:eastAsia="es-AR"/>
              </w:rPr>
            </w:pPr>
            <w:r w:rsidRPr="00244BA6">
              <w:rPr>
                <w:b/>
                <w:bCs/>
                <w:sz w:val="22"/>
                <w:szCs w:val="22"/>
              </w:rPr>
              <w:t>1</w:t>
            </w:r>
          </w:p>
        </w:tc>
        <w:tc>
          <w:tcPr>
            <w:tcW w:w="6807" w:type="dxa"/>
            <w:shd w:val="clear" w:color="auto" w:fill="auto"/>
            <w:hideMark/>
          </w:tcPr>
          <w:p w:rsidR="00205FCB" w:rsidRPr="00244BA6" w:rsidRDefault="00205FCB" w:rsidP="00205FCB">
            <w:pPr>
              <w:rPr>
                <w:sz w:val="22"/>
                <w:szCs w:val="22"/>
              </w:rPr>
            </w:pPr>
            <w:r w:rsidRPr="00244BA6">
              <w:rPr>
                <w:sz w:val="22"/>
                <w:szCs w:val="22"/>
              </w:rPr>
              <w:t>Primeras diez (10) fojas para los casos no especialmente previstos.</w:t>
            </w:r>
          </w:p>
        </w:tc>
        <w:tc>
          <w:tcPr>
            <w:tcW w:w="1325" w:type="dxa"/>
            <w:shd w:val="clear" w:color="auto" w:fill="auto"/>
            <w:noWrap/>
            <w:hideMark/>
          </w:tcPr>
          <w:p w:rsidR="00205FCB" w:rsidRPr="00244BA6" w:rsidRDefault="00205FCB" w:rsidP="00C84A3A">
            <w:pPr>
              <w:jc w:val="right"/>
              <w:rPr>
                <w:sz w:val="22"/>
                <w:szCs w:val="22"/>
              </w:rPr>
            </w:pPr>
            <w:r w:rsidRPr="00244BA6">
              <w:rPr>
                <w:sz w:val="22"/>
                <w:szCs w:val="22"/>
              </w:rPr>
              <w:t xml:space="preserve"> $         </w:t>
            </w:r>
            <w:r w:rsidR="00C84A3A" w:rsidRPr="00244BA6">
              <w:rPr>
                <w:sz w:val="22"/>
                <w:szCs w:val="22"/>
              </w:rPr>
              <w:t>86</w:t>
            </w:r>
            <w:r w:rsidRPr="00244BA6">
              <w:rPr>
                <w:sz w:val="22"/>
                <w:szCs w:val="22"/>
              </w:rPr>
              <w:t>,</w:t>
            </w:r>
            <w:r w:rsidR="00C84A3A" w:rsidRPr="00244BA6">
              <w:rPr>
                <w:sz w:val="22"/>
                <w:szCs w:val="22"/>
              </w:rPr>
              <w:t>96</w:t>
            </w:r>
            <w:r w:rsidRPr="00244BA6">
              <w:rPr>
                <w:sz w:val="22"/>
                <w:szCs w:val="22"/>
              </w:rPr>
              <w:t xml:space="preserve"> </w:t>
            </w:r>
          </w:p>
        </w:tc>
      </w:tr>
      <w:tr w:rsidR="00205FCB" w:rsidRPr="00244BA6" w:rsidTr="00205FCB">
        <w:trPr>
          <w:trHeight w:val="330"/>
          <w:jc w:val="right"/>
        </w:trPr>
        <w:tc>
          <w:tcPr>
            <w:tcW w:w="360" w:type="dxa"/>
            <w:shd w:val="clear" w:color="auto" w:fill="auto"/>
            <w:noWrap/>
            <w:hideMark/>
          </w:tcPr>
          <w:p w:rsidR="00205FCB" w:rsidRPr="00244BA6" w:rsidRDefault="00205FCB" w:rsidP="00205FCB">
            <w:pPr>
              <w:jc w:val="right"/>
              <w:rPr>
                <w:b/>
                <w:bCs/>
                <w:sz w:val="22"/>
                <w:szCs w:val="22"/>
              </w:rPr>
            </w:pPr>
            <w:r w:rsidRPr="00244BA6">
              <w:rPr>
                <w:b/>
                <w:bCs/>
                <w:sz w:val="22"/>
                <w:szCs w:val="22"/>
              </w:rPr>
              <w:t>2</w:t>
            </w:r>
          </w:p>
        </w:tc>
        <w:tc>
          <w:tcPr>
            <w:tcW w:w="6807" w:type="dxa"/>
            <w:shd w:val="clear" w:color="auto" w:fill="auto"/>
            <w:hideMark/>
          </w:tcPr>
          <w:p w:rsidR="00205FCB" w:rsidRPr="00244BA6" w:rsidRDefault="00205FCB" w:rsidP="00205FCB">
            <w:pPr>
              <w:rPr>
                <w:sz w:val="22"/>
                <w:szCs w:val="22"/>
              </w:rPr>
            </w:pPr>
            <w:r w:rsidRPr="00244BA6">
              <w:rPr>
                <w:sz w:val="22"/>
                <w:szCs w:val="22"/>
              </w:rPr>
              <w:t>Hojas subsiguientes para los casos no especialmente previstos.</w:t>
            </w:r>
          </w:p>
        </w:tc>
        <w:tc>
          <w:tcPr>
            <w:tcW w:w="1325" w:type="dxa"/>
            <w:shd w:val="clear" w:color="auto" w:fill="auto"/>
            <w:noWrap/>
            <w:hideMark/>
          </w:tcPr>
          <w:p w:rsidR="00205FCB" w:rsidRPr="00244BA6" w:rsidRDefault="00205FCB" w:rsidP="00205FCB">
            <w:pPr>
              <w:jc w:val="right"/>
              <w:rPr>
                <w:sz w:val="22"/>
                <w:szCs w:val="22"/>
              </w:rPr>
            </w:pPr>
            <w:r w:rsidRPr="00244BA6">
              <w:rPr>
                <w:sz w:val="22"/>
                <w:szCs w:val="22"/>
              </w:rPr>
              <w:t xml:space="preserve"> $         17,39 </w:t>
            </w:r>
          </w:p>
        </w:tc>
      </w:tr>
      <w:tr w:rsidR="00574280" w:rsidRPr="00244BA6" w:rsidTr="004D1BC0">
        <w:trPr>
          <w:trHeight w:val="850"/>
          <w:jc w:val="right"/>
        </w:trPr>
        <w:tc>
          <w:tcPr>
            <w:tcW w:w="360" w:type="dxa"/>
            <w:shd w:val="clear" w:color="auto" w:fill="auto"/>
            <w:noWrap/>
            <w:hideMark/>
          </w:tcPr>
          <w:p w:rsidR="00574280" w:rsidRPr="00244BA6" w:rsidRDefault="00574280" w:rsidP="004D1BC0">
            <w:pPr>
              <w:jc w:val="right"/>
              <w:rPr>
                <w:b/>
                <w:bCs/>
                <w:sz w:val="22"/>
                <w:szCs w:val="22"/>
              </w:rPr>
            </w:pPr>
            <w:r w:rsidRPr="00244BA6">
              <w:rPr>
                <w:b/>
                <w:bCs/>
                <w:sz w:val="22"/>
                <w:szCs w:val="22"/>
              </w:rPr>
              <w:t>3</w:t>
            </w:r>
          </w:p>
        </w:tc>
        <w:tc>
          <w:tcPr>
            <w:tcW w:w="8132" w:type="dxa"/>
            <w:gridSpan w:val="2"/>
            <w:shd w:val="clear" w:color="auto" w:fill="auto"/>
            <w:hideMark/>
          </w:tcPr>
          <w:p w:rsidR="00574280" w:rsidRPr="00244BA6" w:rsidRDefault="00574280" w:rsidP="004D1BC0">
            <w:pPr>
              <w:rPr>
                <w:sz w:val="22"/>
                <w:szCs w:val="22"/>
              </w:rPr>
            </w:pPr>
            <w:r w:rsidRPr="00244BA6">
              <w:rPr>
                <w:sz w:val="22"/>
                <w:szCs w:val="22"/>
              </w:rPr>
              <w:t>Los aranceles que se cobran por los servicios que presta la Oficina del Registro Civil y Capacidad de las Personas, serán fijadas por el Poder Ejecutivo Provincial los que pasan a formar parte integrante de la presente Ordenanza.</w:t>
            </w:r>
          </w:p>
        </w:tc>
      </w:tr>
      <w:tr w:rsidR="00574280" w:rsidRPr="00244BA6" w:rsidTr="00205FCB">
        <w:trPr>
          <w:trHeight w:val="340"/>
          <w:jc w:val="right"/>
        </w:trPr>
        <w:tc>
          <w:tcPr>
            <w:tcW w:w="360" w:type="dxa"/>
            <w:shd w:val="clear" w:color="auto" w:fill="auto"/>
            <w:noWrap/>
            <w:hideMark/>
          </w:tcPr>
          <w:p w:rsidR="00574280" w:rsidRPr="00244BA6" w:rsidRDefault="00574280" w:rsidP="004D1BC0">
            <w:pPr>
              <w:jc w:val="right"/>
              <w:rPr>
                <w:b/>
                <w:bCs/>
                <w:sz w:val="22"/>
                <w:szCs w:val="22"/>
              </w:rPr>
            </w:pPr>
            <w:r w:rsidRPr="00244BA6">
              <w:rPr>
                <w:b/>
                <w:bCs/>
                <w:sz w:val="22"/>
                <w:szCs w:val="22"/>
              </w:rPr>
              <w:t>4</w:t>
            </w:r>
          </w:p>
        </w:tc>
        <w:tc>
          <w:tcPr>
            <w:tcW w:w="6807" w:type="dxa"/>
            <w:shd w:val="clear" w:color="auto" w:fill="auto"/>
            <w:hideMark/>
          </w:tcPr>
          <w:p w:rsidR="00574280" w:rsidRPr="00244BA6" w:rsidRDefault="00574280" w:rsidP="004D1BC0">
            <w:pPr>
              <w:rPr>
                <w:sz w:val="22"/>
                <w:szCs w:val="22"/>
              </w:rPr>
            </w:pPr>
            <w:r w:rsidRPr="00244BA6">
              <w:rPr>
                <w:sz w:val="22"/>
                <w:szCs w:val="22"/>
              </w:rPr>
              <w:t xml:space="preserve">Habilitación  para </w:t>
            </w:r>
            <w:r w:rsidRPr="00244BA6">
              <w:rPr>
                <w:bCs/>
                <w:sz w:val="22"/>
                <w:szCs w:val="22"/>
              </w:rPr>
              <w:t>Venta de Artículos de Pirotecnia</w:t>
            </w:r>
          </w:p>
        </w:tc>
        <w:tc>
          <w:tcPr>
            <w:tcW w:w="1325" w:type="dxa"/>
            <w:shd w:val="clear" w:color="auto" w:fill="auto"/>
            <w:noWrap/>
            <w:hideMark/>
          </w:tcPr>
          <w:p w:rsidR="00205FCB" w:rsidRPr="00244BA6" w:rsidRDefault="00205FCB" w:rsidP="00205FCB">
            <w:pPr>
              <w:jc w:val="right"/>
              <w:rPr>
                <w:sz w:val="22"/>
                <w:szCs w:val="22"/>
              </w:rPr>
            </w:pPr>
            <w:r w:rsidRPr="00244BA6">
              <w:rPr>
                <w:sz w:val="22"/>
                <w:szCs w:val="22"/>
              </w:rPr>
              <w:t xml:space="preserve">$    1.478,26 </w:t>
            </w:r>
          </w:p>
          <w:p w:rsidR="00574280" w:rsidRPr="00244BA6" w:rsidRDefault="00574280" w:rsidP="00205FCB">
            <w:pPr>
              <w:jc w:val="right"/>
              <w:rPr>
                <w:sz w:val="22"/>
                <w:szCs w:val="22"/>
              </w:rPr>
            </w:pPr>
          </w:p>
        </w:tc>
      </w:tr>
      <w:tr w:rsidR="00574280" w:rsidRPr="00244BA6" w:rsidTr="004D1BC0">
        <w:trPr>
          <w:trHeight w:val="315"/>
          <w:jc w:val="right"/>
        </w:trPr>
        <w:tc>
          <w:tcPr>
            <w:tcW w:w="360" w:type="dxa"/>
            <w:shd w:val="clear" w:color="auto" w:fill="auto"/>
            <w:noWrap/>
            <w:hideMark/>
          </w:tcPr>
          <w:p w:rsidR="00574280" w:rsidRPr="00244BA6" w:rsidRDefault="00574280" w:rsidP="004D1BC0">
            <w:pPr>
              <w:jc w:val="right"/>
              <w:rPr>
                <w:b/>
                <w:bCs/>
                <w:sz w:val="22"/>
                <w:szCs w:val="22"/>
              </w:rPr>
            </w:pPr>
            <w:r w:rsidRPr="00244BA6">
              <w:rPr>
                <w:b/>
                <w:bCs/>
                <w:sz w:val="22"/>
                <w:szCs w:val="22"/>
              </w:rPr>
              <w:t>5</w:t>
            </w:r>
          </w:p>
        </w:tc>
        <w:tc>
          <w:tcPr>
            <w:tcW w:w="8132" w:type="dxa"/>
            <w:gridSpan w:val="2"/>
            <w:shd w:val="clear" w:color="auto" w:fill="auto"/>
            <w:vAlign w:val="center"/>
            <w:hideMark/>
          </w:tcPr>
          <w:p w:rsidR="00574280" w:rsidRPr="00244BA6" w:rsidRDefault="00574280" w:rsidP="004D1BC0">
            <w:pPr>
              <w:rPr>
                <w:sz w:val="22"/>
                <w:szCs w:val="22"/>
              </w:rPr>
            </w:pPr>
            <w:r w:rsidRPr="00244BA6">
              <w:rPr>
                <w:sz w:val="22"/>
                <w:szCs w:val="22"/>
              </w:rPr>
              <w:t xml:space="preserve">Por los servicios que el </w:t>
            </w:r>
            <w:r w:rsidRPr="00244BA6">
              <w:rPr>
                <w:bCs/>
                <w:sz w:val="22"/>
                <w:szCs w:val="22"/>
              </w:rPr>
              <w:t>Registro Civil</w:t>
            </w:r>
            <w:r w:rsidRPr="00244BA6">
              <w:rPr>
                <w:sz w:val="22"/>
                <w:szCs w:val="22"/>
              </w:rPr>
              <w:t xml:space="preserve"> preste fuera  de los horarios habituales  de la administración en las oficinas  propiamente dichas y en el Palacio Municipal, el requirente  deberá abonar los siguientes conceptos:</w:t>
            </w:r>
          </w:p>
        </w:tc>
      </w:tr>
      <w:tr w:rsidR="00205FCB" w:rsidRPr="00244BA6" w:rsidTr="00205FCB">
        <w:trPr>
          <w:trHeight w:val="567"/>
          <w:jc w:val="right"/>
        </w:trPr>
        <w:tc>
          <w:tcPr>
            <w:tcW w:w="360" w:type="dxa"/>
            <w:shd w:val="clear" w:color="auto" w:fill="auto"/>
            <w:noWrap/>
            <w:hideMark/>
          </w:tcPr>
          <w:p w:rsidR="00205FCB" w:rsidRPr="00244BA6" w:rsidRDefault="00205FCB" w:rsidP="00205FCB">
            <w:pPr>
              <w:jc w:val="right"/>
              <w:rPr>
                <w:sz w:val="22"/>
                <w:szCs w:val="22"/>
              </w:rPr>
            </w:pPr>
          </w:p>
        </w:tc>
        <w:tc>
          <w:tcPr>
            <w:tcW w:w="6807" w:type="dxa"/>
            <w:shd w:val="clear" w:color="auto" w:fill="auto"/>
            <w:hideMark/>
          </w:tcPr>
          <w:p w:rsidR="00205FCB" w:rsidRPr="00244BA6" w:rsidRDefault="00205FCB" w:rsidP="00AC731F">
            <w:pPr>
              <w:pStyle w:val="Prrafodelista"/>
              <w:numPr>
                <w:ilvl w:val="0"/>
                <w:numId w:val="44"/>
              </w:numPr>
              <w:ind w:left="401" w:hanging="142"/>
              <w:rPr>
                <w:sz w:val="22"/>
                <w:szCs w:val="22"/>
              </w:rPr>
            </w:pPr>
            <w:r w:rsidRPr="00244BA6">
              <w:rPr>
                <w:sz w:val="22"/>
                <w:szCs w:val="22"/>
              </w:rPr>
              <w:t>Por los casamientos  que se celebren  en días  sábados  y fuera del horario habitual de Oficina</w:t>
            </w:r>
          </w:p>
        </w:tc>
        <w:tc>
          <w:tcPr>
            <w:tcW w:w="1325" w:type="dxa"/>
            <w:shd w:val="clear" w:color="auto" w:fill="auto"/>
            <w:noWrap/>
            <w:hideMark/>
          </w:tcPr>
          <w:p w:rsidR="00205FCB" w:rsidRPr="00244BA6" w:rsidRDefault="00205FCB" w:rsidP="00205FCB">
            <w:pPr>
              <w:jc w:val="right"/>
              <w:rPr>
                <w:sz w:val="22"/>
                <w:szCs w:val="22"/>
              </w:rPr>
            </w:pPr>
            <w:r w:rsidRPr="00244BA6">
              <w:rPr>
                <w:sz w:val="22"/>
                <w:szCs w:val="22"/>
              </w:rPr>
              <w:t xml:space="preserve"> $    1.152,17 </w:t>
            </w:r>
          </w:p>
        </w:tc>
      </w:tr>
      <w:tr w:rsidR="00205FCB" w:rsidRPr="00244BA6" w:rsidTr="00205FCB">
        <w:trPr>
          <w:trHeight w:val="283"/>
          <w:jc w:val="right"/>
        </w:trPr>
        <w:tc>
          <w:tcPr>
            <w:tcW w:w="360" w:type="dxa"/>
            <w:shd w:val="clear" w:color="auto" w:fill="auto"/>
            <w:noWrap/>
            <w:hideMark/>
          </w:tcPr>
          <w:p w:rsidR="00205FCB" w:rsidRPr="00244BA6" w:rsidRDefault="00205FCB" w:rsidP="00205FCB">
            <w:pPr>
              <w:jc w:val="right"/>
              <w:rPr>
                <w:sz w:val="22"/>
                <w:szCs w:val="22"/>
              </w:rPr>
            </w:pPr>
          </w:p>
        </w:tc>
        <w:tc>
          <w:tcPr>
            <w:tcW w:w="6807" w:type="dxa"/>
            <w:shd w:val="clear" w:color="auto" w:fill="auto"/>
            <w:hideMark/>
          </w:tcPr>
          <w:p w:rsidR="00205FCB" w:rsidRPr="00244BA6" w:rsidRDefault="00205FCB" w:rsidP="00AC731F">
            <w:pPr>
              <w:pStyle w:val="Prrafodelista"/>
              <w:numPr>
                <w:ilvl w:val="0"/>
                <w:numId w:val="44"/>
              </w:numPr>
              <w:ind w:left="401" w:hanging="142"/>
              <w:rPr>
                <w:sz w:val="22"/>
                <w:szCs w:val="22"/>
              </w:rPr>
            </w:pPr>
            <w:r w:rsidRPr="00244BA6">
              <w:rPr>
                <w:sz w:val="22"/>
                <w:szCs w:val="22"/>
              </w:rPr>
              <w:t>Por casamientos que se celebren en días domingos y Feriados</w:t>
            </w:r>
          </w:p>
        </w:tc>
        <w:tc>
          <w:tcPr>
            <w:tcW w:w="1325" w:type="dxa"/>
            <w:shd w:val="clear" w:color="auto" w:fill="auto"/>
            <w:noWrap/>
            <w:hideMark/>
          </w:tcPr>
          <w:p w:rsidR="00205FCB" w:rsidRPr="00244BA6" w:rsidRDefault="00205FCB" w:rsidP="00205FCB">
            <w:pPr>
              <w:jc w:val="right"/>
              <w:rPr>
                <w:sz w:val="22"/>
                <w:szCs w:val="22"/>
              </w:rPr>
            </w:pPr>
            <w:r w:rsidRPr="00244BA6">
              <w:rPr>
                <w:sz w:val="22"/>
                <w:szCs w:val="22"/>
              </w:rPr>
              <w:t xml:space="preserve"> $    1.313,04 </w:t>
            </w:r>
          </w:p>
        </w:tc>
      </w:tr>
      <w:tr w:rsidR="00205FCB" w:rsidRPr="00244BA6" w:rsidTr="00205FCB">
        <w:trPr>
          <w:trHeight w:val="397"/>
          <w:jc w:val="right"/>
        </w:trPr>
        <w:tc>
          <w:tcPr>
            <w:tcW w:w="360" w:type="dxa"/>
            <w:shd w:val="clear" w:color="auto" w:fill="auto"/>
            <w:noWrap/>
            <w:hideMark/>
          </w:tcPr>
          <w:p w:rsidR="00205FCB" w:rsidRPr="00244BA6" w:rsidRDefault="00205FCB" w:rsidP="00205FCB">
            <w:pPr>
              <w:jc w:val="right"/>
              <w:rPr>
                <w:b/>
                <w:bCs/>
                <w:sz w:val="22"/>
                <w:szCs w:val="22"/>
              </w:rPr>
            </w:pPr>
            <w:r w:rsidRPr="00244BA6">
              <w:rPr>
                <w:b/>
                <w:bCs/>
                <w:sz w:val="22"/>
                <w:szCs w:val="22"/>
              </w:rPr>
              <w:t> </w:t>
            </w:r>
          </w:p>
        </w:tc>
        <w:tc>
          <w:tcPr>
            <w:tcW w:w="6807" w:type="dxa"/>
            <w:shd w:val="clear" w:color="auto" w:fill="auto"/>
            <w:hideMark/>
          </w:tcPr>
          <w:p w:rsidR="00205FCB" w:rsidRPr="00244BA6" w:rsidRDefault="00205FCB" w:rsidP="00AC731F">
            <w:pPr>
              <w:pStyle w:val="Prrafodelista"/>
              <w:numPr>
                <w:ilvl w:val="0"/>
                <w:numId w:val="44"/>
              </w:numPr>
              <w:ind w:left="401" w:hanging="142"/>
              <w:rPr>
                <w:sz w:val="22"/>
                <w:szCs w:val="22"/>
              </w:rPr>
            </w:pPr>
            <w:r w:rsidRPr="00244BA6">
              <w:rPr>
                <w:sz w:val="22"/>
                <w:szCs w:val="22"/>
              </w:rPr>
              <w:t>Por cada testigo que exceda el número prescripto por la Ley Provincial</w:t>
            </w:r>
          </w:p>
        </w:tc>
        <w:tc>
          <w:tcPr>
            <w:tcW w:w="1325" w:type="dxa"/>
            <w:shd w:val="clear" w:color="auto" w:fill="auto"/>
            <w:noWrap/>
            <w:hideMark/>
          </w:tcPr>
          <w:p w:rsidR="008941CF" w:rsidRPr="00244BA6" w:rsidRDefault="00205FCB" w:rsidP="00205FCB">
            <w:pPr>
              <w:jc w:val="right"/>
              <w:rPr>
                <w:sz w:val="22"/>
                <w:szCs w:val="22"/>
              </w:rPr>
            </w:pPr>
            <w:r w:rsidRPr="00244BA6">
              <w:rPr>
                <w:sz w:val="22"/>
                <w:szCs w:val="22"/>
              </w:rPr>
              <w:t xml:space="preserve"> $       230,43</w:t>
            </w:r>
          </w:p>
          <w:p w:rsidR="008941CF" w:rsidRPr="00244BA6" w:rsidRDefault="008941CF" w:rsidP="00205FCB">
            <w:pPr>
              <w:jc w:val="right"/>
              <w:rPr>
                <w:sz w:val="22"/>
                <w:szCs w:val="22"/>
              </w:rPr>
            </w:pPr>
          </w:p>
          <w:p w:rsidR="008941CF" w:rsidRPr="00244BA6" w:rsidRDefault="008941CF" w:rsidP="00205FCB">
            <w:pPr>
              <w:jc w:val="right"/>
              <w:rPr>
                <w:sz w:val="22"/>
                <w:szCs w:val="22"/>
              </w:rPr>
            </w:pPr>
          </w:p>
          <w:p w:rsidR="00205FCB" w:rsidRPr="00244BA6" w:rsidRDefault="00205FCB" w:rsidP="00205FCB">
            <w:pPr>
              <w:jc w:val="right"/>
              <w:rPr>
                <w:sz w:val="22"/>
                <w:szCs w:val="22"/>
              </w:rPr>
            </w:pPr>
            <w:r w:rsidRPr="00244BA6">
              <w:rPr>
                <w:sz w:val="22"/>
                <w:szCs w:val="22"/>
              </w:rPr>
              <w:t xml:space="preserve"> </w:t>
            </w:r>
          </w:p>
        </w:tc>
      </w:tr>
      <w:tr w:rsidR="00574280" w:rsidRPr="00244BA6" w:rsidTr="004D1BC0">
        <w:trPr>
          <w:trHeight w:val="315"/>
          <w:jc w:val="right"/>
        </w:trPr>
        <w:tc>
          <w:tcPr>
            <w:tcW w:w="360" w:type="dxa"/>
            <w:shd w:val="clear" w:color="auto" w:fill="auto"/>
            <w:noWrap/>
            <w:hideMark/>
          </w:tcPr>
          <w:p w:rsidR="00574280" w:rsidRPr="00244BA6" w:rsidRDefault="00574280" w:rsidP="004D1BC0">
            <w:pPr>
              <w:jc w:val="right"/>
              <w:rPr>
                <w:b/>
                <w:bCs/>
                <w:sz w:val="22"/>
                <w:szCs w:val="22"/>
              </w:rPr>
            </w:pPr>
            <w:r w:rsidRPr="00244BA6">
              <w:rPr>
                <w:b/>
                <w:bCs/>
                <w:sz w:val="22"/>
                <w:szCs w:val="22"/>
              </w:rPr>
              <w:lastRenderedPageBreak/>
              <w:t>6</w:t>
            </w:r>
          </w:p>
        </w:tc>
        <w:tc>
          <w:tcPr>
            <w:tcW w:w="6807" w:type="dxa"/>
            <w:shd w:val="clear" w:color="auto" w:fill="auto"/>
            <w:hideMark/>
          </w:tcPr>
          <w:p w:rsidR="00574280" w:rsidRPr="00244BA6" w:rsidRDefault="00574280" w:rsidP="004D1BC0">
            <w:pPr>
              <w:rPr>
                <w:sz w:val="22"/>
                <w:szCs w:val="22"/>
              </w:rPr>
            </w:pPr>
            <w:r w:rsidRPr="00244BA6">
              <w:rPr>
                <w:sz w:val="22"/>
                <w:szCs w:val="22"/>
              </w:rPr>
              <w:t xml:space="preserve">Establécense los siguientes importes por trámites o solicitudes relacionadas con </w:t>
            </w:r>
            <w:r w:rsidRPr="00244BA6">
              <w:rPr>
                <w:b/>
                <w:bCs/>
                <w:sz w:val="22"/>
                <w:szCs w:val="22"/>
              </w:rPr>
              <w:t>inmueble</w:t>
            </w:r>
            <w:r w:rsidRPr="00244BA6">
              <w:rPr>
                <w:sz w:val="22"/>
                <w:szCs w:val="22"/>
              </w:rPr>
              <w:t>s:</w:t>
            </w:r>
          </w:p>
        </w:tc>
        <w:tc>
          <w:tcPr>
            <w:tcW w:w="1325" w:type="dxa"/>
            <w:shd w:val="clear" w:color="auto" w:fill="auto"/>
            <w:noWrap/>
            <w:hideMark/>
          </w:tcPr>
          <w:p w:rsidR="00574280" w:rsidRPr="00244BA6" w:rsidRDefault="00574280" w:rsidP="00C838E9">
            <w:pPr>
              <w:jc w:val="right"/>
              <w:rPr>
                <w:color w:val="FFFFFF"/>
                <w:sz w:val="22"/>
                <w:szCs w:val="22"/>
              </w:rPr>
            </w:pPr>
            <w:r w:rsidRPr="00244BA6">
              <w:rPr>
                <w:color w:val="FFFFFF"/>
                <w:sz w:val="22"/>
                <w:szCs w:val="22"/>
              </w:rPr>
              <w:t xml:space="preserve">   </w:t>
            </w:r>
          </w:p>
        </w:tc>
      </w:tr>
      <w:tr w:rsidR="00205FCB" w:rsidRPr="00244BA6" w:rsidTr="00205FCB">
        <w:trPr>
          <w:trHeight w:val="315"/>
          <w:jc w:val="right"/>
        </w:trPr>
        <w:tc>
          <w:tcPr>
            <w:tcW w:w="360" w:type="dxa"/>
            <w:shd w:val="clear" w:color="auto" w:fill="auto"/>
            <w:noWrap/>
            <w:hideMark/>
          </w:tcPr>
          <w:p w:rsidR="00205FCB" w:rsidRPr="00244BA6" w:rsidRDefault="00205FCB" w:rsidP="00205FCB">
            <w:pPr>
              <w:jc w:val="right"/>
              <w:rPr>
                <w:color w:val="FFFFFF"/>
                <w:sz w:val="22"/>
                <w:szCs w:val="22"/>
              </w:rPr>
            </w:pPr>
          </w:p>
        </w:tc>
        <w:tc>
          <w:tcPr>
            <w:tcW w:w="6807" w:type="dxa"/>
            <w:shd w:val="clear" w:color="auto" w:fill="auto"/>
            <w:hideMark/>
          </w:tcPr>
          <w:p w:rsidR="00205FCB" w:rsidRPr="00244BA6" w:rsidRDefault="00205FCB" w:rsidP="00AC731F">
            <w:pPr>
              <w:pStyle w:val="Prrafodelista"/>
              <w:numPr>
                <w:ilvl w:val="0"/>
                <w:numId w:val="45"/>
              </w:numPr>
              <w:ind w:left="599" w:hanging="283"/>
              <w:rPr>
                <w:sz w:val="22"/>
                <w:szCs w:val="22"/>
              </w:rPr>
            </w:pPr>
            <w:r w:rsidRPr="00244BA6">
              <w:rPr>
                <w:sz w:val="22"/>
                <w:szCs w:val="22"/>
              </w:rPr>
              <w:t>Por solicitud Declaración de Edificación en estado de ruinas</w:t>
            </w:r>
          </w:p>
        </w:tc>
        <w:tc>
          <w:tcPr>
            <w:tcW w:w="1325" w:type="dxa"/>
            <w:shd w:val="clear" w:color="auto" w:fill="auto"/>
            <w:noWrap/>
            <w:hideMark/>
          </w:tcPr>
          <w:p w:rsidR="00205FCB" w:rsidRPr="00244BA6" w:rsidRDefault="00205FCB" w:rsidP="00205FCB">
            <w:pPr>
              <w:jc w:val="right"/>
              <w:rPr>
                <w:sz w:val="22"/>
                <w:szCs w:val="22"/>
              </w:rPr>
            </w:pPr>
            <w:r w:rsidRPr="00244BA6">
              <w:rPr>
                <w:sz w:val="22"/>
                <w:szCs w:val="22"/>
              </w:rPr>
              <w:t xml:space="preserve"> $       169,57 </w:t>
            </w:r>
          </w:p>
        </w:tc>
      </w:tr>
      <w:tr w:rsidR="00205FCB" w:rsidRPr="00244BA6" w:rsidTr="00205FCB">
        <w:trPr>
          <w:trHeight w:val="315"/>
          <w:jc w:val="right"/>
        </w:trPr>
        <w:tc>
          <w:tcPr>
            <w:tcW w:w="360" w:type="dxa"/>
            <w:shd w:val="clear" w:color="auto" w:fill="auto"/>
            <w:noWrap/>
            <w:hideMark/>
          </w:tcPr>
          <w:p w:rsidR="00205FCB" w:rsidRPr="00244BA6" w:rsidRDefault="00205FCB" w:rsidP="00205FCB">
            <w:pPr>
              <w:jc w:val="right"/>
              <w:rPr>
                <w:sz w:val="22"/>
                <w:szCs w:val="22"/>
              </w:rPr>
            </w:pPr>
          </w:p>
        </w:tc>
        <w:tc>
          <w:tcPr>
            <w:tcW w:w="6807" w:type="dxa"/>
            <w:shd w:val="clear" w:color="auto" w:fill="auto"/>
            <w:hideMark/>
          </w:tcPr>
          <w:p w:rsidR="00205FCB" w:rsidRPr="00244BA6" w:rsidRDefault="00205FCB" w:rsidP="00AC731F">
            <w:pPr>
              <w:pStyle w:val="Prrafodelista"/>
              <w:numPr>
                <w:ilvl w:val="0"/>
                <w:numId w:val="45"/>
              </w:numPr>
              <w:ind w:left="599" w:hanging="283"/>
              <w:rPr>
                <w:sz w:val="22"/>
                <w:szCs w:val="22"/>
              </w:rPr>
            </w:pPr>
            <w:r w:rsidRPr="00244BA6">
              <w:rPr>
                <w:sz w:val="22"/>
                <w:szCs w:val="22"/>
              </w:rPr>
              <w:t>Por informes de cualquier otro trámite relacionado con la propiedad del inmueble</w:t>
            </w:r>
          </w:p>
        </w:tc>
        <w:tc>
          <w:tcPr>
            <w:tcW w:w="1325" w:type="dxa"/>
            <w:shd w:val="clear" w:color="auto" w:fill="auto"/>
            <w:noWrap/>
            <w:hideMark/>
          </w:tcPr>
          <w:p w:rsidR="00205FCB" w:rsidRPr="00244BA6" w:rsidRDefault="00205FCB" w:rsidP="00205FCB">
            <w:pPr>
              <w:jc w:val="right"/>
              <w:rPr>
                <w:sz w:val="22"/>
                <w:szCs w:val="22"/>
              </w:rPr>
            </w:pPr>
            <w:r w:rsidRPr="00244BA6">
              <w:rPr>
                <w:sz w:val="22"/>
                <w:szCs w:val="22"/>
              </w:rPr>
              <w:t xml:space="preserve"> $         86,96 </w:t>
            </w:r>
          </w:p>
        </w:tc>
      </w:tr>
      <w:tr w:rsidR="00205FCB" w:rsidRPr="00244BA6" w:rsidTr="00205FCB">
        <w:trPr>
          <w:trHeight w:val="397"/>
          <w:jc w:val="right"/>
        </w:trPr>
        <w:tc>
          <w:tcPr>
            <w:tcW w:w="360" w:type="dxa"/>
            <w:shd w:val="clear" w:color="auto" w:fill="auto"/>
            <w:noWrap/>
            <w:hideMark/>
          </w:tcPr>
          <w:p w:rsidR="00205FCB" w:rsidRPr="00244BA6" w:rsidRDefault="00205FCB" w:rsidP="00205FCB">
            <w:pPr>
              <w:jc w:val="right"/>
              <w:rPr>
                <w:b/>
                <w:bCs/>
                <w:sz w:val="22"/>
                <w:szCs w:val="22"/>
              </w:rPr>
            </w:pPr>
            <w:r w:rsidRPr="00244BA6">
              <w:rPr>
                <w:b/>
                <w:bCs/>
                <w:sz w:val="22"/>
                <w:szCs w:val="22"/>
              </w:rPr>
              <w:t> </w:t>
            </w:r>
          </w:p>
        </w:tc>
        <w:tc>
          <w:tcPr>
            <w:tcW w:w="6807" w:type="dxa"/>
            <w:shd w:val="clear" w:color="auto" w:fill="auto"/>
            <w:hideMark/>
          </w:tcPr>
          <w:p w:rsidR="00205FCB" w:rsidRPr="00244BA6" w:rsidRDefault="00205FCB" w:rsidP="00AC731F">
            <w:pPr>
              <w:pStyle w:val="Prrafodelista"/>
              <w:numPr>
                <w:ilvl w:val="0"/>
                <w:numId w:val="45"/>
              </w:numPr>
              <w:ind w:left="599" w:hanging="283"/>
              <w:rPr>
                <w:sz w:val="22"/>
                <w:szCs w:val="22"/>
              </w:rPr>
            </w:pPr>
            <w:r w:rsidRPr="00244BA6">
              <w:rPr>
                <w:sz w:val="22"/>
                <w:szCs w:val="22"/>
              </w:rPr>
              <w:t>Por registración dominial de cada inmueble</w:t>
            </w:r>
          </w:p>
        </w:tc>
        <w:tc>
          <w:tcPr>
            <w:tcW w:w="1325" w:type="dxa"/>
            <w:shd w:val="clear" w:color="auto" w:fill="auto"/>
            <w:noWrap/>
            <w:hideMark/>
          </w:tcPr>
          <w:p w:rsidR="00205FCB" w:rsidRPr="00244BA6" w:rsidRDefault="00205FCB" w:rsidP="00205FCB">
            <w:pPr>
              <w:jc w:val="right"/>
              <w:rPr>
                <w:sz w:val="22"/>
                <w:szCs w:val="22"/>
              </w:rPr>
            </w:pPr>
            <w:r w:rsidRPr="00244BA6">
              <w:rPr>
                <w:sz w:val="22"/>
                <w:szCs w:val="22"/>
              </w:rPr>
              <w:t xml:space="preserve"> $         52,17 </w:t>
            </w:r>
          </w:p>
        </w:tc>
      </w:tr>
      <w:tr w:rsidR="00574280" w:rsidRPr="00244BA6" w:rsidTr="00A742E0">
        <w:trPr>
          <w:trHeight w:val="315"/>
          <w:jc w:val="right"/>
        </w:trPr>
        <w:tc>
          <w:tcPr>
            <w:tcW w:w="360" w:type="dxa"/>
            <w:shd w:val="clear" w:color="auto" w:fill="auto"/>
            <w:noWrap/>
            <w:hideMark/>
          </w:tcPr>
          <w:p w:rsidR="00574280" w:rsidRPr="00244BA6" w:rsidRDefault="00574280" w:rsidP="004D1BC0">
            <w:pPr>
              <w:jc w:val="right"/>
              <w:rPr>
                <w:b/>
                <w:bCs/>
                <w:sz w:val="22"/>
                <w:szCs w:val="22"/>
              </w:rPr>
            </w:pPr>
            <w:r w:rsidRPr="00244BA6">
              <w:rPr>
                <w:b/>
                <w:bCs/>
                <w:sz w:val="22"/>
                <w:szCs w:val="22"/>
              </w:rPr>
              <w:t>7</w:t>
            </w:r>
          </w:p>
        </w:tc>
        <w:tc>
          <w:tcPr>
            <w:tcW w:w="6807" w:type="dxa"/>
            <w:shd w:val="clear" w:color="auto" w:fill="auto"/>
            <w:hideMark/>
          </w:tcPr>
          <w:p w:rsidR="00574280" w:rsidRPr="00244BA6" w:rsidRDefault="00574280" w:rsidP="004D1BC0">
            <w:pPr>
              <w:rPr>
                <w:b/>
                <w:bCs/>
                <w:sz w:val="22"/>
                <w:szCs w:val="22"/>
              </w:rPr>
            </w:pPr>
            <w:r w:rsidRPr="00244BA6">
              <w:rPr>
                <w:b/>
                <w:bCs/>
                <w:sz w:val="22"/>
                <w:szCs w:val="22"/>
              </w:rPr>
              <w:t>Derechos de Catastro:</w:t>
            </w:r>
          </w:p>
        </w:tc>
        <w:tc>
          <w:tcPr>
            <w:tcW w:w="1325" w:type="dxa"/>
            <w:shd w:val="clear" w:color="auto" w:fill="auto"/>
            <w:noWrap/>
          </w:tcPr>
          <w:p w:rsidR="00574280" w:rsidRPr="00244BA6" w:rsidRDefault="00574280" w:rsidP="004D1BC0">
            <w:pPr>
              <w:jc w:val="right"/>
              <w:rPr>
                <w:color w:val="FFFFFF"/>
                <w:sz w:val="22"/>
                <w:szCs w:val="22"/>
              </w:rPr>
            </w:pPr>
          </w:p>
        </w:tc>
      </w:tr>
      <w:tr w:rsidR="00574280" w:rsidRPr="00244BA6" w:rsidTr="00A742E0">
        <w:trPr>
          <w:trHeight w:val="630"/>
          <w:jc w:val="right"/>
        </w:trPr>
        <w:tc>
          <w:tcPr>
            <w:tcW w:w="360" w:type="dxa"/>
            <w:shd w:val="clear" w:color="auto" w:fill="auto"/>
            <w:noWrap/>
            <w:hideMark/>
          </w:tcPr>
          <w:p w:rsidR="00574280" w:rsidRPr="00244BA6" w:rsidRDefault="00574280" w:rsidP="004D1BC0">
            <w:pPr>
              <w:jc w:val="right"/>
              <w:rPr>
                <w:color w:val="FFFFFF"/>
                <w:sz w:val="22"/>
                <w:szCs w:val="22"/>
              </w:rPr>
            </w:pPr>
          </w:p>
        </w:tc>
        <w:tc>
          <w:tcPr>
            <w:tcW w:w="6807" w:type="dxa"/>
            <w:shd w:val="clear" w:color="auto" w:fill="auto"/>
            <w:hideMark/>
          </w:tcPr>
          <w:p w:rsidR="00574280" w:rsidRPr="00244BA6" w:rsidRDefault="00574280" w:rsidP="004D1BC0">
            <w:pPr>
              <w:rPr>
                <w:sz w:val="22"/>
                <w:szCs w:val="22"/>
              </w:rPr>
            </w:pPr>
            <w:r w:rsidRPr="00244BA6">
              <w:rPr>
                <w:sz w:val="22"/>
                <w:szCs w:val="22"/>
              </w:rPr>
              <w:t xml:space="preserve">Por servicios que presta la oficina de Catastro y por los conceptos que a continuación se detallan; se pagará: </w:t>
            </w:r>
          </w:p>
        </w:tc>
        <w:tc>
          <w:tcPr>
            <w:tcW w:w="1325" w:type="dxa"/>
            <w:shd w:val="clear" w:color="auto" w:fill="auto"/>
            <w:noWrap/>
          </w:tcPr>
          <w:p w:rsidR="00574280" w:rsidRPr="00244BA6" w:rsidRDefault="00574280" w:rsidP="004D1BC0">
            <w:pPr>
              <w:jc w:val="right"/>
              <w:rPr>
                <w:color w:val="FFFFFF"/>
                <w:sz w:val="22"/>
                <w:szCs w:val="22"/>
              </w:rPr>
            </w:pPr>
          </w:p>
        </w:tc>
      </w:tr>
      <w:tr w:rsidR="004D1BC0" w:rsidRPr="00244BA6" w:rsidTr="009276C3">
        <w:trPr>
          <w:trHeight w:val="283"/>
          <w:jc w:val="right"/>
        </w:trPr>
        <w:tc>
          <w:tcPr>
            <w:tcW w:w="360" w:type="dxa"/>
            <w:shd w:val="clear" w:color="auto" w:fill="auto"/>
            <w:noWrap/>
            <w:hideMark/>
          </w:tcPr>
          <w:p w:rsidR="004D1BC0" w:rsidRPr="00244BA6" w:rsidRDefault="004D1BC0" w:rsidP="004D1BC0">
            <w:pPr>
              <w:jc w:val="right"/>
              <w:rPr>
                <w:color w:val="FFFFFF"/>
                <w:sz w:val="22"/>
                <w:szCs w:val="22"/>
              </w:rPr>
            </w:pPr>
          </w:p>
        </w:tc>
        <w:tc>
          <w:tcPr>
            <w:tcW w:w="8132" w:type="dxa"/>
            <w:gridSpan w:val="2"/>
            <w:shd w:val="clear" w:color="auto" w:fill="auto"/>
            <w:hideMark/>
          </w:tcPr>
          <w:p w:rsidR="004D1BC0" w:rsidRPr="00244BA6" w:rsidRDefault="004D1BC0" w:rsidP="00AC731F">
            <w:pPr>
              <w:pStyle w:val="Prrafodelista"/>
              <w:numPr>
                <w:ilvl w:val="0"/>
                <w:numId w:val="46"/>
              </w:numPr>
              <w:ind w:left="599" w:hanging="283"/>
              <w:rPr>
                <w:sz w:val="22"/>
                <w:szCs w:val="22"/>
              </w:rPr>
            </w:pPr>
            <w:r w:rsidRPr="00244BA6">
              <w:rPr>
                <w:bCs/>
                <w:sz w:val="22"/>
                <w:szCs w:val="22"/>
              </w:rPr>
              <w:t>Por mensura y fraccionamiento que modifican total o parcialmente los inmuebles se pagará:</w:t>
            </w:r>
          </w:p>
          <w:p w:rsidR="004D1BC0" w:rsidRPr="00244BA6" w:rsidRDefault="004D1BC0" w:rsidP="009276C3">
            <w:pPr>
              <w:rPr>
                <w:color w:val="FFFFFF"/>
                <w:sz w:val="10"/>
                <w:szCs w:val="22"/>
              </w:rPr>
            </w:pPr>
          </w:p>
        </w:tc>
      </w:tr>
      <w:tr w:rsidR="00574280" w:rsidRPr="00244BA6" w:rsidTr="004D1BC0">
        <w:trPr>
          <w:trHeight w:val="315"/>
          <w:jc w:val="right"/>
        </w:trPr>
        <w:tc>
          <w:tcPr>
            <w:tcW w:w="360" w:type="dxa"/>
            <w:shd w:val="clear" w:color="auto" w:fill="auto"/>
            <w:noWrap/>
            <w:hideMark/>
          </w:tcPr>
          <w:p w:rsidR="00574280" w:rsidRPr="00244BA6" w:rsidRDefault="00574280" w:rsidP="004D1BC0">
            <w:pPr>
              <w:jc w:val="right"/>
              <w:rPr>
                <w:color w:val="FFFFFF"/>
                <w:sz w:val="22"/>
                <w:szCs w:val="22"/>
              </w:rPr>
            </w:pPr>
          </w:p>
        </w:tc>
        <w:tc>
          <w:tcPr>
            <w:tcW w:w="6807" w:type="dxa"/>
            <w:shd w:val="clear" w:color="auto" w:fill="auto"/>
            <w:hideMark/>
          </w:tcPr>
          <w:p w:rsidR="00574280" w:rsidRPr="00244BA6" w:rsidRDefault="00574280" w:rsidP="00AC731F">
            <w:pPr>
              <w:pStyle w:val="Prrafodelista"/>
              <w:numPr>
                <w:ilvl w:val="0"/>
                <w:numId w:val="47"/>
              </w:numPr>
              <w:ind w:left="1024" w:hanging="283"/>
              <w:rPr>
                <w:sz w:val="22"/>
                <w:szCs w:val="22"/>
              </w:rPr>
            </w:pPr>
            <w:r w:rsidRPr="00244BA6">
              <w:rPr>
                <w:sz w:val="22"/>
                <w:szCs w:val="22"/>
              </w:rPr>
              <w:t>Por división o loteo de parcelas catastrales, se abonará:</w:t>
            </w:r>
          </w:p>
        </w:tc>
        <w:tc>
          <w:tcPr>
            <w:tcW w:w="1325" w:type="dxa"/>
            <w:shd w:val="clear" w:color="auto" w:fill="auto"/>
            <w:noWrap/>
            <w:hideMark/>
          </w:tcPr>
          <w:p w:rsidR="00574280" w:rsidRPr="00244BA6" w:rsidRDefault="00574280" w:rsidP="004D1BC0">
            <w:pPr>
              <w:jc w:val="right"/>
              <w:rPr>
                <w:color w:val="FFFFFF"/>
                <w:sz w:val="22"/>
                <w:szCs w:val="22"/>
              </w:rPr>
            </w:pPr>
          </w:p>
        </w:tc>
      </w:tr>
      <w:tr w:rsidR="00205FCB" w:rsidRPr="00244BA6" w:rsidTr="00205FCB">
        <w:trPr>
          <w:trHeight w:val="315"/>
          <w:jc w:val="right"/>
        </w:trPr>
        <w:tc>
          <w:tcPr>
            <w:tcW w:w="360" w:type="dxa"/>
            <w:shd w:val="clear" w:color="auto" w:fill="auto"/>
            <w:noWrap/>
            <w:hideMark/>
          </w:tcPr>
          <w:p w:rsidR="00205FCB" w:rsidRPr="00244BA6" w:rsidRDefault="00205FCB" w:rsidP="00AC731F">
            <w:pPr>
              <w:pStyle w:val="Prrafodelista"/>
              <w:numPr>
                <w:ilvl w:val="0"/>
                <w:numId w:val="48"/>
              </w:numPr>
              <w:jc w:val="right"/>
              <w:rPr>
                <w:color w:val="FFFFFF"/>
                <w:sz w:val="22"/>
                <w:szCs w:val="22"/>
              </w:rPr>
            </w:pPr>
          </w:p>
        </w:tc>
        <w:tc>
          <w:tcPr>
            <w:tcW w:w="6807" w:type="dxa"/>
            <w:shd w:val="clear" w:color="auto" w:fill="auto"/>
            <w:hideMark/>
          </w:tcPr>
          <w:p w:rsidR="00205FCB" w:rsidRPr="00244BA6" w:rsidRDefault="00205FCB" w:rsidP="00AC731F">
            <w:pPr>
              <w:pStyle w:val="Prrafodelista"/>
              <w:numPr>
                <w:ilvl w:val="2"/>
                <w:numId w:val="49"/>
              </w:numPr>
              <w:ind w:left="1450" w:hanging="142"/>
              <w:rPr>
                <w:sz w:val="22"/>
                <w:szCs w:val="22"/>
              </w:rPr>
            </w:pPr>
            <w:r w:rsidRPr="00244BA6">
              <w:rPr>
                <w:sz w:val="22"/>
                <w:szCs w:val="22"/>
              </w:rPr>
              <w:t>Por cada lote resultante</w:t>
            </w:r>
          </w:p>
        </w:tc>
        <w:tc>
          <w:tcPr>
            <w:tcW w:w="1325" w:type="dxa"/>
            <w:shd w:val="clear" w:color="auto" w:fill="auto"/>
            <w:noWrap/>
            <w:hideMark/>
          </w:tcPr>
          <w:p w:rsidR="00205FCB" w:rsidRPr="00244BA6" w:rsidRDefault="00205FCB" w:rsidP="00205FCB">
            <w:pPr>
              <w:jc w:val="right"/>
              <w:rPr>
                <w:sz w:val="22"/>
                <w:lang w:val="es-AR" w:eastAsia="es-AR"/>
              </w:rPr>
            </w:pPr>
            <w:r w:rsidRPr="00244BA6">
              <w:rPr>
                <w:sz w:val="22"/>
              </w:rPr>
              <w:t xml:space="preserve"> $       130,43 </w:t>
            </w:r>
          </w:p>
        </w:tc>
      </w:tr>
      <w:tr w:rsidR="00205FCB" w:rsidRPr="00244BA6" w:rsidTr="00205FCB">
        <w:trPr>
          <w:trHeight w:val="315"/>
          <w:jc w:val="right"/>
        </w:trPr>
        <w:tc>
          <w:tcPr>
            <w:tcW w:w="360" w:type="dxa"/>
            <w:shd w:val="clear" w:color="auto" w:fill="auto"/>
            <w:noWrap/>
            <w:hideMark/>
          </w:tcPr>
          <w:p w:rsidR="00205FCB" w:rsidRPr="00244BA6" w:rsidRDefault="00205FCB" w:rsidP="00AC731F">
            <w:pPr>
              <w:pStyle w:val="Prrafodelista"/>
              <w:numPr>
                <w:ilvl w:val="0"/>
                <w:numId w:val="48"/>
              </w:numPr>
              <w:jc w:val="right"/>
              <w:rPr>
                <w:sz w:val="22"/>
                <w:szCs w:val="22"/>
              </w:rPr>
            </w:pPr>
          </w:p>
        </w:tc>
        <w:tc>
          <w:tcPr>
            <w:tcW w:w="6807" w:type="dxa"/>
            <w:shd w:val="clear" w:color="auto" w:fill="auto"/>
            <w:hideMark/>
          </w:tcPr>
          <w:p w:rsidR="00205FCB" w:rsidRPr="00244BA6" w:rsidRDefault="00205FCB" w:rsidP="00AC731F">
            <w:pPr>
              <w:pStyle w:val="Prrafodelista"/>
              <w:numPr>
                <w:ilvl w:val="2"/>
                <w:numId w:val="49"/>
              </w:numPr>
              <w:ind w:left="1450" w:hanging="142"/>
              <w:rPr>
                <w:sz w:val="22"/>
                <w:szCs w:val="22"/>
              </w:rPr>
            </w:pPr>
            <w:r w:rsidRPr="00244BA6">
              <w:rPr>
                <w:sz w:val="22"/>
                <w:szCs w:val="22"/>
              </w:rPr>
              <w:t>Por cada lote que  exceda de 5</w:t>
            </w:r>
          </w:p>
        </w:tc>
        <w:tc>
          <w:tcPr>
            <w:tcW w:w="1325" w:type="dxa"/>
            <w:shd w:val="clear" w:color="auto" w:fill="auto"/>
            <w:noWrap/>
            <w:hideMark/>
          </w:tcPr>
          <w:p w:rsidR="00205FCB" w:rsidRPr="00244BA6" w:rsidRDefault="00205FCB" w:rsidP="00205FCB">
            <w:pPr>
              <w:jc w:val="right"/>
              <w:rPr>
                <w:sz w:val="22"/>
              </w:rPr>
            </w:pPr>
            <w:r w:rsidRPr="00244BA6">
              <w:rPr>
                <w:sz w:val="22"/>
              </w:rPr>
              <w:t xml:space="preserve"> $         86,96 </w:t>
            </w:r>
          </w:p>
        </w:tc>
      </w:tr>
      <w:tr w:rsidR="00205FCB" w:rsidRPr="00244BA6" w:rsidTr="00205FCB">
        <w:trPr>
          <w:trHeight w:val="315"/>
          <w:jc w:val="right"/>
        </w:trPr>
        <w:tc>
          <w:tcPr>
            <w:tcW w:w="360" w:type="dxa"/>
            <w:shd w:val="clear" w:color="auto" w:fill="auto"/>
            <w:noWrap/>
            <w:hideMark/>
          </w:tcPr>
          <w:p w:rsidR="00205FCB" w:rsidRPr="00244BA6" w:rsidRDefault="00205FCB" w:rsidP="00AC731F">
            <w:pPr>
              <w:pStyle w:val="Prrafodelista"/>
              <w:numPr>
                <w:ilvl w:val="0"/>
                <w:numId w:val="48"/>
              </w:numPr>
              <w:jc w:val="right"/>
              <w:rPr>
                <w:sz w:val="22"/>
                <w:szCs w:val="22"/>
              </w:rPr>
            </w:pPr>
          </w:p>
        </w:tc>
        <w:tc>
          <w:tcPr>
            <w:tcW w:w="6807" w:type="dxa"/>
            <w:shd w:val="clear" w:color="auto" w:fill="auto"/>
            <w:hideMark/>
          </w:tcPr>
          <w:p w:rsidR="00205FCB" w:rsidRPr="00244BA6" w:rsidRDefault="00205FCB" w:rsidP="00AC731F">
            <w:pPr>
              <w:pStyle w:val="Prrafodelista"/>
              <w:numPr>
                <w:ilvl w:val="2"/>
                <w:numId w:val="49"/>
              </w:numPr>
              <w:ind w:left="1450" w:hanging="142"/>
              <w:rPr>
                <w:sz w:val="22"/>
                <w:szCs w:val="22"/>
              </w:rPr>
            </w:pPr>
            <w:r w:rsidRPr="00244BA6">
              <w:rPr>
                <w:sz w:val="22"/>
                <w:szCs w:val="22"/>
              </w:rPr>
              <w:t>Por cada lote que exceda de 30</w:t>
            </w:r>
          </w:p>
        </w:tc>
        <w:tc>
          <w:tcPr>
            <w:tcW w:w="1325" w:type="dxa"/>
            <w:shd w:val="clear" w:color="auto" w:fill="auto"/>
            <w:noWrap/>
            <w:hideMark/>
          </w:tcPr>
          <w:p w:rsidR="00205FCB" w:rsidRPr="00244BA6" w:rsidRDefault="00205FCB" w:rsidP="00205FCB">
            <w:pPr>
              <w:jc w:val="right"/>
              <w:rPr>
                <w:sz w:val="22"/>
              </w:rPr>
            </w:pPr>
            <w:r w:rsidRPr="00244BA6">
              <w:rPr>
                <w:sz w:val="22"/>
              </w:rPr>
              <w:t xml:space="preserve"> $         43,48 </w:t>
            </w:r>
          </w:p>
        </w:tc>
      </w:tr>
      <w:tr w:rsidR="00205FCB" w:rsidRPr="00244BA6" w:rsidTr="00205FCB">
        <w:trPr>
          <w:trHeight w:val="315"/>
          <w:jc w:val="right"/>
        </w:trPr>
        <w:tc>
          <w:tcPr>
            <w:tcW w:w="360" w:type="dxa"/>
            <w:shd w:val="clear" w:color="auto" w:fill="auto"/>
            <w:noWrap/>
            <w:hideMark/>
          </w:tcPr>
          <w:p w:rsidR="00205FCB" w:rsidRPr="00244BA6" w:rsidRDefault="00205FCB" w:rsidP="00AC731F">
            <w:pPr>
              <w:pStyle w:val="Prrafodelista"/>
              <w:numPr>
                <w:ilvl w:val="0"/>
                <w:numId w:val="48"/>
              </w:numPr>
              <w:jc w:val="right"/>
              <w:rPr>
                <w:sz w:val="22"/>
                <w:szCs w:val="22"/>
              </w:rPr>
            </w:pPr>
          </w:p>
        </w:tc>
        <w:tc>
          <w:tcPr>
            <w:tcW w:w="6807" w:type="dxa"/>
            <w:shd w:val="clear" w:color="auto" w:fill="auto"/>
            <w:hideMark/>
          </w:tcPr>
          <w:p w:rsidR="00205FCB" w:rsidRPr="00244BA6" w:rsidRDefault="00205FCB" w:rsidP="00AC731F">
            <w:pPr>
              <w:pStyle w:val="Prrafodelista"/>
              <w:numPr>
                <w:ilvl w:val="2"/>
                <w:numId w:val="49"/>
              </w:numPr>
              <w:ind w:left="1450" w:hanging="142"/>
              <w:rPr>
                <w:sz w:val="22"/>
                <w:szCs w:val="22"/>
              </w:rPr>
            </w:pPr>
            <w:r w:rsidRPr="00244BA6">
              <w:rPr>
                <w:sz w:val="22"/>
                <w:szCs w:val="22"/>
              </w:rPr>
              <w:t>Por cada lote que exceda de 100</w:t>
            </w:r>
          </w:p>
        </w:tc>
        <w:tc>
          <w:tcPr>
            <w:tcW w:w="1325" w:type="dxa"/>
            <w:shd w:val="clear" w:color="auto" w:fill="auto"/>
            <w:noWrap/>
            <w:hideMark/>
          </w:tcPr>
          <w:p w:rsidR="00205FCB" w:rsidRPr="00244BA6" w:rsidRDefault="00205FCB" w:rsidP="00205FCB">
            <w:pPr>
              <w:jc w:val="right"/>
              <w:rPr>
                <w:sz w:val="22"/>
              </w:rPr>
            </w:pPr>
            <w:r w:rsidRPr="00244BA6">
              <w:rPr>
                <w:sz w:val="22"/>
              </w:rPr>
              <w:t xml:space="preserve"> $         34,78 </w:t>
            </w:r>
          </w:p>
        </w:tc>
      </w:tr>
      <w:tr w:rsidR="00574280" w:rsidRPr="00244BA6" w:rsidTr="005E0D35">
        <w:trPr>
          <w:trHeight w:val="680"/>
          <w:jc w:val="right"/>
        </w:trPr>
        <w:tc>
          <w:tcPr>
            <w:tcW w:w="360" w:type="dxa"/>
            <w:shd w:val="clear" w:color="auto" w:fill="auto"/>
            <w:noWrap/>
            <w:hideMark/>
          </w:tcPr>
          <w:p w:rsidR="00574280" w:rsidRPr="00244BA6" w:rsidRDefault="00574280" w:rsidP="004D1BC0">
            <w:pPr>
              <w:jc w:val="right"/>
              <w:rPr>
                <w:sz w:val="22"/>
                <w:szCs w:val="22"/>
              </w:rPr>
            </w:pPr>
          </w:p>
        </w:tc>
        <w:tc>
          <w:tcPr>
            <w:tcW w:w="6807" w:type="dxa"/>
            <w:shd w:val="clear" w:color="auto" w:fill="auto"/>
            <w:hideMark/>
          </w:tcPr>
          <w:p w:rsidR="00574280" w:rsidRPr="00244BA6" w:rsidRDefault="00574280" w:rsidP="003F6825">
            <w:pPr>
              <w:ind w:left="1450"/>
              <w:rPr>
                <w:sz w:val="22"/>
                <w:szCs w:val="22"/>
              </w:rPr>
            </w:pPr>
            <w:r w:rsidRPr="00244BA6">
              <w:rPr>
                <w:sz w:val="22"/>
                <w:szCs w:val="22"/>
              </w:rPr>
              <w:t>Por unión o subdivisión de parcelas se abonarán los derechos correspondientes a subdivisión únicamente.</w:t>
            </w:r>
          </w:p>
        </w:tc>
        <w:tc>
          <w:tcPr>
            <w:tcW w:w="1325" w:type="dxa"/>
            <w:shd w:val="clear" w:color="auto" w:fill="auto"/>
            <w:noWrap/>
          </w:tcPr>
          <w:p w:rsidR="00574280" w:rsidRPr="00244BA6" w:rsidRDefault="00574280" w:rsidP="004D1BC0">
            <w:pPr>
              <w:jc w:val="right"/>
              <w:rPr>
                <w:color w:val="FFFFFF"/>
                <w:sz w:val="22"/>
                <w:szCs w:val="22"/>
              </w:rPr>
            </w:pPr>
          </w:p>
        </w:tc>
      </w:tr>
      <w:tr w:rsidR="00205FCB" w:rsidRPr="00244BA6" w:rsidTr="004D1BC0">
        <w:trPr>
          <w:trHeight w:val="315"/>
          <w:jc w:val="right"/>
        </w:trPr>
        <w:tc>
          <w:tcPr>
            <w:tcW w:w="360" w:type="dxa"/>
            <w:shd w:val="clear" w:color="auto" w:fill="auto"/>
            <w:noWrap/>
            <w:hideMark/>
          </w:tcPr>
          <w:p w:rsidR="00205FCB" w:rsidRPr="00244BA6" w:rsidRDefault="00205FCB" w:rsidP="00205FCB">
            <w:pPr>
              <w:jc w:val="right"/>
              <w:rPr>
                <w:color w:val="FFFFFF"/>
                <w:sz w:val="22"/>
                <w:szCs w:val="22"/>
              </w:rPr>
            </w:pPr>
          </w:p>
        </w:tc>
        <w:tc>
          <w:tcPr>
            <w:tcW w:w="6807" w:type="dxa"/>
            <w:shd w:val="clear" w:color="auto" w:fill="auto"/>
            <w:hideMark/>
          </w:tcPr>
          <w:p w:rsidR="00205FCB" w:rsidRPr="00244BA6" w:rsidRDefault="00205FCB" w:rsidP="00AC731F">
            <w:pPr>
              <w:pStyle w:val="Prrafodelista"/>
              <w:numPr>
                <w:ilvl w:val="2"/>
                <w:numId w:val="49"/>
              </w:numPr>
              <w:ind w:left="1450" w:hanging="142"/>
              <w:rPr>
                <w:sz w:val="22"/>
                <w:szCs w:val="22"/>
              </w:rPr>
            </w:pPr>
            <w:r w:rsidRPr="00244BA6">
              <w:rPr>
                <w:sz w:val="22"/>
                <w:szCs w:val="22"/>
              </w:rPr>
              <w:t>Por cada lote resultante</w:t>
            </w:r>
          </w:p>
        </w:tc>
        <w:tc>
          <w:tcPr>
            <w:tcW w:w="1325" w:type="dxa"/>
            <w:shd w:val="clear" w:color="auto" w:fill="auto"/>
            <w:noWrap/>
            <w:hideMark/>
          </w:tcPr>
          <w:p w:rsidR="00205FCB" w:rsidRPr="00244BA6" w:rsidRDefault="00205FCB" w:rsidP="00205FCB">
            <w:pPr>
              <w:jc w:val="right"/>
              <w:rPr>
                <w:sz w:val="22"/>
                <w:lang w:val="es-AR" w:eastAsia="es-AR"/>
              </w:rPr>
            </w:pPr>
            <w:r w:rsidRPr="00244BA6">
              <w:rPr>
                <w:sz w:val="22"/>
              </w:rPr>
              <w:t xml:space="preserve"> $       130,43 </w:t>
            </w:r>
          </w:p>
        </w:tc>
      </w:tr>
      <w:tr w:rsidR="00205FCB" w:rsidRPr="00244BA6" w:rsidTr="004D1BC0">
        <w:trPr>
          <w:trHeight w:val="315"/>
          <w:jc w:val="right"/>
        </w:trPr>
        <w:tc>
          <w:tcPr>
            <w:tcW w:w="360" w:type="dxa"/>
            <w:shd w:val="clear" w:color="auto" w:fill="auto"/>
            <w:noWrap/>
            <w:hideMark/>
          </w:tcPr>
          <w:p w:rsidR="00205FCB" w:rsidRPr="00244BA6" w:rsidRDefault="00205FCB" w:rsidP="00205FCB">
            <w:pPr>
              <w:jc w:val="right"/>
              <w:rPr>
                <w:sz w:val="22"/>
                <w:szCs w:val="22"/>
              </w:rPr>
            </w:pPr>
          </w:p>
        </w:tc>
        <w:tc>
          <w:tcPr>
            <w:tcW w:w="6807" w:type="dxa"/>
            <w:shd w:val="clear" w:color="auto" w:fill="auto"/>
            <w:hideMark/>
          </w:tcPr>
          <w:p w:rsidR="00205FCB" w:rsidRPr="00244BA6" w:rsidRDefault="00205FCB" w:rsidP="00AC731F">
            <w:pPr>
              <w:pStyle w:val="Prrafodelista"/>
              <w:numPr>
                <w:ilvl w:val="2"/>
                <w:numId w:val="49"/>
              </w:numPr>
              <w:ind w:left="1450" w:hanging="142"/>
              <w:rPr>
                <w:sz w:val="22"/>
                <w:szCs w:val="22"/>
              </w:rPr>
            </w:pPr>
            <w:r w:rsidRPr="00244BA6">
              <w:rPr>
                <w:sz w:val="22"/>
                <w:szCs w:val="22"/>
              </w:rPr>
              <w:t>Por cada lote que  exceda de 5</w:t>
            </w:r>
          </w:p>
        </w:tc>
        <w:tc>
          <w:tcPr>
            <w:tcW w:w="1325" w:type="dxa"/>
            <w:shd w:val="clear" w:color="auto" w:fill="auto"/>
            <w:noWrap/>
            <w:hideMark/>
          </w:tcPr>
          <w:p w:rsidR="00205FCB" w:rsidRPr="00244BA6" w:rsidRDefault="00205FCB" w:rsidP="00205FCB">
            <w:pPr>
              <w:jc w:val="right"/>
              <w:rPr>
                <w:sz w:val="22"/>
              </w:rPr>
            </w:pPr>
            <w:r w:rsidRPr="00244BA6">
              <w:rPr>
                <w:sz w:val="22"/>
              </w:rPr>
              <w:t xml:space="preserve"> $         86,96 </w:t>
            </w:r>
          </w:p>
        </w:tc>
      </w:tr>
      <w:tr w:rsidR="00205FCB" w:rsidRPr="00244BA6" w:rsidTr="004D1BC0">
        <w:trPr>
          <w:trHeight w:val="315"/>
          <w:jc w:val="right"/>
        </w:trPr>
        <w:tc>
          <w:tcPr>
            <w:tcW w:w="360" w:type="dxa"/>
            <w:shd w:val="clear" w:color="auto" w:fill="auto"/>
            <w:noWrap/>
            <w:hideMark/>
          </w:tcPr>
          <w:p w:rsidR="00205FCB" w:rsidRPr="00244BA6" w:rsidRDefault="00205FCB" w:rsidP="00205FCB">
            <w:pPr>
              <w:jc w:val="right"/>
              <w:rPr>
                <w:sz w:val="22"/>
                <w:szCs w:val="22"/>
              </w:rPr>
            </w:pPr>
          </w:p>
        </w:tc>
        <w:tc>
          <w:tcPr>
            <w:tcW w:w="6807" w:type="dxa"/>
            <w:shd w:val="clear" w:color="auto" w:fill="auto"/>
            <w:hideMark/>
          </w:tcPr>
          <w:p w:rsidR="00205FCB" w:rsidRPr="00244BA6" w:rsidRDefault="00205FCB" w:rsidP="00AC731F">
            <w:pPr>
              <w:pStyle w:val="Prrafodelista"/>
              <w:numPr>
                <w:ilvl w:val="2"/>
                <w:numId w:val="49"/>
              </w:numPr>
              <w:ind w:left="1450" w:hanging="142"/>
              <w:rPr>
                <w:sz w:val="22"/>
                <w:szCs w:val="22"/>
              </w:rPr>
            </w:pPr>
            <w:r w:rsidRPr="00244BA6">
              <w:rPr>
                <w:sz w:val="22"/>
                <w:szCs w:val="22"/>
              </w:rPr>
              <w:t>Por cada lote que exceda de 30</w:t>
            </w:r>
          </w:p>
        </w:tc>
        <w:tc>
          <w:tcPr>
            <w:tcW w:w="1325" w:type="dxa"/>
            <w:shd w:val="clear" w:color="auto" w:fill="auto"/>
            <w:noWrap/>
            <w:hideMark/>
          </w:tcPr>
          <w:p w:rsidR="00205FCB" w:rsidRPr="00244BA6" w:rsidRDefault="00205FCB" w:rsidP="00205FCB">
            <w:pPr>
              <w:jc w:val="right"/>
              <w:rPr>
                <w:sz w:val="22"/>
              </w:rPr>
            </w:pPr>
            <w:r w:rsidRPr="00244BA6">
              <w:rPr>
                <w:sz w:val="22"/>
              </w:rPr>
              <w:t xml:space="preserve"> $         43,48 </w:t>
            </w:r>
          </w:p>
        </w:tc>
      </w:tr>
      <w:tr w:rsidR="00205FCB" w:rsidRPr="00244BA6" w:rsidTr="004D1BC0">
        <w:trPr>
          <w:trHeight w:val="315"/>
          <w:jc w:val="right"/>
        </w:trPr>
        <w:tc>
          <w:tcPr>
            <w:tcW w:w="360" w:type="dxa"/>
            <w:shd w:val="clear" w:color="auto" w:fill="auto"/>
            <w:noWrap/>
            <w:hideMark/>
          </w:tcPr>
          <w:p w:rsidR="00205FCB" w:rsidRPr="00244BA6" w:rsidRDefault="00205FCB" w:rsidP="00205FCB">
            <w:pPr>
              <w:jc w:val="right"/>
              <w:rPr>
                <w:sz w:val="22"/>
                <w:szCs w:val="22"/>
              </w:rPr>
            </w:pPr>
          </w:p>
        </w:tc>
        <w:tc>
          <w:tcPr>
            <w:tcW w:w="6807" w:type="dxa"/>
            <w:shd w:val="clear" w:color="auto" w:fill="auto"/>
            <w:hideMark/>
          </w:tcPr>
          <w:p w:rsidR="00205FCB" w:rsidRPr="00244BA6" w:rsidRDefault="00205FCB" w:rsidP="00AC731F">
            <w:pPr>
              <w:pStyle w:val="Prrafodelista"/>
              <w:numPr>
                <w:ilvl w:val="2"/>
                <w:numId w:val="49"/>
              </w:numPr>
              <w:ind w:left="1450" w:hanging="142"/>
              <w:rPr>
                <w:sz w:val="22"/>
                <w:szCs w:val="22"/>
              </w:rPr>
            </w:pPr>
            <w:r w:rsidRPr="00244BA6">
              <w:rPr>
                <w:sz w:val="22"/>
                <w:szCs w:val="22"/>
              </w:rPr>
              <w:t>Por cada lote que exceda de 100</w:t>
            </w:r>
          </w:p>
        </w:tc>
        <w:tc>
          <w:tcPr>
            <w:tcW w:w="1325" w:type="dxa"/>
            <w:shd w:val="clear" w:color="auto" w:fill="auto"/>
            <w:noWrap/>
            <w:hideMark/>
          </w:tcPr>
          <w:p w:rsidR="00205FCB" w:rsidRPr="00244BA6" w:rsidRDefault="00205FCB" w:rsidP="00205FCB">
            <w:pPr>
              <w:jc w:val="right"/>
              <w:rPr>
                <w:sz w:val="22"/>
              </w:rPr>
            </w:pPr>
            <w:r w:rsidRPr="00244BA6">
              <w:rPr>
                <w:sz w:val="22"/>
              </w:rPr>
              <w:t xml:space="preserve"> $         34,78 </w:t>
            </w:r>
          </w:p>
        </w:tc>
      </w:tr>
      <w:tr w:rsidR="00574280" w:rsidRPr="00244BA6" w:rsidTr="005E0D35">
        <w:trPr>
          <w:trHeight w:val="630"/>
          <w:jc w:val="right"/>
        </w:trPr>
        <w:tc>
          <w:tcPr>
            <w:tcW w:w="360" w:type="dxa"/>
            <w:shd w:val="clear" w:color="auto" w:fill="auto"/>
            <w:noWrap/>
            <w:hideMark/>
          </w:tcPr>
          <w:p w:rsidR="00574280" w:rsidRPr="00244BA6" w:rsidRDefault="00574280" w:rsidP="004D1BC0">
            <w:pPr>
              <w:jc w:val="right"/>
              <w:rPr>
                <w:sz w:val="22"/>
                <w:szCs w:val="22"/>
              </w:rPr>
            </w:pPr>
          </w:p>
        </w:tc>
        <w:tc>
          <w:tcPr>
            <w:tcW w:w="6807" w:type="dxa"/>
            <w:shd w:val="clear" w:color="auto" w:fill="auto"/>
            <w:hideMark/>
          </w:tcPr>
          <w:p w:rsidR="00574280" w:rsidRPr="00244BA6" w:rsidRDefault="00574280" w:rsidP="003F6825">
            <w:pPr>
              <w:ind w:left="1450"/>
              <w:rPr>
                <w:sz w:val="22"/>
                <w:szCs w:val="22"/>
              </w:rPr>
            </w:pPr>
            <w:r w:rsidRPr="00244BA6">
              <w:rPr>
                <w:sz w:val="22"/>
                <w:szCs w:val="22"/>
              </w:rPr>
              <w:t>Por unión o subdivisión de parcelas se abonarán los derechos correspondientes a subdivisión únicamente.</w:t>
            </w:r>
          </w:p>
        </w:tc>
        <w:tc>
          <w:tcPr>
            <w:tcW w:w="1325" w:type="dxa"/>
            <w:shd w:val="clear" w:color="auto" w:fill="auto"/>
            <w:noWrap/>
          </w:tcPr>
          <w:p w:rsidR="00574280" w:rsidRPr="00244BA6" w:rsidRDefault="00574280" w:rsidP="004D1BC0">
            <w:pPr>
              <w:jc w:val="right"/>
              <w:rPr>
                <w:color w:val="FFFFFF"/>
                <w:sz w:val="22"/>
                <w:szCs w:val="22"/>
              </w:rPr>
            </w:pPr>
          </w:p>
        </w:tc>
      </w:tr>
      <w:tr w:rsidR="00574280" w:rsidRPr="00244BA6" w:rsidTr="004D1BC0">
        <w:trPr>
          <w:trHeight w:val="315"/>
          <w:jc w:val="right"/>
        </w:trPr>
        <w:tc>
          <w:tcPr>
            <w:tcW w:w="360" w:type="dxa"/>
            <w:shd w:val="clear" w:color="auto" w:fill="auto"/>
            <w:noWrap/>
            <w:hideMark/>
          </w:tcPr>
          <w:p w:rsidR="00574280" w:rsidRPr="00244BA6" w:rsidRDefault="00574280" w:rsidP="004D1BC0">
            <w:pPr>
              <w:jc w:val="right"/>
              <w:rPr>
                <w:color w:val="FFFFFF"/>
                <w:sz w:val="22"/>
                <w:szCs w:val="22"/>
              </w:rPr>
            </w:pPr>
          </w:p>
        </w:tc>
        <w:tc>
          <w:tcPr>
            <w:tcW w:w="6807" w:type="dxa"/>
            <w:shd w:val="clear" w:color="auto" w:fill="auto"/>
            <w:hideMark/>
          </w:tcPr>
          <w:p w:rsidR="00574280" w:rsidRPr="00244BA6" w:rsidRDefault="00574280" w:rsidP="00AC731F">
            <w:pPr>
              <w:pStyle w:val="Prrafodelista"/>
              <w:numPr>
                <w:ilvl w:val="0"/>
                <w:numId w:val="47"/>
              </w:numPr>
              <w:ind w:left="1024" w:hanging="283"/>
              <w:rPr>
                <w:sz w:val="22"/>
                <w:szCs w:val="22"/>
              </w:rPr>
            </w:pPr>
            <w:r w:rsidRPr="00244BA6">
              <w:rPr>
                <w:sz w:val="22"/>
                <w:szCs w:val="22"/>
              </w:rPr>
              <w:t>Por mensura de parcelas</w:t>
            </w:r>
          </w:p>
        </w:tc>
        <w:tc>
          <w:tcPr>
            <w:tcW w:w="1325" w:type="dxa"/>
            <w:shd w:val="clear" w:color="auto" w:fill="auto"/>
            <w:noWrap/>
            <w:hideMark/>
          </w:tcPr>
          <w:p w:rsidR="00574280" w:rsidRPr="00244BA6" w:rsidRDefault="00574280" w:rsidP="00205FCB">
            <w:pPr>
              <w:jc w:val="right"/>
              <w:rPr>
                <w:sz w:val="22"/>
                <w:szCs w:val="22"/>
              </w:rPr>
            </w:pPr>
            <w:r w:rsidRPr="00244BA6">
              <w:rPr>
                <w:sz w:val="22"/>
                <w:szCs w:val="22"/>
              </w:rPr>
              <w:t xml:space="preserve"> $       </w:t>
            </w:r>
            <w:r w:rsidR="00205FCB" w:rsidRPr="00244BA6">
              <w:rPr>
                <w:sz w:val="22"/>
                <w:szCs w:val="22"/>
              </w:rPr>
              <w:t>195</w:t>
            </w:r>
            <w:r w:rsidRPr="00244BA6">
              <w:rPr>
                <w:sz w:val="22"/>
                <w:szCs w:val="22"/>
              </w:rPr>
              <w:t>,</w:t>
            </w:r>
            <w:r w:rsidR="00205FCB" w:rsidRPr="00244BA6">
              <w:rPr>
                <w:sz w:val="22"/>
                <w:szCs w:val="22"/>
              </w:rPr>
              <w:t>65</w:t>
            </w:r>
            <w:r w:rsidRPr="00244BA6">
              <w:rPr>
                <w:sz w:val="22"/>
                <w:szCs w:val="22"/>
              </w:rPr>
              <w:t xml:space="preserve"> </w:t>
            </w:r>
          </w:p>
        </w:tc>
      </w:tr>
      <w:tr w:rsidR="00574280" w:rsidRPr="00244BA6" w:rsidTr="005E0D35">
        <w:trPr>
          <w:trHeight w:val="850"/>
          <w:jc w:val="right"/>
        </w:trPr>
        <w:tc>
          <w:tcPr>
            <w:tcW w:w="360" w:type="dxa"/>
            <w:shd w:val="clear" w:color="auto" w:fill="auto"/>
            <w:noWrap/>
            <w:hideMark/>
          </w:tcPr>
          <w:p w:rsidR="00574280" w:rsidRPr="00244BA6" w:rsidRDefault="00574280" w:rsidP="004D1BC0">
            <w:pPr>
              <w:jc w:val="right"/>
              <w:rPr>
                <w:sz w:val="22"/>
                <w:szCs w:val="22"/>
              </w:rPr>
            </w:pPr>
          </w:p>
        </w:tc>
        <w:tc>
          <w:tcPr>
            <w:tcW w:w="6807" w:type="dxa"/>
            <w:shd w:val="clear" w:color="auto" w:fill="auto"/>
            <w:hideMark/>
          </w:tcPr>
          <w:p w:rsidR="00574280" w:rsidRPr="00244BA6" w:rsidRDefault="00574280" w:rsidP="003F6825">
            <w:pPr>
              <w:ind w:left="1024"/>
              <w:rPr>
                <w:sz w:val="22"/>
                <w:szCs w:val="22"/>
              </w:rPr>
            </w:pPr>
            <w:r w:rsidRPr="00244BA6">
              <w:rPr>
                <w:sz w:val="22"/>
                <w:szCs w:val="22"/>
              </w:rPr>
              <w:t>Por mensura y unión de parcelas se abonarán los derechos de mensura únicamente. Por mensura o subdivisión de una parcela se abonarán los derechos de subdivisión únicamente.</w:t>
            </w:r>
          </w:p>
        </w:tc>
        <w:tc>
          <w:tcPr>
            <w:tcW w:w="1325" w:type="dxa"/>
            <w:shd w:val="clear" w:color="auto" w:fill="auto"/>
            <w:noWrap/>
          </w:tcPr>
          <w:p w:rsidR="00574280" w:rsidRPr="00244BA6" w:rsidRDefault="00574280" w:rsidP="004D1BC0">
            <w:pPr>
              <w:jc w:val="right"/>
              <w:rPr>
                <w:color w:val="FFFFFF"/>
                <w:sz w:val="22"/>
                <w:szCs w:val="22"/>
              </w:rPr>
            </w:pPr>
          </w:p>
        </w:tc>
      </w:tr>
      <w:tr w:rsidR="00574280" w:rsidRPr="00244BA6" w:rsidTr="003F6825">
        <w:trPr>
          <w:trHeight w:val="624"/>
          <w:jc w:val="right"/>
        </w:trPr>
        <w:tc>
          <w:tcPr>
            <w:tcW w:w="360" w:type="dxa"/>
            <w:shd w:val="clear" w:color="auto" w:fill="auto"/>
            <w:noWrap/>
            <w:hideMark/>
          </w:tcPr>
          <w:p w:rsidR="00574280" w:rsidRPr="00244BA6" w:rsidRDefault="00574280" w:rsidP="004D1BC0">
            <w:pPr>
              <w:jc w:val="right"/>
              <w:rPr>
                <w:color w:val="FFFFFF"/>
                <w:sz w:val="22"/>
                <w:szCs w:val="22"/>
              </w:rPr>
            </w:pPr>
          </w:p>
        </w:tc>
        <w:tc>
          <w:tcPr>
            <w:tcW w:w="6807" w:type="dxa"/>
            <w:shd w:val="clear" w:color="auto" w:fill="auto"/>
            <w:hideMark/>
          </w:tcPr>
          <w:p w:rsidR="00574280" w:rsidRPr="00244BA6" w:rsidRDefault="00574280" w:rsidP="00AC731F">
            <w:pPr>
              <w:pStyle w:val="Prrafodelista"/>
              <w:numPr>
                <w:ilvl w:val="0"/>
                <w:numId w:val="47"/>
              </w:numPr>
              <w:ind w:left="1024" w:hanging="283"/>
              <w:rPr>
                <w:sz w:val="22"/>
                <w:szCs w:val="22"/>
              </w:rPr>
            </w:pPr>
            <w:r w:rsidRPr="00244BA6">
              <w:rPr>
                <w:sz w:val="22"/>
                <w:szCs w:val="22"/>
              </w:rPr>
              <w:t>Por mensura y subdivisión para futura unión se abonarán los derechos de mensura y subdivisión</w:t>
            </w:r>
          </w:p>
        </w:tc>
        <w:tc>
          <w:tcPr>
            <w:tcW w:w="1325" w:type="dxa"/>
            <w:shd w:val="clear" w:color="auto" w:fill="auto"/>
            <w:noWrap/>
            <w:hideMark/>
          </w:tcPr>
          <w:p w:rsidR="00574280" w:rsidRPr="00244BA6" w:rsidRDefault="00574280" w:rsidP="005E0D35">
            <w:pPr>
              <w:jc w:val="right"/>
              <w:rPr>
                <w:color w:val="FFFFFF"/>
                <w:sz w:val="22"/>
                <w:szCs w:val="22"/>
              </w:rPr>
            </w:pPr>
            <w:r w:rsidRPr="00244BA6">
              <w:rPr>
                <w:color w:val="FFFFFF"/>
                <w:sz w:val="22"/>
                <w:szCs w:val="22"/>
              </w:rPr>
              <w:t xml:space="preserve"> </w:t>
            </w:r>
          </w:p>
        </w:tc>
      </w:tr>
      <w:tr w:rsidR="00574280" w:rsidRPr="00244BA6" w:rsidTr="003F6825">
        <w:trPr>
          <w:trHeight w:val="737"/>
          <w:jc w:val="right"/>
        </w:trPr>
        <w:tc>
          <w:tcPr>
            <w:tcW w:w="360" w:type="dxa"/>
            <w:shd w:val="clear" w:color="auto" w:fill="auto"/>
            <w:noWrap/>
            <w:hideMark/>
          </w:tcPr>
          <w:p w:rsidR="00574280" w:rsidRPr="00244BA6" w:rsidRDefault="00574280" w:rsidP="004D1BC0">
            <w:pPr>
              <w:jc w:val="right"/>
              <w:rPr>
                <w:color w:val="FFFFFF"/>
                <w:sz w:val="22"/>
                <w:szCs w:val="22"/>
              </w:rPr>
            </w:pPr>
          </w:p>
        </w:tc>
        <w:tc>
          <w:tcPr>
            <w:tcW w:w="6807" w:type="dxa"/>
            <w:shd w:val="clear" w:color="auto" w:fill="auto"/>
            <w:hideMark/>
          </w:tcPr>
          <w:p w:rsidR="00574280" w:rsidRPr="00244BA6" w:rsidRDefault="00574280" w:rsidP="00AC731F">
            <w:pPr>
              <w:pStyle w:val="Prrafodelista"/>
              <w:numPr>
                <w:ilvl w:val="0"/>
                <w:numId w:val="47"/>
              </w:numPr>
              <w:ind w:left="1024" w:hanging="283"/>
              <w:rPr>
                <w:sz w:val="22"/>
                <w:szCs w:val="22"/>
              </w:rPr>
            </w:pPr>
            <w:r w:rsidRPr="00244BA6">
              <w:rPr>
                <w:sz w:val="22"/>
                <w:szCs w:val="22"/>
              </w:rPr>
              <w:t>Por la división bajo el régimen de la propiedad horizontal se abonará por cada unidad</w:t>
            </w:r>
          </w:p>
        </w:tc>
        <w:tc>
          <w:tcPr>
            <w:tcW w:w="1325" w:type="dxa"/>
            <w:shd w:val="clear" w:color="auto" w:fill="auto"/>
            <w:noWrap/>
            <w:hideMark/>
          </w:tcPr>
          <w:p w:rsidR="00574280" w:rsidRPr="00244BA6" w:rsidRDefault="00574280" w:rsidP="00205FCB">
            <w:pPr>
              <w:jc w:val="right"/>
              <w:rPr>
                <w:sz w:val="22"/>
                <w:szCs w:val="22"/>
              </w:rPr>
            </w:pPr>
            <w:r w:rsidRPr="00244BA6">
              <w:rPr>
                <w:sz w:val="22"/>
                <w:szCs w:val="22"/>
              </w:rPr>
              <w:t xml:space="preserve"> $       </w:t>
            </w:r>
            <w:r w:rsidR="00205FCB" w:rsidRPr="00244BA6">
              <w:rPr>
                <w:sz w:val="22"/>
                <w:szCs w:val="22"/>
              </w:rPr>
              <w:t>213</w:t>
            </w:r>
            <w:r w:rsidRPr="00244BA6">
              <w:rPr>
                <w:sz w:val="22"/>
                <w:szCs w:val="22"/>
              </w:rPr>
              <w:t>,</w:t>
            </w:r>
            <w:r w:rsidR="00205FCB" w:rsidRPr="00244BA6">
              <w:rPr>
                <w:sz w:val="22"/>
                <w:szCs w:val="22"/>
              </w:rPr>
              <w:t>1</w:t>
            </w:r>
            <w:r w:rsidRPr="00244BA6">
              <w:rPr>
                <w:sz w:val="22"/>
                <w:szCs w:val="22"/>
              </w:rPr>
              <w:t xml:space="preserve">4 </w:t>
            </w:r>
          </w:p>
        </w:tc>
      </w:tr>
      <w:tr w:rsidR="00574280" w:rsidRPr="00244BA6" w:rsidTr="004D1BC0">
        <w:trPr>
          <w:trHeight w:val="315"/>
          <w:jc w:val="right"/>
        </w:trPr>
        <w:tc>
          <w:tcPr>
            <w:tcW w:w="360" w:type="dxa"/>
            <w:shd w:val="clear" w:color="auto" w:fill="auto"/>
            <w:noWrap/>
            <w:hideMark/>
          </w:tcPr>
          <w:p w:rsidR="00574280" w:rsidRPr="00244BA6" w:rsidRDefault="00574280" w:rsidP="004D1BC0">
            <w:pPr>
              <w:jc w:val="right"/>
              <w:rPr>
                <w:sz w:val="22"/>
                <w:szCs w:val="22"/>
              </w:rPr>
            </w:pPr>
          </w:p>
        </w:tc>
        <w:tc>
          <w:tcPr>
            <w:tcW w:w="6807" w:type="dxa"/>
            <w:shd w:val="clear" w:color="auto" w:fill="auto"/>
            <w:hideMark/>
          </w:tcPr>
          <w:p w:rsidR="00574280" w:rsidRPr="00244BA6" w:rsidRDefault="00574280" w:rsidP="00AC731F">
            <w:pPr>
              <w:pStyle w:val="Prrafodelista"/>
              <w:numPr>
                <w:ilvl w:val="0"/>
                <w:numId w:val="46"/>
              </w:numPr>
              <w:ind w:left="599" w:hanging="283"/>
              <w:rPr>
                <w:sz w:val="22"/>
                <w:szCs w:val="22"/>
              </w:rPr>
            </w:pPr>
            <w:r w:rsidRPr="00244BA6">
              <w:rPr>
                <w:bCs/>
                <w:sz w:val="22"/>
                <w:szCs w:val="22"/>
              </w:rPr>
              <w:t>Por copia y autenticación de:</w:t>
            </w:r>
          </w:p>
        </w:tc>
        <w:tc>
          <w:tcPr>
            <w:tcW w:w="1325" w:type="dxa"/>
            <w:shd w:val="clear" w:color="auto" w:fill="auto"/>
            <w:noWrap/>
            <w:hideMark/>
          </w:tcPr>
          <w:p w:rsidR="00574280" w:rsidRPr="00244BA6" w:rsidRDefault="00574280" w:rsidP="004D1BC0">
            <w:pPr>
              <w:jc w:val="right"/>
              <w:rPr>
                <w:color w:val="FFFFFF"/>
                <w:sz w:val="22"/>
                <w:szCs w:val="22"/>
              </w:rPr>
            </w:pPr>
          </w:p>
        </w:tc>
      </w:tr>
      <w:tr w:rsidR="00574280" w:rsidRPr="00244BA6" w:rsidTr="004D1BC0">
        <w:trPr>
          <w:trHeight w:val="315"/>
          <w:jc w:val="right"/>
        </w:trPr>
        <w:tc>
          <w:tcPr>
            <w:tcW w:w="360" w:type="dxa"/>
            <w:shd w:val="clear" w:color="auto" w:fill="auto"/>
            <w:noWrap/>
            <w:hideMark/>
          </w:tcPr>
          <w:p w:rsidR="00574280" w:rsidRPr="00244BA6" w:rsidRDefault="00574280" w:rsidP="004D1BC0">
            <w:pPr>
              <w:jc w:val="right"/>
              <w:rPr>
                <w:color w:val="FFFFFF"/>
                <w:sz w:val="22"/>
                <w:szCs w:val="22"/>
              </w:rPr>
            </w:pPr>
          </w:p>
        </w:tc>
        <w:tc>
          <w:tcPr>
            <w:tcW w:w="6807" w:type="dxa"/>
            <w:shd w:val="clear" w:color="auto" w:fill="auto"/>
            <w:hideMark/>
          </w:tcPr>
          <w:p w:rsidR="00574280" w:rsidRPr="00244BA6" w:rsidRDefault="00574280" w:rsidP="00AC731F">
            <w:pPr>
              <w:pStyle w:val="Prrafodelista"/>
              <w:numPr>
                <w:ilvl w:val="0"/>
                <w:numId w:val="50"/>
              </w:numPr>
              <w:ind w:left="1024" w:hanging="283"/>
              <w:rPr>
                <w:sz w:val="22"/>
                <w:szCs w:val="22"/>
              </w:rPr>
            </w:pPr>
            <w:r w:rsidRPr="00244BA6">
              <w:rPr>
                <w:sz w:val="22"/>
                <w:szCs w:val="22"/>
              </w:rPr>
              <w:t>Copia de antecedentes catastral</w:t>
            </w:r>
          </w:p>
        </w:tc>
        <w:tc>
          <w:tcPr>
            <w:tcW w:w="1325" w:type="dxa"/>
            <w:shd w:val="clear" w:color="auto" w:fill="auto"/>
            <w:noWrap/>
            <w:hideMark/>
          </w:tcPr>
          <w:p w:rsidR="00574280" w:rsidRPr="00244BA6" w:rsidRDefault="00574280" w:rsidP="004D1BC0">
            <w:pPr>
              <w:jc w:val="right"/>
              <w:rPr>
                <w:sz w:val="22"/>
                <w:szCs w:val="22"/>
              </w:rPr>
            </w:pPr>
            <w:r w:rsidRPr="00244BA6">
              <w:rPr>
                <w:sz w:val="22"/>
                <w:szCs w:val="22"/>
              </w:rPr>
              <w:t xml:space="preserve"> $         86,96 </w:t>
            </w:r>
          </w:p>
        </w:tc>
      </w:tr>
      <w:tr w:rsidR="00574280" w:rsidRPr="00244BA6" w:rsidTr="005E0D35">
        <w:trPr>
          <w:trHeight w:val="315"/>
          <w:jc w:val="right"/>
        </w:trPr>
        <w:tc>
          <w:tcPr>
            <w:tcW w:w="360" w:type="dxa"/>
            <w:shd w:val="clear" w:color="auto" w:fill="auto"/>
            <w:noWrap/>
            <w:hideMark/>
          </w:tcPr>
          <w:p w:rsidR="00574280" w:rsidRPr="00244BA6" w:rsidRDefault="00574280" w:rsidP="004D1BC0">
            <w:pPr>
              <w:jc w:val="right"/>
              <w:rPr>
                <w:sz w:val="22"/>
                <w:szCs w:val="22"/>
              </w:rPr>
            </w:pPr>
          </w:p>
        </w:tc>
        <w:tc>
          <w:tcPr>
            <w:tcW w:w="6807" w:type="dxa"/>
            <w:shd w:val="clear" w:color="auto" w:fill="auto"/>
            <w:hideMark/>
          </w:tcPr>
          <w:p w:rsidR="00574280" w:rsidRPr="00244BA6" w:rsidRDefault="00574280" w:rsidP="00AC731F">
            <w:pPr>
              <w:pStyle w:val="Prrafodelista"/>
              <w:numPr>
                <w:ilvl w:val="0"/>
                <w:numId w:val="50"/>
              </w:numPr>
              <w:ind w:left="1024" w:hanging="283"/>
              <w:rPr>
                <w:sz w:val="22"/>
                <w:szCs w:val="22"/>
              </w:rPr>
            </w:pPr>
            <w:r w:rsidRPr="00244BA6">
              <w:rPr>
                <w:sz w:val="22"/>
                <w:szCs w:val="22"/>
              </w:rPr>
              <w:t>Copia de plano aprobado por la Municipalidad:</w:t>
            </w:r>
          </w:p>
        </w:tc>
        <w:tc>
          <w:tcPr>
            <w:tcW w:w="1325" w:type="dxa"/>
            <w:shd w:val="clear" w:color="auto" w:fill="auto"/>
            <w:noWrap/>
          </w:tcPr>
          <w:p w:rsidR="00574280" w:rsidRPr="00244BA6" w:rsidRDefault="00574280" w:rsidP="004D1BC0">
            <w:pPr>
              <w:jc w:val="right"/>
              <w:rPr>
                <w:color w:val="FFFFFF"/>
                <w:sz w:val="22"/>
                <w:szCs w:val="22"/>
              </w:rPr>
            </w:pPr>
          </w:p>
        </w:tc>
      </w:tr>
      <w:tr w:rsidR="00205FCB" w:rsidRPr="00244BA6" w:rsidTr="00205FCB">
        <w:trPr>
          <w:trHeight w:val="315"/>
          <w:jc w:val="right"/>
        </w:trPr>
        <w:tc>
          <w:tcPr>
            <w:tcW w:w="360" w:type="dxa"/>
            <w:shd w:val="clear" w:color="auto" w:fill="auto"/>
            <w:noWrap/>
            <w:hideMark/>
          </w:tcPr>
          <w:p w:rsidR="00205FCB" w:rsidRPr="00244BA6" w:rsidRDefault="00205FCB" w:rsidP="00205FCB">
            <w:pPr>
              <w:jc w:val="right"/>
              <w:rPr>
                <w:color w:val="FFFFFF"/>
                <w:sz w:val="22"/>
                <w:szCs w:val="22"/>
              </w:rPr>
            </w:pPr>
          </w:p>
        </w:tc>
        <w:tc>
          <w:tcPr>
            <w:tcW w:w="6807" w:type="dxa"/>
            <w:shd w:val="clear" w:color="auto" w:fill="auto"/>
            <w:hideMark/>
          </w:tcPr>
          <w:p w:rsidR="00205FCB" w:rsidRPr="00244BA6" w:rsidRDefault="00205FCB" w:rsidP="00AC731F">
            <w:pPr>
              <w:pStyle w:val="Prrafodelista"/>
              <w:numPr>
                <w:ilvl w:val="2"/>
                <w:numId w:val="49"/>
              </w:numPr>
              <w:ind w:left="1450" w:hanging="142"/>
              <w:rPr>
                <w:sz w:val="22"/>
                <w:szCs w:val="22"/>
              </w:rPr>
            </w:pPr>
            <w:r w:rsidRPr="00244BA6">
              <w:rPr>
                <w:sz w:val="22"/>
                <w:szCs w:val="22"/>
              </w:rPr>
              <w:t>Con medidas de hasta 0,30 m. de alto</w:t>
            </w:r>
          </w:p>
        </w:tc>
        <w:tc>
          <w:tcPr>
            <w:tcW w:w="1325" w:type="dxa"/>
            <w:shd w:val="clear" w:color="auto" w:fill="auto"/>
            <w:noWrap/>
            <w:hideMark/>
          </w:tcPr>
          <w:p w:rsidR="00205FCB" w:rsidRPr="00244BA6" w:rsidRDefault="00205FCB" w:rsidP="00205FCB">
            <w:pPr>
              <w:jc w:val="right"/>
              <w:rPr>
                <w:sz w:val="22"/>
                <w:szCs w:val="22"/>
              </w:rPr>
            </w:pPr>
            <w:r w:rsidRPr="00244BA6">
              <w:rPr>
                <w:sz w:val="22"/>
                <w:szCs w:val="22"/>
              </w:rPr>
              <w:t xml:space="preserve">$         86,96 </w:t>
            </w:r>
          </w:p>
        </w:tc>
      </w:tr>
      <w:tr w:rsidR="00205FCB" w:rsidRPr="00244BA6" w:rsidTr="00205FCB">
        <w:trPr>
          <w:trHeight w:val="315"/>
          <w:jc w:val="right"/>
        </w:trPr>
        <w:tc>
          <w:tcPr>
            <w:tcW w:w="360" w:type="dxa"/>
            <w:shd w:val="clear" w:color="auto" w:fill="auto"/>
            <w:noWrap/>
            <w:hideMark/>
          </w:tcPr>
          <w:p w:rsidR="00205FCB" w:rsidRPr="00244BA6" w:rsidRDefault="00205FCB" w:rsidP="00205FCB">
            <w:pPr>
              <w:jc w:val="right"/>
              <w:rPr>
                <w:sz w:val="22"/>
                <w:szCs w:val="22"/>
              </w:rPr>
            </w:pPr>
          </w:p>
        </w:tc>
        <w:tc>
          <w:tcPr>
            <w:tcW w:w="6807" w:type="dxa"/>
            <w:shd w:val="clear" w:color="auto" w:fill="auto"/>
            <w:hideMark/>
          </w:tcPr>
          <w:p w:rsidR="00205FCB" w:rsidRPr="00244BA6" w:rsidRDefault="00205FCB" w:rsidP="00AC731F">
            <w:pPr>
              <w:pStyle w:val="Prrafodelista"/>
              <w:numPr>
                <w:ilvl w:val="2"/>
                <w:numId w:val="49"/>
              </w:numPr>
              <w:ind w:left="1450" w:hanging="142"/>
              <w:rPr>
                <w:sz w:val="22"/>
                <w:szCs w:val="22"/>
              </w:rPr>
            </w:pPr>
            <w:r w:rsidRPr="00244BA6">
              <w:rPr>
                <w:sz w:val="22"/>
                <w:szCs w:val="22"/>
              </w:rPr>
              <w:t>Con medidas de 0,31 m. a 0,50 m de alto</w:t>
            </w:r>
          </w:p>
        </w:tc>
        <w:tc>
          <w:tcPr>
            <w:tcW w:w="1325" w:type="dxa"/>
            <w:shd w:val="clear" w:color="auto" w:fill="auto"/>
            <w:noWrap/>
            <w:hideMark/>
          </w:tcPr>
          <w:p w:rsidR="00205FCB" w:rsidRPr="00244BA6" w:rsidRDefault="00205FCB" w:rsidP="00205FCB">
            <w:pPr>
              <w:jc w:val="right"/>
              <w:rPr>
                <w:sz w:val="22"/>
                <w:szCs w:val="22"/>
              </w:rPr>
            </w:pPr>
            <w:r w:rsidRPr="00244BA6">
              <w:rPr>
                <w:sz w:val="22"/>
                <w:szCs w:val="22"/>
              </w:rPr>
              <w:t xml:space="preserve">$       130,43 </w:t>
            </w:r>
          </w:p>
        </w:tc>
      </w:tr>
      <w:tr w:rsidR="00205FCB" w:rsidRPr="00244BA6" w:rsidTr="00205FCB">
        <w:trPr>
          <w:trHeight w:val="315"/>
          <w:jc w:val="right"/>
        </w:trPr>
        <w:tc>
          <w:tcPr>
            <w:tcW w:w="360" w:type="dxa"/>
            <w:shd w:val="clear" w:color="auto" w:fill="auto"/>
            <w:noWrap/>
            <w:hideMark/>
          </w:tcPr>
          <w:p w:rsidR="00205FCB" w:rsidRPr="00244BA6" w:rsidRDefault="00205FCB" w:rsidP="00205FCB">
            <w:pPr>
              <w:jc w:val="right"/>
              <w:rPr>
                <w:sz w:val="22"/>
                <w:szCs w:val="22"/>
              </w:rPr>
            </w:pPr>
          </w:p>
        </w:tc>
        <w:tc>
          <w:tcPr>
            <w:tcW w:w="6807" w:type="dxa"/>
            <w:shd w:val="clear" w:color="auto" w:fill="auto"/>
            <w:hideMark/>
          </w:tcPr>
          <w:p w:rsidR="00205FCB" w:rsidRPr="00244BA6" w:rsidRDefault="00205FCB" w:rsidP="00AC731F">
            <w:pPr>
              <w:pStyle w:val="Prrafodelista"/>
              <w:numPr>
                <w:ilvl w:val="2"/>
                <w:numId w:val="49"/>
              </w:numPr>
              <w:ind w:left="1450" w:hanging="142"/>
              <w:rPr>
                <w:sz w:val="22"/>
                <w:szCs w:val="22"/>
              </w:rPr>
            </w:pPr>
            <w:r w:rsidRPr="00244BA6">
              <w:rPr>
                <w:sz w:val="22"/>
                <w:szCs w:val="22"/>
              </w:rPr>
              <w:t>Con medidas  de 0,51 m. o más de alto</w:t>
            </w:r>
          </w:p>
        </w:tc>
        <w:tc>
          <w:tcPr>
            <w:tcW w:w="1325" w:type="dxa"/>
            <w:shd w:val="clear" w:color="auto" w:fill="auto"/>
            <w:noWrap/>
            <w:hideMark/>
          </w:tcPr>
          <w:p w:rsidR="00205FCB" w:rsidRPr="00244BA6" w:rsidRDefault="00205FCB" w:rsidP="00205FCB">
            <w:pPr>
              <w:jc w:val="right"/>
              <w:rPr>
                <w:sz w:val="22"/>
                <w:szCs w:val="22"/>
              </w:rPr>
            </w:pPr>
            <w:r w:rsidRPr="00244BA6">
              <w:rPr>
                <w:sz w:val="22"/>
                <w:szCs w:val="22"/>
              </w:rPr>
              <w:t xml:space="preserve">$       169,57 </w:t>
            </w:r>
          </w:p>
        </w:tc>
      </w:tr>
      <w:tr w:rsidR="00205FCB" w:rsidRPr="00244BA6" w:rsidTr="00205FCB">
        <w:trPr>
          <w:trHeight w:val="315"/>
          <w:jc w:val="right"/>
        </w:trPr>
        <w:tc>
          <w:tcPr>
            <w:tcW w:w="360" w:type="dxa"/>
            <w:shd w:val="clear" w:color="auto" w:fill="auto"/>
            <w:noWrap/>
            <w:hideMark/>
          </w:tcPr>
          <w:p w:rsidR="00205FCB" w:rsidRPr="00244BA6" w:rsidRDefault="00205FCB" w:rsidP="00205FCB">
            <w:pPr>
              <w:jc w:val="right"/>
              <w:rPr>
                <w:sz w:val="22"/>
                <w:szCs w:val="22"/>
              </w:rPr>
            </w:pPr>
          </w:p>
        </w:tc>
        <w:tc>
          <w:tcPr>
            <w:tcW w:w="6807" w:type="dxa"/>
            <w:shd w:val="clear" w:color="auto" w:fill="auto"/>
            <w:hideMark/>
          </w:tcPr>
          <w:p w:rsidR="00205FCB" w:rsidRPr="00244BA6" w:rsidRDefault="00205FCB" w:rsidP="00AC731F">
            <w:pPr>
              <w:pStyle w:val="Prrafodelista"/>
              <w:numPr>
                <w:ilvl w:val="0"/>
                <w:numId w:val="50"/>
              </w:numPr>
              <w:ind w:left="1024" w:hanging="283"/>
              <w:rPr>
                <w:sz w:val="22"/>
                <w:szCs w:val="22"/>
              </w:rPr>
            </w:pPr>
            <w:r w:rsidRPr="00244BA6">
              <w:rPr>
                <w:sz w:val="22"/>
                <w:szCs w:val="22"/>
              </w:rPr>
              <w:t>Autenticación de antecedentes catastral</w:t>
            </w:r>
          </w:p>
        </w:tc>
        <w:tc>
          <w:tcPr>
            <w:tcW w:w="1325" w:type="dxa"/>
            <w:shd w:val="clear" w:color="auto" w:fill="auto"/>
            <w:noWrap/>
            <w:hideMark/>
          </w:tcPr>
          <w:p w:rsidR="00205FCB" w:rsidRPr="00244BA6" w:rsidRDefault="00205FCB" w:rsidP="00205FCB">
            <w:pPr>
              <w:jc w:val="right"/>
              <w:rPr>
                <w:sz w:val="22"/>
                <w:szCs w:val="22"/>
              </w:rPr>
            </w:pPr>
            <w:r w:rsidRPr="00244BA6">
              <w:rPr>
                <w:sz w:val="22"/>
                <w:szCs w:val="22"/>
              </w:rPr>
              <w:t xml:space="preserve">$         86,96 </w:t>
            </w:r>
          </w:p>
        </w:tc>
      </w:tr>
      <w:tr w:rsidR="00205FCB" w:rsidRPr="00244BA6" w:rsidTr="00205FCB">
        <w:trPr>
          <w:trHeight w:val="315"/>
          <w:jc w:val="right"/>
        </w:trPr>
        <w:tc>
          <w:tcPr>
            <w:tcW w:w="360" w:type="dxa"/>
            <w:shd w:val="clear" w:color="auto" w:fill="auto"/>
            <w:noWrap/>
            <w:hideMark/>
          </w:tcPr>
          <w:p w:rsidR="00205FCB" w:rsidRPr="00244BA6" w:rsidRDefault="00205FCB" w:rsidP="00205FCB">
            <w:pPr>
              <w:jc w:val="right"/>
              <w:rPr>
                <w:sz w:val="22"/>
                <w:szCs w:val="22"/>
              </w:rPr>
            </w:pPr>
          </w:p>
        </w:tc>
        <w:tc>
          <w:tcPr>
            <w:tcW w:w="6807" w:type="dxa"/>
            <w:shd w:val="clear" w:color="auto" w:fill="auto"/>
            <w:hideMark/>
          </w:tcPr>
          <w:p w:rsidR="00205FCB" w:rsidRPr="00244BA6" w:rsidRDefault="00205FCB" w:rsidP="00AC731F">
            <w:pPr>
              <w:pStyle w:val="Prrafodelista"/>
              <w:numPr>
                <w:ilvl w:val="0"/>
                <w:numId w:val="50"/>
              </w:numPr>
              <w:ind w:left="1024" w:hanging="283"/>
              <w:rPr>
                <w:sz w:val="22"/>
                <w:szCs w:val="22"/>
              </w:rPr>
            </w:pPr>
            <w:r w:rsidRPr="00244BA6">
              <w:rPr>
                <w:sz w:val="22"/>
                <w:szCs w:val="22"/>
              </w:rPr>
              <w:t>Autenticación de planos aprobados por la Municipalidad</w:t>
            </w:r>
          </w:p>
        </w:tc>
        <w:tc>
          <w:tcPr>
            <w:tcW w:w="1325" w:type="dxa"/>
            <w:shd w:val="clear" w:color="auto" w:fill="auto"/>
            <w:noWrap/>
            <w:hideMark/>
          </w:tcPr>
          <w:p w:rsidR="00205FCB" w:rsidRPr="00244BA6" w:rsidRDefault="00205FCB" w:rsidP="00205FCB">
            <w:pPr>
              <w:jc w:val="right"/>
              <w:rPr>
                <w:sz w:val="22"/>
                <w:szCs w:val="22"/>
              </w:rPr>
            </w:pPr>
            <w:r w:rsidRPr="00244BA6">
              <w:rPr>
                <w:sz w:val="22"/>
                <w:szCs w:val="22"/>
              </w:rPr>
              <w:t xml:space="preserve">$         86,96 </w:t>
            </w:r>
          </w:p>
        </w:tc>
      </w:tr>
      <w:tr w:rsidR="00205FCB" w:rsidRPr="00244BA6" w:rsidTr="00205FCB">
        <w:trPr>
          <w:trHeight w:val="315"/>
          <w:jc w:val="right"/>
        </w:trPr>
        <w:tc>
          <w:tcPr>
            <w:tcW w:w="360" w:type="dxa"/>
            <w:shd w:val="clear" w:color="auto" w:fill="auto"/>
            <w:noWrap/>
            <w:hideMark/>
          </w:tcPr>
          <w:p w:rsidR="00205FCB" w:rsidRPr="00244BA6" w:rsidRDefault="00205FCB" w:rsidP="00205FCB">
            <w:pPr>
              <w:jc w:val="right"/>
              <w:rPr>
                <w:sz w:val="22"/>
                <w:szCs w:val="22"/>
              </w:rPr>
            </w:pPr>
          </w:p>
        </w:tc>
        <w:tc>
          <w:tcPr>
            <w:tcW w:w="6807" w:type="dxa"/>
            <w:shd w:val="clear" w:color="auto" w:fill="auto"/>
            <w:hideMark/>
          </w:tcPr>
          <w:p w:rsidR="00205FCB" w:rsidRPr="00244BA6" w:rsidRDefault="00205FCB" w:rsidP="00AC731F">
            <w:pPr>
              <w:pStyle w:val="Prrafodelista"/>
              <w:numPr>
                <w:ilvl w:val="0"/>
                <w:numId w:val="50"/>
              </w:numPr>
              <w:ind w:left="1024" w:hanging="283"/>
              <w:rPr>
                <w:sz w:val="22"/>
                <w:szCs w:val="22"/>
              </w:rPr>
            </w:pPr>
            <w:r w:rsidRPr="00244BA6">
              <w:rPr>
                <w:sz w:val="22"/>
                <w:szCs w:val="22"/>
              </w:rPr>
              <w:t>Por certificado de distancia entre inmuebles y esquinas</w:t>
            </w:r>
          </w:p>
        </w:tc>
        <w:tc>
          <w:tcPr>
            <w:tcW w:w="1325" w:type="dxa"/>
            <w:shd w:val="clear" w:color="auto" w:fill="auto"/>
            <w:noWrap/>
            <w:hideMark/>
          </w:tcPr>
          <w:p w:rsidR="00205FCB" w:rsidRPr="00244BA6" w:rsidRDefault="00205FCB" w:rsidP="00205FCB">
            <w:pPr>
              <w:jc w:val="right"/>
              <w:rPr>
                <w:sz w:val="22"/>
                <w:szCs w:val="22"/>
              </w:rPr>
            </w:pPr>
            <w:r w:rsidRPr="00244BA6">
              <w:rPr>
                <w:sz w:val="22"/>
                <w:szCs w:val="22"/>
              </w:rPr>
              <w:t xml:space="preserve">$       256,52 </w:t>
            </w:r>
          </w:p>
        </w:tc>
      </w:tr>
      <w:tr w:rsidR="00574280" w:rsidRPr="00244BA6" w:rsidTr="004D1BC0">
        <w:trPr>
          <w:trHeight w:val="315"/>
          <w:jc w:val="right"/>
        </w:trPr>
        <w:tc>
          <w:tcPr>
            <w:tcW w:w="360" w:type="dxa"/>
            <w:shd w:val="clear" w:color="auto" w:fill="auto"/>
            <w:noWrap/>
            <w:hideMark/>
          </w:tcPr>
          <w:p w:rsidR="00574280" w:rsidRPr="00244BA6" w:rsidRDefault="00574280" w:rsidP="004D1BC0">
            <w:pPr>
              <w:jc w:val="right"/>
              <w:rPr>
                <w:sz w:val="22"/>
                <w:szCs w:val="22"/>
              </w:rPr>
            </w:pPr>
          </w:p>
        </w:tc>
        <w:tc>
          <w:tcPr>
            <w:tcW w:w="6807" w:type="dxa"/>
            <w:shd w:val="clear" w:color="auto" w:fill="auto"/>
            <w:hideMark/>
          </w:tcPr>
          <w:p w:rsidR="00574280" w:rsidRPr="00244BA6" w:rsidRDefault="00574280" w:rsidP="00AC731F">
            <w:pPr>
              <w:pStyle w:val="Prrafodelista"/>
              <w:numPr>
                <w:ilvl w:val="0"/>
                <w:numId w:val="50"/>
              </w:numPr>
              <w:ind w:left="1024" w:hanging="283"/>
              <w:rPr>
                <w:sz w:val="22"/>
                <w:szCs w:val="22"/>
              </w:rPr>
            </w:pPr>
            <w:r w:rsidRPr="00244BA6">
              <w:rPr>
                <w:sz w:val="22"/>
                <w:szCs w:val="22"/>
              </w:rPr>
              <w:t>Fijación de Línea Municipal (para un lote):</w:t>
            </w:r>
          </w:p>
        </w:tc>
        <w:tc>
          <w:tcPr>
            <w:tcW w:w="1325" w:type="dxa"/>
            <w:shd w:val="clear" w:color="auto" w:fill="auto"/>
            <w:noWrap/>
            <w:hideMark/>
          </w:tcPr>
          <w:p w:rsidR="00574280" w:rsidRPr="00244BA6" w:rsidRDefault="00574280" w:rsidP="00205FCB">
            <w:pPr>
              <w:jc w:val="right"/>
              <w:rPr>
                <w:color w:val="FFFFFF"/>
                <w:sz w:val="22"/>
                <w:szCs w:val="22"/>
              </w:rPr>
            </w:pPr>
            <w:r w:rsidRPr="00244BA6">
              <w:rPr>
                <w:color w:val="FFFFFF"/>
                <w:sz w:val="22"/>
                <w:szCs w:val="22"/>
              </w:rPr>
              <w:t xml:space="preserve"> $               -   </w:t>
            </w:r>
          </w:p>
        </w:tc>
      </w:tr>
      <w:tr w:rsidR="00574280" w:rsidRPr="00244BA6" w:rsidTr="003F6825">
        <w:trPr>
          <w:trHeight w:val="680"/>
          <w:jc w:val="right"/>
        </w:trPr>
        <w:tc>
          <w:tcPr>
            <w:tcW w:w="360" w:type="dxa"/>
            <w:shd w:val="clear" w:color="auto" w:fill="auto"/>
            <w:noWrap/>
            <w:hideMark/>
          </w:tcPr>
          <w:p w:rsidR="00574280" w:rsidRPr="00244BA6" w:rsidRDefault="00574280" w:rsidP="004D1BC0">
            <w:pPr>
              <w:jc w:val="right"/>
              <w:rPr>
                <w:color w:val="FFFFFF"/>
                <w:sz w:val="22"/>
                <w:szCs w:val="22"/>
              </w:rPr>
            </w:pPr>
          </w:p>
        </w:tc>
        <w:tc>
          <w:tcPr>
            <w:tcW w:w="6807" w:type="dxa"/>
            <w:shd w:val="clear" w:color="auto" w:fill="auto"/>
            <w:hideMark/>
          </w:tcPr>
          <w:p w:rsidR="00574280" w:rsidRPr="00244BA6" w:rsidRDefault="00574280" w:rsidP="003F6825">
            <w:pPr>
              <w:ind w:left="1024"/>
              <w:rPr>
                <w:sz w:val="22"/>
                <w:szCs w:val="22"/>
              </w:rPr>
            </w:pPr>
            <w:r w:rsidRPr="00244BA6">
              <w:rPr>
                <w:sz w:val="22"/>
                <w:szCs w:val="22"/>
              </w:rPr>
              <w:t>Por cada uno de los frentes que pudiese poseer el lote para el cual se solicita línea</w:t>
            </w:r>
          </w:p>
          <w:p w:rsidR="008941CF" w:rsidRPr="00244BA6" w:rsidRDefault="008941CF" w:rsidP="003F6825">
            <w:pPr>
              <w:ind w:left="1024"/>
              <w:rPr>
                <w:sz w:val="22"/>
                <w:szCs w:val="22"/>
              </w:rPr>
            </w:pPr>
          </w:p>
          <w:p w:rsidR="008941CF" w:rsidRPr="00244BA6" w:rsidRDefault="008941CF" w:rsidP="003F6825">
            <w:pPr>
              <w:ind w:left="1024"/>
              <w:rPr>
                <w:sz w:val="22"/>
                <w:szCs w:val="22"/>
              </w:rPr>
            </w:pPr>
          </w:p>
          <w:p w:rsidR="008941CF" w:rsidRPr="00244BA6" w:rsidRDefault="008941CF" w:rsidP="003F6825">
            <w:pPr>
              <w:ind w:left="1024"/>
              <w:rPr>
                <w:sz w:val="22"/>
                <w:szCs w:val="22"/>
              </w:rPr>
            </w:pPr>
          </w:p>
          <w:p w:rsidR="008941CF" w:rsidRPr="00244BA6" w:rsidRDefault="008941CF" w:rsidP="003F6825">
            <w:pPr>
              <w:ind w:left="1024"/>
              <w:rPr>
                <w:sz w:val="22"/>
                <w:szCs w:val="22"/>
              </w:rPr>
            </w:pPr>
          </w:p>
        </w:tc>
        <w:tc>
          <w:tcPr>
            <w:tcW w:w="1325" w:type="dxa"/>
            <w:shd w:val="clear" w:color="auto" w:fill="auto"/>
            <w:noWrap/>
            <w:hideMark/>
          </w:tcPr>
          <w:p w:rsidR="00574280" w:rsidRPr="00244BA6" w:rsidRDefault="00205FCB" w:rsidP="00205FCB">
            <w:pPr>
              <w:jc w:val="right"/>
              <w:rPr>
                <w:sz w:val="22"/>
                <w:szCs w:val="22"/>
              </w:rPr>
            </w:pPr>
            <w:r w:rsidRPr="00244BA6">
              <w:rPr>
                <w:sz w:val="22"/>
                <w:szCs w:val="22"/>
              </w:rPr>
              <w:t xml:space="preserve"> $    </w:t>
            </w:r>
            <w:r w:rsidR="00574280" w:rsidRPr="00244BA6">
              <w:rPr>
                <w:sz w:val="22"/>
                <w:szCs w:val="22"/>
              </w:rPr>
              <w:t xml:space="preserve">  </w:t>
            </w:r>
            <w:r w:rsidRPr="00244BA6">
              <w:rPr>
                <w:sz w:val="22"/>
                <w:szCs w:val="22"/>
              </w:rPr>
              <w:t>169</w:t>
            </w:r>
            <w:r w:rsidR="00574280" w:rsidRPr="00244BA6">
              <w:rPr>
                <w:sz w:val="22"/>
                <w:szCs w:val="22"/>
              </w:rPr>
              <w:t>,</w:t>
            </w:r>
            <w:r w:rsidRPr="00244BA6">
              <w:rPr>
                <w:sz w:val="22"/>
                <w:szCs w:val="22"/>
              </w:rPr>
              <w:t>57</w:t>
            </w:r>
            <w:r w:rsidR="00574280" w:rsidRPr="00244BA6">
              <w:rPr>
                <w:sz w:val="22"/>
                <w:szCs w:val="22"/>
              </w:rPr>
              <w:t xml:space="preserve"> </w:t>
            </w:r>
          </w:p>
        </w:tc>
      </w:tr>
      <w:tr w:rsidR="00574280" w:rsidRPr="00244BA6" w:rsidTr="005E0D35">
        <w:trPr>
          <w:trHeight w:val="315"/>
          <w:jc w:val="right"/>
        </w:trPr>
        <w:tc>
          <w:tcPr>
            <w:tcW w:w="360" w:type="dxa"/>
            <w:shd w:val="clear" w:color="auto" w:fill="auto"/>
            <w:noWrap/>
            <w:hideMark/>
          </w:tcPr>
          <w:p w:rsidR="00574280" w:rsidRPr="00244BA6" w:rsidRDefault="00574280" w:rsidP="004D1BC0">
            <w:pPr>
              <w:jc w:val="right"/>
              <w:rPr>
                <w:sz w:val="22"/>
                <w:szCs w:val="22"/>
              </w:rPr>
            </w:pPr>
          </w:p>
        </w:tc>
        <w:tc>
          <w:tcPr>
            <w:tcW w:w="6807" w:type="dxa"/>
            <w:shd w:val="clear" w:color="auto" w:fill="auto"/>
            <w:hideMark/>
          </w:tcPr>
          <w:p w:rsidR="00574280" w:rsidRPr="00244BA6" w:rsidRDefault="00574280" w:rsidP="00AC731F">
            <w:pPr>
              <w:pStyle w:val="Prrafodelista"/>
              <w:numPr>
                <w:ilvl w:val="0"/>
                <w:numId w:val="46"/>
              </w:numPr>
              <w:ind w:left="599" w:hanging="283"/>
              <w:rPr>
                <w:sz w:val="22"/>
                <w:szCs w:val="22"/>
              </w:rPr>
            </w:pPr>
            <w:r w:rsidRPr="00244BA6">
              <w:rPr>
                <w:bCs/>
                <w:sz w:val="22"/>
                <w:szCs w:val="22"/>
              </w:rPr>
              <w:t>Por</w:t>
            </w:r>
            <w:r w:rsidRPr="00244BA6">
              <w:rPr>
                <w:sz w:val="22"/>
                <w:szCs w:val="22"/>
              </w:rPr>
              <w:t xml:space="preserve"> venta de copia de plano:</w:t>
            </w:r>
          </w:p>
        </w:tc>
        <w:tc>
          <w:tcPr>
            <w:tcW w:w="1325" w:type="dxa"/>
            <w:shd w:val="clear" w:color="auto" w:fill="auto"/>
            <w:noWrap/>
          </w:tcPr>
          <w:p w:rsidR="00574280" w:rsidRPr="00244BA6" w:rsidRDefault="00574280" w:rsidP="004D1BC0">
            <w:pPr>
              <w:jc w:val="right"/>
              <w:rPr>
                <w:color w:val="FFFFFF"/>
                <w:sz w:val="22"/>
                <w:szCs w:val="22"/>
              </w:rPr>
            </w:pPr>
          </w:p>
        </w:tc>
      </w:tr>
      <w:tr w:rsidR="00574280" w:rsidRPr="00244BA6" w:rsidTr="005E0D35">
        <w:trPr>
          <w:trHeight w:val="315"/>
          <w:jc w:val="right"/>
        </w:trPr>
        <w:tc>
          <w:tcPr>
            <w:tcW w:w="360" w:type="dxa"/>
            <w:shd w:val="clear" w:color="auto" w:fill="auto"/>
            <w:noWrap/>
            <w:hideMark/>
          </w:tcPr>
          <w:p w:rsidR="00574280" w:rsidRPr="00244BA6" w:rsidRDefault="00574280" w:rsidP="004D1BC0">
            <w:pPr>
              <w:jc w:val="right"/>
              <w:rPr>
                <w:color w:val="FFFFFF"/>
                <w:sz w:val="22"/>
                <w:szCs w:val="22"/>
              </w:rPr>
            </w:pPr>
          </w:p>
        </w:tc>
        <w:tc>
          <w:tcPr>
            <w:tcW w:w="6807" w:type="dxa"/>
            <w:shd w:val="clear" w:color="auto" w:fill="auto"/>
            <w:hideMark/>
          </w:tcPr>
          <w:p w:rsidR="00574280" w:rsidRPr="00244BA6" w:rsidRDefault="00574280" w:rsidP="00AC731F">
            <w:pPr>
              <w:pStyle w:val="Prrafodelista"/>
              <w:numPr>
                <w:ilvl w:val="0"/>
                <w:numId w:val="51"/>
              </w:numPr>
              <w:rPr>
                <w:sz w:val="22"/>
                <w:szCs w:val="22"/>
              </w:rPr>
            </w:pPr>
            <w:r w:rsidRPr="00244BA6">
              <w:rPr>
                <w:sz w:val="22"/>
                <w:szCs w:val="22"/>
              </w:rPr>
              <w:t>Plano General de zonificaciones etc. de la Ciudad de San Francisco:</w:t>
            </w:r>
          </w:p>
        </w:tc>
        <w:tc>
          <w:tcPr>
            <w:tcW w:w="1325" w:type="dxa"/>
            <w:shd w:val="clear" w:color="auto" w:fill="auto"/>
            <w:noWrap/>
          </w:tcPr>
          <w:p w:rsidR="00574280" w:rsidRPr="00244BA6" w:rsidRDefault="00574280" w:rsidP="004D1BC0">
            <w:pPr>
              <w:jc w:val="right"/>
              <w:rPr>
                <w:color w:val="FFFFFF"/>
                <w:sz w:val="22"/>
                <w:szCs w:val="22"/>
              </w:rPr>
            </w:pPr>
          </w:p>
        </w:tc>
      </w:tr>
      <w:tr w:rsidR="00205FCB" w:rsidRPr="00244BA6" w:rsidTr="00574533">
        <w:trPr>
          <w:trHeight w:val="315"/>
          <w:jc w:val="right"/>
        </w:trPr>
        <w:tc>
          <w:tcPr>
            <w:tcW w:w="360" w:type="dxa"/>
            <w:shd w:val="clear" w:color="auto" w:fill="auto"/>
            <w:noWrap/>
            <w:hideMark/>
          </w:tcPr>
          <w:p w:rsidR="00205FCB" w:rsidRPr="00244BA6" w:rsidRDefault="00205FCB" w:rsidP="00205FCB">
            <w:pPr>
              <w:jc w:val="right"/>
              <w:rPr>
                <w:color w:val="FFFFFF"/>
                <w:sz w:val="22"/>
                <w:szCs w:val="22"/>
              </w:rPr>
            </w:pPr>
          </w:p>
        </w:tc>
        <w:tc>
          <w:tcPr>
            <w:tcW w:w="6807" w:type="dxa"/>
            <w:shd w:val="clear" w:color="auto" w:fill="auto"/>
            <w:hideMark/>
          </w:tcPr>
          <w:p w:rsidR="00205FCB" w:rsidRPr="00244BA6" w:rsidRDefault="00205FCB" w:rsidP="00AC731F">
            <w:pPr>
              <w:pStyle w:val="Prrafodelista"/>
              <w:numPr>
                <w:ilvl w:val="2"/>
                <w:numId w:val="49"/>
              </w:numPr>
              <w:ind w:left="1450" w:hanging="142"/>
              <w:rPr>
                <w:sz w:val="22"/>
                <w:szCs w:val="22"/>
              </w:rPr>
            </w:pPr>
            <w:r w:rsidRPr="00244BA6">
              <w:rPr>
                <w:sz w:val="22"/>
                <w:szCs w:val="22"/>
              </w:rPr>
              <w:t>Grande</w:t>
            </w:r>
          </w:p>
        </w:tc>
        <w:tc>
          <w:tcPr>
            <w:tcW w:w="1325" w:type="dxa"/>
            <w:shd w:val="clear" w:color="auto" w:fill="auto"/>
            <w:noWrap/>
            <w:vAlign w:val="bottom"/>
            <w:hideMark/>
          </w:tcPr>
          <w:p w:rsidR="00205FCB" w:rsidRPr="00244BA6" w:rsidRDefault="00205FCB" w:rsidP="00205FCB">
            <w:pPr>
              <w:jc w:val="right"/>
              <w:rPr>
                <w:sz w:val="22"/>
                <w:szCs w:val="22"/>
              </w:rPr>
            </w:pPr>
            <w:r w:rsidRPr="00244BA6">
              <w:rPr>
                <w:sz w:val="22"/>
                <w:szCs w:val="22"/>
              </w:rPr>
              <w:t xml:space="preserve">$      108,70 </w:t>
            </w:r>
          </w:p>
        </w:tc>
      </w:tr>
      <w:tr w:rsidR="00205FCB" w:rsidRPr="00244BA6" w:rsidTr="00574533">
        <w:trPr>
          <w:trHeight w:val="315"/>
          <w:jc w:val="right"/>
        </w:trPr>
        <w:tc>
          <w:tcPr>
            <w:tcW w:w="360" w:type="dxa"/>
            <w:shd w:val="clear" w:color="auto" w:fill="auto"/>
            <w:noWrap/>
            <w:hideMark/>
          </w:tcPr>
          <w:p w:rsidR="00205FCB" w:rsidRPr="00244BA6" w:rsidRDefault="00205FCB" w:rsidP="00205FCB">
            <w:pPr>
              <w:jc w:val="right"/>
              <w:rPr>
                <w:sz w:val="22"/>
                <w:szCs w:val="22"/>
              </w:rPr>
            </w:pPr>
          </w:p>
        </w:tc>
        <w:tc>
          <w:tcPr>
            <w:tcW w:w="6807" w:type="dxa"/>
            <w:shd w:val="clear" w:color="auto" w:fill="auto"/>
            <w:hideMark/>
          </w:tcPr>
          <w:p w:rsidR="00205FCB" w:rsidRPr="00244BA6" w:rsidRDefault="00205FCB" w:rsidP="00AC731F">
            <w:pPr>
              <w:pStyle w:val="Prrafodelista"/>
              <w:numPr>
                <w:ilvl w:val="2"/>
                <w:numId w:val="49"/>
              </w:numPr>
              <w:ind w:left="1450" w:hanging="142"/>
              <w:rPr>
                <w:sz w:val="22"/>
                <w:szCs w:val="22"/>
              </w:rPr>
            </w:pPr>
            <w:r w:rsidRPr="00244BA6">
              <w:rPr>
                <w:sz w:val="22"/>
                <w:szCs w:val="22"/>
              </w:rPr>
              <w:t>Chico</w:t>
            </w:r>
          </w:p>
        </w:tc>
        <w:tc>
          <w:tcPr>
            <w:tcW w:w="1325" w:type="dxa"/>
            <w:shd w:val="clear" w:color="auto" w:fill="auto"/>
            <w:noWrap/>
            <w:vAlign w:val="bottom"/>
            <w:hideMark/>
          </w:tcPr>
          <w:p w:rsidR="00205FCB" w:rsidRPr="00244BA6" w:rsidRDefault="00205FCB" w:rsidP="00205FCB">
            <w:pPr>
              <w:jc w:val="right"/>
              <w:rPr>
                <w:sz w:val="22"/>
                <w:szCs w:val="22"/>
              </w:rPr>
            </w:pPr>
            <w:r w:rsidRPr="00244BA6">
              <w:rPr>
                <w:sz w:val="22"/>
                <w:szCs w:val="22"/>
              </w:rPr>
              <w:t xml:space="preserve">$        86,96 </w:t>
            </w:r>
          </w:p>
        </w:tc>
      </w:tr>
      <w:tr w:rsidR="00574280" w:rsidRPr="00244BA6" w:rsidTr="005E0D35">
        <w:trPr>
          <w:trHeight w:val="315"/>
          <w:jc w:val="right"/>
        </w:trPr>
        <w:tc>
          <w:tcPr>
            <w:tcW w:w="360" w:type="dxa"/>
            <w:shd w:val="clear" w:color="auto" w:fill="auto"/>
            <w:noWrap/>
            <w:hideMark/>
          </w:tcPr>
          <w:p w:rsidR="00574280" w:rsidRPr="00244BA6" w:rsidRDefault="00574280" w:rsidP="004D1BC0">
            <w:pPr>
              <w:jc w:val="right"/>
              <w:rPr>
                <w:sz w:val="22"/>
                <w:szCs w:val="22"/>
              </w:rPr>
            </w:pPr>
          </w:p>
        </w:tc>
        <w:tc>
          <w:tcPr>
            <w:tcW w:w="6807" w:type="dxa"/>
            <w:shd w:val="clear" w:color="auto" w:fill="auto"/>
            <w:hideMark/>
          </w:tcPr>
          <w:p w:rsidR="00574280" w:rsidRPr="00244BA6" w:rsidRDefault="00574280" w:rsidP="00AC731F">
            <w:pPr>
              <w:pStyle w:val="Prrafodelista"/>
              <w:numPr>
                <w:ilvl w:val="0"/>
                <w:numId w:val="51"/>
              </w:numPr>
              <w:rPr>
                <w:sz w:val="22"/>
                <w:szCs w:val="22"/>
              </w:rPr>
            </w:pPr>
            <w:r w:rsidRPr="00244BA6">
              <w:rPr>
                <w:sz w:val="22"/>
                <w:szCs w:val="22"/>
              </w:rPr>
              <w:t>Otros tipos de planos, Departamento San Justo, etc.:</w:t>
            </w:r>
          </w:p>
        </w:tc>
        <w:tc>
          <w:tcPr>
            <w:tcW w:w="1325" w:type="dxa"/>
            <w:shd w:val="clear" w:color="auto" w:fill="auto"/>
            <w:noWrap/>
          </w:tcPr>
          <w:p w:rsidR="00574280" w:rsidRPr="00244BA6" w:rsidRDefault="00574280" w:rsidP="004D1BC0">
            <w:pPr>
              <w:jc w:val="right"/>
              <w:rPr>
                <w:color w:val="FFFFFF"/>
                <w:sz w:val="22"/>
                <w:szCs w:val="22"/>
              </w:rPr>
            </w:pPr>
          </w:p>
        </w:tc>
      </w:tr>
      <w:tr w:rsidR="00B54379" w:rsidRPr="00244BA6" w:rsidTr="00574533">
        <w:trPr>
          <w:trHeight w:val="315"/>
          <w:jc w:val="right"/>
        </w:trPr>
        <w:tc>
          <w:tcPr>
            <w:tcW w:w="360" w:type="dxa"/>
            <w:shd w:val="clear" w:color="auto" w:fill="auto"/>
            <w:noWrap/>
            <w:hideMark/>
          </w:tcPr>
          <w:p w:rsidR="00B54379" w:rsidRPr="00244BA6" w:rsidRDefault="00B54379" w:rsidP="00B54379">
            <w:pPr>
              <w:jc w:val="right"/>
              <w:rPr>
                <w:color w:val="FFFFFF"/>
                <w:sz w:val="22"/>
                <w:szCs w:val="22"/>
              </w:rPr>
            </w:pPr>
          </w:p>
        </w:tc>
        <w:tc>
          <w:tcPr>
            <w:tcW w:w="6807" w:type="dxa"/>
            <w:shd w:val="clear" w:color="auto" w:fill="auto"/>
            <w:hideMark/>
          </w:tcPr>
          <w:p w:rsidR="00B54379" w:rsidRPr="00244BA6" w:rsidRDefault="00B54379" w:rsidP="00B54379">
            <w:pPr>
              <w:ind w:firstLineChars="600" w:firstLine="1320"/>
              <w:rPr>
                <w:sz w:val="22"/>
                <w:szCs w:val="22"/>
              </w:rPr>
            </w:pPr>
            <w:r w:rsidRPr="00244BA6">
              <w:rPr>
                <w:sz w:val="22"/>
                <w:szCs w:val="22"/>
              </w:rPr>
              <w:t>- Con medidas de hasta 0,50 m. de alto</w:t>
            </w:r>
          </w:p>
        </w:tc>
        <w:tc>
          <w:tcPr>
            <w:tcW w:w="1325" w:type="dxa"/>
            <w:shd w:val="clear" w:color="auto" w:fill="auto"/>
            <w:noWrap/>
            <w:vAlign w:val="bottom"/>
            <w:hideMark/>
          </w:tcPr>
          <w:p w:rsidR="00B54379" w:rsidRPr="00244BA6" w:rsidRDefault="00B54379" w:rsidP="00B54379">
            <w:pPr>
              <w:jc w:val="right"/>
              <w:rPr>
                <w:sz w:val="22"/>
                <w:szCs w:val="22"/>
              </w:rPr>
            </w:pPr>
            <w:r w:rsidRPr="00244BA6">
              <w:rPr>
                <w:sz w:val="22"/>
                <w:szCs w:val="22"/>
              </w:rPr>
              <w:t xml:space="preserve">$        86,96 </w:t>
            </w:r>
          </w:p>
        </w:tc>
      </w:tr>
      <w:tr w:rsidR="00B54379" w:rsidRPr="00244BA6" w:rsidTr="00574533">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B54379">
            <w:pPr>
              <w:ind w:firstLineChars="600" w:firstLine="1320"/>
              <w:rPr>
                <w:sz w:val="22"/>
                <w:szCs w:val="22"/>
              </w:rPr>
            </w:pPr>
            <w:r w:rsidRPr="00244BA6">
              <w:rPr>
                <w:sz w:val="22"/>
                <w:szCs w:val="22"/>
              </w:rPr>
              <w:t>- Con medidas de 0,51 m. o más de alto</w:t>
            </w:r>
          </w:p>
        </w:tc>
        <w:tc>
          <w:tcPr>
            <w:tcW w:w="1325" w:type="dxa"/>
            <w:shd w:val="clear" w:color="auto" w:fill="auto"/>
            <w:noWrap/>
            <w:vAlign w:val="bottom"/>
            <w:hideMark/>
          </w:tcPr>
          <w:p w:rsidR="00B54379" w:rsidRPr="00244BA6" w:rsidRDefault="00B54379" w:rsidP="00B54379">
            <w:pPr>
              <w:jc w:val="right"/>
              <w:rPr>
                <w:sz w:val="22"/>
                <w:szCs w:val="22"/>
              </w:rPr>
            </w:pPr>
            <w:r w:rsidRPr="00244BA6">
              <w:rPr>
                <w:sz w:val="22"/>
                <w:szCs w:val="22"/>
              </w:rPr>
              <w:t xml:space="preserve"> $     130,43 </w:t>
            </w:r>
          </w:p>
        </w:tc>
      </w:tr>
      <w:tr w:rsidR="00574280" w:rsidRPr="00244BA6" w:rsidTr="005E0D35">
        <w:trPr>
          <w:trHeight w:val="315"/>
          <w:jc w:val="right"/>
        </w:trPr>
        <w:tc>
          <w:tcPr>
            <w:tcW w:w="360" w:type="dxa"/>
            <w:shd w:val="clear" w:color="auto" w:fill="auto"/>
            <w:noWrap/>
            <w:hideMark/>
          </w:tcPr>
          <w:p w:rsidR="00574280" w:rsidRPr="00244BA6" w:rsidRDefault="00574280" w:rsidP="004D1BC0">
            <w:pPr>
              <w:jc w:val="right"/>
              <w:rPr>
                <w:sz w:val="22"/>
                <w:szCs w:val="22"/>
              </w:rPr>
            </w:pPr>
          </w:p>
        </w:tc>
        <w:tc>
          <w:tcPr>
            <w:tcW w:w="6807" w:type="dxa"/>
            <w:shd w:val="clear" w:color="auto" w:fill="auto"/>
            <w:hideMark/>
          </w:tcPr>
          <w:p w:rsidR="00574280" w:rsidRPr="00244BA6" w:rsidRDefault="00574280" w:rsidP="00AC731F">
            <w:pPr>
              <w:pStyle w:val="Prrafodelista"/>
              <w:numPr>
                <w:ilvl w:val="0"/>
                <w:numId w:val="46"/>
              </w:numPr>
              <w:ind w:left="599" w:hanging="283"/>
              <w:rPr>
                <w:sz w:val="22"/>
                <w:szCs w:val="22"/>
              </w:rPr>
            </w:pPr>
            <w:r w:rsidRPr="00244BA6">
              <w:rPr>
                <w:sz w:val="22"/>
                <w:szCs w:val="22"/>
              </w:rPr>
              <w:t xml:space="preserve">Tasa por </w:t>
            </w:r>
            <w:r w:rsidRPr="00244BA6">
              <w:rPr>
                <w:bCs/>
                <w:sz w:val="22"/>
                <w:szCs w:val="22"/>
              </w:rPr>
              <w:t>desmalezamiento</w:t>
            </w:r>
            <w:r w:rsidRPr="00244BA6">
              <w:rPr>
                <w:sz w:val="22"/>
                <w:szCs w:val="22"/>
              </w:rPr>
              <w:t xml:space="preserve"> de lotes baldíos por convenio por mes:</w:t>
            </w:r>
          </w:p>
        </w:tc>
        <w:tc>
          <w:tcPr>
            <w:tcW w:w="1325" w:type="dxa"/>
            <w:shd w:val="clear" w:color="auto" w:fill="auto"/>
            <w:noWrap/>
          </w:tcPr>
          <w:p w:rsidR="00574280" w:rsidRPr="00244BA6" w:rsidRDefault="00574280" w:rsidP="004D1BC0">
            <w:pPr>
              <w:jc w:val="right"/>
              <w:rPr>
                <w:color w:val="FFFFFF"/>
                <w:sz w:val="22"/>
                <w:szCs w:val="22"/>
              </w:rPr>
            </w:pP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color w:val="FFFFFF"/>
                <w:sz w:val="22"/>
                <w:szCs w:val="22"/>
              </w:rPr>
            </w:pPr>
          </w:p>
        </w:tc>
        <w:tc>
          <w:tcPr>
            <w:tcW w:w="6807" w:type="dxa"/>
            <w:shd w:val="clear" w:color="auto" w:fill="auto"/>
            <w:hideMark/>
          </w:tcPr>
          <w:p w:rsidR="00B54379" w:rsidRPr="00244BA6" w:rsidRDefault="00B54379" w:rsidP="00AC731F">
            <w:pPr>
              <w:pStyle w:val="Prrafodelista"/>
              <w:numPr>
                <w:ilvl w:val="2"/>
                <w:numId w:val="49"/>
              </w:numPr>
              <w:ind w:left="1450" w:hanging="142"/>
              <w:rPr>
                <w:sz w:val="22"/>
                <w:szCs w:val="22"/>
              </w:rPr>
            </w:pPr>
            <w:r w:rsidRPr="00244BA6">
              <w:rPr>
                <w:sz w:val="22"/>
                <w:szCs w:val="22"/>
              </w:rPr>
              <w:t>Lotes hasta 800 m² de superficie</w:t>
            </w:r>
          </w:p>
        </w:tc>
        <w:tc>
          <w:tcPr>
            <w:tcW w:w="1325" w:type="dxa"/>
            <w:shd w:val="clear" w:color="auto" w:fill="auto"/>
            <w:noWrap/>
            <w:hideMark/>
          </w:tcPr>
          <w:p w:rsidR="00B54379" w:rsidRPr="00244BA6" w:rsidRDefault="00B54379" w:rsidP="00B54379">
            <w:pPr>
              <w:jc w:val="right"/>
              <w:rPr>
                <w:sz w:val="22"/>
                <w:szCs w:val="22"/>
                <w:lang w:val="es-AR" w:eastAsia="es-AR"/>
              </w:rPr>
            </w:pPr>
            <w:r w:rsidRPr="00244BA6">
              <w:rPr>
                <w:sz w:val="22"/>
                <w:szCs w:val="22"/>
              </w:rPr>
              <w:t xml:space="preserve"> $     191,30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2"/>
                <w:numId w:val="49"/>
              </w:numPr>
              <w:ind w:left="1450" w:hanging="142"/>
              <w:rPr>
                <w:sz w:val="22"/>
                <w:szCs w:val="22"/>
              </w:rPr>
            </w:pPr>
            <w:r w:rsidRPr="00244BA6">
              <w:rPr>
                <w:sz w:val="22"/>
                <w:szCs w:val="22"/>
              </w:rPr>
              <w:t>Por cada 200 m² que exceda los 800 m²</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65,22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46"/>
              </w:numPr>
              <w:ind w:left="599" w:hanging="283"/>
              <w:rPr>
                <w:sz w:val="22"/>
                <w:szCs w:val="22"/>
              </w:rPr>
            </w:pPr>
            <w:r w:rsidRPr="00244BA6">
              <w:rPr>
                <w:sz w:val="22"/>
                <w:szCs w:val="22"/>
              </w:rPr>
              <w:t>Por alquiler de vallas municipales por día por valla</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17,39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46"/>
              </w:numPr>
              <w:ind w:left="599" w:hanging="283"/>
              <w:rPr>
                <w:sz w:val="22"/>
                <w:szCs w:val="22"/>
              </w:rPr>
            </w:pPr>
            <w:r w:rsidRPr="00244BA6">
              <w:rPr>
                <w:sz w:val="22"/>
                <w:szCs w:val="22"/>
              </w:rPr>
              <w:t>Registro de Máquinas de elevación</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656,52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46"/>
              </w:numPr>
              <w:ind w:left="599" w:hanging="283"/>
              <w:rPr>
                <w:sz w:val="22"/>
                <w:szCs w:val="22"/>
              </w:rPr>
            </w:pPr>
            <w:r w:rsidRPr="00244BA6">
              <w:rPr>
                <w:sz w:val="22"/>
                <w:szCs w:val="22"/>
              </w:rPr>
              <w:t>Registro de Conservadores de Maquinas de elevación</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656,52 </w:t>
            </w:r>
          </w:p>
        </w:tc>
      </w:tr>
      <w:tr w:rsidR="00B54379" w:rsidRPr="00244BA6" w:rsidTr="00B54379">
        <w:trPr>
          <w:trHeight w:val="510"/>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46"/>
              </w:numPr>
              <w:ind w:left="599" w:hanging="283"/>
              <w:rPr>
                <w:sz w:val="22"/>
                <w:szCs w:val="22"/>
              </w:rPr>
            </w:pPr>
            <w:r w:rsidRPr="00244BA6">
              <w:rPr>
                <w:sz w:val="22"/>
                <w:szCs w:val="22"/>
              </w:rPr>
              <w:t>Solicitud de Habilitación de Máquinas de elevación</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986,96 </w:t>
            </w:r>
          </w:p>
        </w:tc>
      </w:tr>
      <w:tr w:rsidR="00574280" w:rsidRPr="00244BA6" w:rsidTr="005E0D35">
        <w:trPr>
          <w:trHeight w:val="567"/>
          <w:jc w:val="right"/>
        </w:trPr>
        <w:tc>
          <w:tcPr>
            <w:tcW w:w="360" w:type="dxa"/>
            <w:shd w:val="clear" w:color="auto" w:fill="auto"/>
            <w:noWrap/>
            <w:hideMark/>
          </w:tcPr>
          <w:p w:rsidR="00574280" w:rsidRPr="00244BA6" w:rsidRDefault="00B86852" w:rsidP="004D1BC0">
            <w:pPr>
              <w:jc w:val="right"/>
              <w:rPr>
                <w:b/>
                <w:sz w:val="22"/>
                <w:szCs w:val="22"/>
              </w:rPr>
            </w:pPr>
            <w:r w:rsidRPr="00244BA6">
              <w:rPr>
                <w:b/>
                <w:sz w:val="22"/>
                <w:szCs w:val="22"/>
              </w:rPr>
              <w:t>8</w:t>
            </w:r>
          </w:p>
        </w:tc>
        <w:tc>
          <w:tcPr>
            <w:tcW w:w="6807" w:type="dxa"/>
            <w:shd w:val="clear" w:color="auto" w:fill="auto"/>
            <w:hideMark/>
          </w:tcPr>
          <w:p w:rsidR="00574280" w:rsidRPr="00244BA6" w:rsidRDefault="00574280" w:rsidP="004D1BC0">
            <w:pPr>
              <w:rPr>
                <w:sz w:val="22"/>
                <w:szCs w:val="22"/>
              </w:rPr>
            </w:pPr>
            <w:r w:rsidRPr="00244BA6">
              <w:rPr>
                <w:sz w:val="22"/>
                <w:szCs w:val="22"/>
              </w:rPr>
              <w:t xml:space="preserve">Derechos de Oficina referidos a </w:t>
            </w:r>
            <w:r w:rsidRPr="00244BA6">
              <w:rPr>
                <w:b/>
                <w:bCs/>
                <w:sz w:val="22"/>
                <w:szCs w:val="22"/>
              </w:rPr>
              <w:t>COMERCIO E INDUSTRIA</w:t>
            </w:r>
            <w:r w:rsidRPr="00244BA6">
              <w:rPr>
                <w:sz w:val="22"/>
                <w:szCs w:val="22"/>
              </w:rPr>
              <w:t xml:space="preserve"> por solicitudes de:</w:t>
            </w:r>
          </w:p>
        </w:tc>
        <w:tc>
          <w:tcPr>
            <w:tcW w:w="1325" w:type="dxa"/>
            <w:shd w:val="clear" w:color="auto" w:fill="auto"/>
            <w:noWrap/>
          </w:tcPr>
          <w:p w:rsidR="00574280" w:rsidRPr="00244BA6" w:rsidRDefault="00574280" w:rsidP="005E0D35">
            <w:pPr>
              <w:jc w:val="right"/>
              <w:rPr>
                <w:color w:val="FFFFFF"/>
                <w:sz w:val="22"/>
                <w:szCs w:val="22"/>
              </w:rPr>
            </w:pPr>
          </w:p>
        </w:tc>
      </w:tr>
      <w:tr w:rsidR="00B86852" w:rsidRPr="00244BA6" w:rsidTr="00B86852">
        <w:trPr>
          <w:trHeight w:val="850"/>
          <w:jc w:val="right"/>
        </w:trPr>
        <w:tc>
          <w:tcPr>
            <w:tcW w:w="360" w:type="dxa"/>
            <w:shd w:val="clear" w:color="auto" w:fill="auto"/>
            <w:noWrap/>
            <w:hideMark/>
          </w:tcPr>
          <w:p w:rsidR="00B86852" w:rsidRPr="00244BA6" w:rsidRDefault="00B86852" w:rsidP="004D1BC0">
            <w:pPr>
              <w:jc w:val="right"/>
              <w:rPr>
                <w:color w:val="FFFFFF"/>
                <w:sz w:val="22"/>
                <w:szCs w:val="22"/>
              </w:rPr>
            </w:pPr>
          </w:p>
        </w:tc>
        <w:tc>
          <w:tcPr>
            <w:tcW w:w="8132" w:type="dxa"/>
            <w:gridSpan w:val="2"/>
            <w:shd w:val="clear" w:color="auto" w:fill="auto"/>
            <w:hideMark/>
          </w:tcPr>
          <w:p w:rsidR="00B86852" w:rsidRPr="00244BA6" w:rsidRDefault="00B86852" w:rsidP="00AC731F">
            <w:pPr>
              <w:pStyle w:val="Prrafodelista"/>
              <w:numPr>
                <w:ilvl w:val="0"/>
                <w:numId w:val="52"/>
              </w:numPr>
              <w:ind w:left="599" w:hanging="283"/>
              <w:rPr>
                <w:sz w:val="22"/>
                <w:szCs w:val="22"/>
              </w:rPr>
            </w:pPr>
            <w:r w:rsidRPr="00244BA6">
              <w:rPr>
                <w:sz w:val="22"/>
                <w:szCs w:val="22"/>
              </w:rPr>
              <w:t>Obtención de certificado Habilitante de Locales Comerciales, Industriales y/o Servicios permitidos por el Departamento de Control Alimentario y Habilitación Sanitaria de Comercio, se abonará:</w:t>
            </w:r>
            <w:r w:rsidRPr="00244BA6">
              <w:rPr>
                <w:color w:val="FFFFFF"/>
                <w:sz w:val="22"/>
                <w:szCs w:val="22"/>
              </w:rPr>
              <w:t xml:space="preserve"> $               -   </w:t>
            </w:r>
          </w:p>
        </w:tc>
      </w:tr>
      <w:tr w:rsidR="00574280" w:rsidRPr="00244BA6" w:rsidTr="005E0D35">
        <w:trPr>
          <w:trHeight w:val="315"/>
          <w:jc w:val="right"/>
        </w:trPr>
        <w:tc>
          <w:tcPr>
            <w:tcW w:w="360" w:type="dxa"/>
            <w:shd w:val="clear" w:color="auto" w:fill="auto"/>
            <w:noWrap/>
            <w:hideMark/>
          </w:tcPr>
          <w:p w:rsidR="00574280" w:rsidRPr="00244BA6" w:rsidRDefault="00574280" w:rsidP="004D1BC0">
            <w:pPr>
              <w:jc w:val="right"/>
              <w:rPr>
                <w:color w:val="FFFFFF"/>
                <w:sz w:val="22"/>
                <w:szCs w:val="22"/>
              </w:rPr>
            </w:pPr>
          </w:p>
        </w:tc>
        <w:tc>
          <w:tcPr>
            <w:tcW w:w="6807" w:type="dxa"/>
            <w:shd w:val="clear" w:color="auto" w:fill="auto"/>
            <w:noWrap/>
            <w:hideMark/>
          </w:tcPr>
          <w:p w:rsidR="00574280" w:rsidRPr="00244BA6" w:rsidRDefault="00574280" w:rsidP="00AC731F">
            <w:pPr>
              <w:pStyle w:val="Prrafodelista"/>
              <w:numPr>
                <w:ilvl w:val="0"/>
                <w:numId w:val="53"/>
              </w:numPr>
              <w:ind w:left="1166" w:hanging="283"/>
              <w:rPr>
                <w:sz w:val="22"/>
                <w:szCs w:val="22"/>
              </w:rPr>
            </w:pPr>
            <w:r w:rsidRPr="00244BA6">
              <w:rPr>
                <w:sz w:val="22"/>
                <w:szCs w:val="22"/>
              </w:rPr>
              <w:t>Comercios en General y Talleres de reparación:</w:t>
            </w:r>
          </w:p>
        </w:tc>
        <w:tc>
          <w:tcPr>
            <w:tcW w:w="1325" w:type="dxa"/>
            <w:shd w:val="clear" w:color="auto" w:fill="auto"/>
            <w:noWrap/>
          </w:tcPr>
          <w:p w:rsidR="00574280" w:rsidRPr="00244BA6" w:rsidRDefault="00574280" w:rsidP="004D1BC0">
            <w:pPr>
              <w:jc w:val="right"/>
              <w:rPr>
                <w:color w:val="FFFFFF"/>
                <w:sz w:val="22"/>
                <w:szCs w:val="22"/>
              </w:rPr>
            </w:pP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color w:val="FFFFFF"/>
                <w:sz w:val="22"/>
                <w:szCs w:val="22"/>
              </w:rPr>
            </w:pPr>
          </w:p>
        </w:tc>
        <w:tc>
          <w:tcPr>
            <w:tcW w:w="6807" w:type="dxa"/>
            <w:shd w:val="clear" w:color="auto" w:fill="auto"/>
            <w:noWrap/>
            <w:hideMark/>
          </w:tcPr>
          <w:p w:rsidR="00B54379" w:rsidRPr="00244BA6" w:rsidRDefault="00B54379" w:rsidP="00B54379">
            <w:pPr>
              <w:ind w:firstLineChars="530" w:firstLine="1166"/>
              <w:rPr>
                <w:sz w:val="22"/>
                <w:szCs w:val="22"/>
              </w:rPr>
            </w:pPr>
            <w:r w:rsidRPr="00244BA6">
              <w:rPr>
                <w:sz w:val="22"/>
                <w:szCs w:val="22"/>
              </w:rPr>
              <w:t>1.1. Sin Local Comercial</w:t>
            </w:r>
          </w:p>
        </w:tc>
        <w:tc>
          <w:tcPr>
            <w:tcW w:w="1325" w:type="dxa"/>
            <w:shd w:val="clear" w:color="auto" w:fill="auto"/>
            <w:noWrap/>
            <w:hideMark/>
          </w:tcPr>
          <w:p w:rsidR="00B54379" w:rsidRPr="00244BA6" w:rsidRDefault="00B54379" w:rsidP="00B54379">
            <w:pPr>
              <w:jc w:val="right"/>
              <w:rPr>
                <w:sz w:val="22"/>
                <w:szCs w:val="22"/>
                <w:lang w:val="es-AR" w:eastAsia="es-AR"/>
              </w:rPr>
            </w:pPr>
            <w:r w:rsidRPr="00244BA6">
              <w:rPr>
                <w:sz w:val="22"/>
                <w:szCs w:val="22"/>
              </w:rPr>
              <w:t xml:space="preserve"> $     186,96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noWrap/>
            <w:hideMark/>
          </w:tcPr>
          <w:p w:rsidR="00B54379" w:rsidRPr="00244BA6" w:rsidRDefault="00B54379" w:rsidP="00B54379">
            <w:pPr>
              <w:ind w:firstLineChars="530" w:firstLine="1166"/>
              <w:rPr>
                <w:sz w:val="22"/>
                <w:szCs w:val="22"/>
              </w:rPr>
            </w:pPr>
            <w:r w:rsidRPr="00244BA6">
              <w:rPr>
                <w:sz w:val="22"/>
                <w:szCs w:val="22"/>
              </w:rPr>
              <w:t xml:space="preserve">1.2. De 0 m2 a 30 m2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186,96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noWrap/>
            <w:hideMark/>
          </w:tcPr>
          <w:p w:rsidR="00B54379" w:rsidRPr="00244BA6" w:rsidRDefault="00B54379" w:rsidP="00B54379">
            <w:pPr>
              <w:ind w:firstLineChars="530" w:firstLine="1166"/>
              <w:rPr>
                <w:sz w:val="22"/>
                <w:szCs w:val="22"/>
              </w:rPr>
            </w:pPr>
            <w:r w:rsidRPr="00244BA6">
              <w:rPr>
                <w:sz w:val="22"/>
                <w:szCs w:val="22"/>
              </w:rPr>
              <w:t xml:space="preserve">1.3. Más 30 m2 a 100 m2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369,57 </w:t>
            </w:r>
          </w:p>
        </w:tc>
      </w:tr>
      <w:tr w:rsidR="00B54379" w:rsidRPr="00244BA6" w:rsidTr="00B54379">
        <w:trPr>
          <w:trHeight w:val="397"/>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noWrap/>
            <w:hideMark/>
          </w:tcPr>
          <w:p w:rsidR="00B54379" w:rsidRPr="00244BA6" w:rsidRDefault="00B54379" w:rsidP="00B54379">
            <w:pPr>
              <w:ind w:firstLineChars="530" w:firstLine="1166"/>
              <w:rPr>
                <w:sz w:val="22"/>
                <w:szCs w:val="22"/>
              </w:rPr>
            </w:pPr>
            <w:r w:rsidRPr="00244BA6">
              <w:rPr>
                <w:sz w:val="22"/>
                <w:szCs w:val="22"/>
              </w:rPr>
              <w:t xml:space="preserve">1.4. Más de 100 m2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417,39 </w:t>
            </w:r>
          </w:p>
        </w:tc>
      </w:tr>
      <w:tr w:rsidR="00574280" w:rsidRPr="00244BA6" w:rsidTr="005E0D35">
        <w:trPr>
          <w:trHeight w:val="315"/>
          <w:jc w:val="right"/>
        </w:trPr>
        <w:tc>
          <w:tcPr>
            <w:tcW w:w="360" w:type="dxa"/>
            <w:shd w:val="clear" w:color="auto" w:fill="auto"/>
            <w:noWrap/>
            <w:hideMark/>
          </w:tcPr>
          <w:p w:rsidR="00574280" w:rsidRPr="00244BA6" w:rsidRDefault="00574280" w:rsidP="004D1BC0">
            <w:pPr>
              <w:jc w:val="right"/>
              <w:rPr>
                <w:sz w:val="22"/>
                <w:szCs w:val="22"/>
              </w:rPr>
            </w:pPr>
          </w:p>
        </w:tc>
        <w:tc>
          <w:tcPr>
            <w:tcW w:w="6807" w:type="dxa"/>
            <w:shd w:val="clear" w:color="auto" w:fill="auto"/>
            <w:noWrap/>
            <w:hideMark/>
          </w:tcPr>
          <w:p w:rsidR="00574280" w:rsidRPr="00244BA6" w:rsidRDefault="00574280" w:rsidP="00AC731F">
            <w:pPr>
              <w:pStyle w:val="Prrafodelista"/>
              <w:numPr>
                <w:ilvl w:val="0"/>
                <w:numId w:val="53"/>
              </w:numPr>
              <w:ind w:left="1166" w:hanging="283"/>
              <w:rPr>
                <w:sz w:val="22"/>
                <w:szCs w:val="22"/>
              </w:rPr>
            </w:pPr>
            <w:r w:rsidRPr="00244BA6">
              <w:rPr>
                <w:sz w:val="22"/>
                <w:szCs w:val="22"/>
              </w:rPr>
              <w:t>Comercios Mayoristas, Fábricas, Industrias:</w:t>
            </w:r>
          </w:p>
        </w:tc>
        <w:tc>
          <w:tcPr>
            <w:tcW w:w="1325" w:type="dxa"/>
            <w:shd w:val="clear" w:color="auto" w:fill="auto"/>
            <w:noWrap/>
          </w:tcPr>
          <w:p w:rsidR="00574280" w:rsidRPr="00244BA6" w:rsidRDefault="00574280" w:rsidP="004D1BC0">
            <w:pPr>
              <w:jc w:val="right"/>
              <w:rPr>
                <w:color w:val="FFFFFF"/>
                <w:sz w:val="22"/>
                <w:szCs w:val="22"/>
              </w:rPr>
            </w:pP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color w:val="FFFFFF"/>
                <w:sz w:val="22"/>
                <w:szCs w:val="22"/>
              </w:rPr>
            </w:pPr>
          </w:p>
        </w:tc>
        <w:tc>
          <w:tcPr>
            <w:tcW w:w="6807" w:type="dxa"/>
            <w:shd w:val="clear" w:color="auto" w:fill="auto"/>
            <w:noWrap/>
            <w:hideMark/>
          </w:tcPr>
          <w:p w:rsidR="00B54379" w:rsidRPr="00244BA6" w:rsidRDefault="00B54379" w:rsidP="00B54379">
            <w:pPr>
              <w:ind w:firstLineChars="530" w:firstLine="1166"/>
              <w:rPr>
                <w:sz w:val="22"/>
                <w:szCs w:val="22"/>
              </w:rPr>
            </w:pPr>
            <w:r w:rsidRPr="00244BA6">
              <w:rPr>
                <w:sz w:val="22"/>
                <w:szCs w:val="22"/>
              </w:rPr>
              <w:t xml:space="preserve">2.1 De 0 m2 a 300 m2 </w:t>
            </w:r>
          </w:p>
        </w:tc>
        <w:tc>
          <w:tcPr>
            <w:tcW w:w="1325" w:type="dxa"/>
            <w:shd w:val="clear" w:color="auto" w:fill="auto"/>
            <w:noWrap/>
            <w:hideMark/>
          </w:tcPr>
          <w:p w:rsidR="00B54379" w:rsidRPr="00244BA6" w:rsidRDefault="00B54379" w:rsidP="00B54379">
            <w:pPr>
              <w:jc w:val="right"/>
              <w:rPr>
                <w:sz w:val="22"/>
                <w:szCs w:val="22"/>
                <w:lang w:val="es-AR" w:eastAsia="es-AR"/>
              </w:rPr>
            </w:pPr>
            <w:r w:rsidRPr="00244BA6">
              <w:rPr>
                <w:sz w:val="22"/>
                <w:szCs w:val="22"/>
              </w:rPr>
              <w:t xml:space="preserve"> $     465,22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noWrap/>
            <w:hideMark/>
          </w:tcPr>
          <w:p w:rsidR="00B54379" w:rsidRPr="00244BA6" w:rsidRDefault="00B54379" w:rsidP="00B54379">
            <w:pPr>
              <w:ind w:firstLineChars="530" w:firstLine="1166"/>
              <w:rPr>
                <w:sz w:val="22"/>
                <w:szCs w:val="22"/>
              </w:rPr>
            </w:pPr>
            <w:r w:rsidRPr="00244BA6">
              <w:rPr>
                <w:sz w:val="22"/>
                <w:szCs w:val="22"/>
              </w:rPr>
              <w:t xml:space="preserve">2.2 Más 300 m2 a 700 m2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926,09 </w:t>
            </w:r>
          </w:p>
        </w:tc>
      </w:tr>
      <w:tr w:rsidR="00B54379" w:rsidRPr="00244BA6" w:rsidTr="00B54379">
        <w:trPr>
          <w:trHeight w:val="397"/>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noWrap/>
            <w:hideMark/>
          </w:tcPr>
          <w:p w:rsidR="00B54379" w:rsidRPr="00244BA6" w:rsidRDefault="00B54379" w:rsidP="00B54379">
            <w:pPr>
              <w:ind w:firstLineChars="530" w:firstLine="1166"/>
              <w:rPr>
                <w:sz w:val="22"/>
                <w:szCs w:val="22"/>
              </w:rPr>
            </w:pPr>
            <w:r w:rsidRPr="00244BA6">
              <w:rPr>
                <w:sz w:val="22"/>
                <w:szCs w:val="22"/>
              </w:rPr>
              <w:t xml:space="preserve">2.3 Más de 700 m2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2.082,61 </w:t>
            </w:r>
          </w:p>
        </w:tc>
      </w:tr>
      <w:tr w:rsidR="00574280" w:rsidRPr="00244BA6" w:rsidTr="005E0D35">
        <w:trPr>
          <w:trHeight w:val="315"/>
          <w:jc w:val="right"/>
        </w:trPr>
        <w:tc>
          <w:tcPr>
            <w:tcW w:w="360" w:type="dxa"/>
            <w:shd w:val="clear" w:color="auto" w:fill="auto"/>
            <w:noWrap/>
            <w:hideMark/>
          </w:tcPr>
          <w:p w:rsidR="00574280" w:rsidRPr="00244BA6" w:rsidRDefault="00574280" w:rsidP="004D1BC0">
            <w:pPr>
              <w:jc w:val="right"/>
              <w:rPr>
                <w:sz w:val="22"/>
                <w:szCs w:val="22"/>
              </w:rPr>
            </w:pPr>
          </w:p>
        </w:tc>
        <w:tc>
          <w:tcPr>
            <w:tcW w:w="6807" w:type="dxa"/>
            <w:shd w:val="clear" w:color="auto" w:fill="auto"/>
            <w:noWrap/>
            <w:hideMark/>
          </w:tcPr>
          <w:p w:rsidR="00574280" w:rsidRPr="00244BA6" w:rsidRDefault="00574280" w:rsidP="00AC731F">
            <w:pPr>
              <w:pStyle w:val="Prrafodelista"/>
              <w:numPr>
                <w:ilvl w:val="0"/>
                <w:numId w:val="53"/>
              </w:numPr>
              <w:ind w:left="1166" w:hanging="283"/>
              <w:rPr>
                <w:sz w:val="22"/>
                <w:szCs w:val="22"/>
              </w:rPr>
            </w:pPr>
            <w:r w:rsidRPr="00244BA6">
              <w:rPr>
                <w:sz w:val="22"/>
                <w:szCs w:val="22"/>
              </w:rPr>
              <w:t>Depósitos:</w:t>
            </w:r>
          </w:p>
        </w:tc>
        <w:tc>
          <w:tcPr>
            <w:tcW w:w="1325" w:type="dxa"/>
            <w:shd w:val="clear" w:color="auto" w:fill="auto"/>
            <w:noWrap/>
          </w:tcPr>
          <w:p w:rsidR="00574280" w:rsidRPr="00244BA6" w:rsidRDefault="00574280" w:rsidP="005E0D35">
            <w:pPr>
              <w:jc w:val="right"/>
              <w:rPr>
                <w:color w:val="FFFFFF"/>
                <w:sz w:val="22"/>
                <w:szCs w:val="22"/>
              </w:rPr>
            </w:pP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color w:val="FFFFFF"/>
                <w:sz w:val="22"/>
                <w:szCs w:val="22"/>
              </w:rPr>
            </w:pPr>
          </w:p>
        </w:tc>
        <w:tc>
          <w:tcPr>
            <w:tcW w:w="6807" w:type="dxa"/>
            <w:shd w:val="clear" w:color="auto" w:fill="auto"/>
            <w:noWrap/>
            <w:hideMark/>
          </w:tcPr>
          <w:p w:rsidR="00B54379" w:rsidRPr="00244BA6" w:rsidRDefault="00B54379" w:rsidP="00B54379">
            <w:pPr>
              <w:ind w:firstLineChars="530" w:firstLine="1166"/>
              <w:rPr>
                <w:sz w:val="22"/>
                <w:szCs w:val="22"/>
              </w:rPr>
            </w:pPr>
            <w:r w:rsidRPr="00244BA6">
              <w:rPr>
                <w:sz w:val="22"/>
                <w:szCs w:val="22"/>
              </w:rPr>
              <w:t xml:space="preserve">3.1 De 0 m2 a 100 m2 </w:t>
            </w:r>
          </w:p>
        </w:tc>
        <w:tc>
          <w:tcPr>
            <w:tcW w:w="1325" w:type="dxa"/>
            <w:shd w:val="clear" w:color="auto" w:fill="auto"/>
            <w:noWrap/>
            <w:hideMark/>
          </w:tcPr>
          <w:p w:rsidR="00B54379" w:rsidRPr="00244BA6" w:rsidRDefault="00B54379" w:rsidP="00B54379">
            <w:pPr>
              <w:jc w:val="right"/>
              <w:rPr>
                <w:sz w:val="22"/>
                <w:szCs w:val="22"/>
                <w:lang w:val="es-AR" w:eastAsia="es-AR"/>
              </w:rPr>
            </w:pPr>
            <w:r w:rsidRPr="00244BA6">
              <w:rPr>
                <w:sz w:val="22"/>
                <w:szCs w:val="22"/>
              </w:rPr>
              <w:t xml:space="preserve"> $     326,09 </w:t>
            </w:r>
          </w:p>
        </w:tc>
      </w:tr>
      <w:tr w:rsidR="00B54379" w:rsidRPr="00244BA6" w:rsidTr="00B54379">
        <w:trPr>
          <w:trHeight w:val="397"/>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noWrap/>
            <w:hideMark/>
          </w:tcPr>
          <w:p w:rsidR="00B54379" w:rsidRPr="00244BA6" w:rsidRDefault="00B54379" w:rsidP="00B54379">
            <w:pPr>
              <w:ind w:firstLineChars="530" w:firstLine="1166"/>
              <w:rPr>
                <w:sz w:val="22"/>
                <w:szCs w:val="22"/>
              </w:rPr>
            </w:pPr>
            <w:r w:rsidRPr="00244BA6">
              <w:rPr>
                <w:sz w:val="22"/>
                <w:szCs w:val="22"/>
              </w:rPr>
              <w:t xml:space="preserve">3.2 Más de 100 m2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647,83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54"/>
              </w:numPr>
              <w:ind w:left="599" w:hanging="283"/>
              <w:rPr>
                <w:sz w:val="22"/>
                <w:szCs w:val="22"/>
              </w:rPr>
            </w:pPr>
            <w:r w:rsidRPr="00244BA6">
              <w:rPr>
                <w:sz w:val="22"/>
                <w:szCs w:val="22"/>
              </w:rPr>
              <w:t>Inscripción  y/o transferencia (F1)</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239,13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54"/>
              </w:numPr>
              <w:ind w:left="599" w:hanging="283"/>
              <w:rPr>
                <w:sz w:val="22"/>
                <w:szCs w:val="22"/>
              </w:rPr>
            </w:pPr>
            <w:r w:rsidRPr="00244BA6">
              <w:rPr>
                <w:sz w:val="22"/>
                <w:szCs w:val="22"/>
              </w:rPr>
              <w:t xml:space="preserve">Traslados (F1)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152,17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54"/>
              </w:numPr>
              <w:ind w:left="599" w:hanging="283"/>
              <w:rPr>
                <w:sz w:val="22"/>
                <w:szCs w:val="22"/>
              </w:rPr>
            </w:pPr>
            <w:r w:rsidRPr="00244BA6">
              <w:rPr>
                <w:sz w:val="22"/>
                <w:szCs w:val="22"/>
              </w:rPr>
              <w:t>Anexar y/o retirar rubros (F1)</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152,17 </w:t>
            </w:r>
          </w:p>
        </w:tc>
      </w:tr>
      <w:tr w:rsidR="00081A34" w:rsidRPr="00244BA6" w:rsidTr="005E0D35">
        <w:trPr>
          <w:trHeight w:val="315"/>
          <w:jc w:val="right"/>
        </w:trPr>
        <w:tc>
          <w:tcPr>
            <w:tcW w:w="360" w:type="dxa"/>
            <w:shd w:val="clear" w:color="auto" w:fill="auto"/>
            <w:noWrap/>
            <w:hideMark/>
          </w:tcPr>
          <w:p w:rsidR="00081A34" w:rsidRPr="00244BA6" w:rsidRDefault="00081A34" w:rsidP="00081A34">
            <w:pPr>
              <w:jc w:val="right"/>
              <w:rPr>
                <w:sz w:val="22"/>
                <w:szCs w:val="22"/>
              </w:rPr>
            </w:pPr>
          </w:p>
        </w:tc>
        <w:tc>
          <w:tcPr>
            <w:tcW w:w="6807" w:type="dxa"/>
            <w:shd w:val="clear" w:color="auto" w:fill="auto"/>
            <w:hideMark/>
          </w:tcPr>
          <w:p w:rsidR="00081A34" w:rsidRPr="00244BA6" w:rsidRDefault="00081A34" w:rsidP="00AC731F">
            <w:pPr>
              <w:pStyle w:val="Prrafodelista"/>
              <w:numPr>
                <w:ilvl w:val="0"/>
                <w:numId w:val="54"/>
              </w:numPr>
              <w:ind w:left="599" w:hanging="283"/>
              <w:rPr>
                <w:lang w:val="es-AR" w:eastAsia="es-AR"/>
              </w:rPr>
            </w:pPr>
            <w:r w:rsidRPr="00244BA6">
              <w:t>Cese de actividades de acuerdo a la retroactividad</w:t>
            </w:r>
          </w:p>
        </w:tc>
        <w:tc>
          <w:tcPr>
            <w:tcW w:w="1325" w:type="dxa"/>
            <w:shd w:val="clear" w:color="auto" w:fill="auto"/>
            <w:noWrap/>
          </w:tcPr>
          <w:p w:rsidR="00081A34" w:rsidRPr="00244BA6" w:rsidRDefault="00AC660A" w:rsidP="00081A34">
            <w:pPr>
              <w:rPr>
                <w:color w:val="FFFFFF"/>
                <w:sz w:val="22"/>
                <w:szCs w:val="22"/>
              </w:rPr>
            </w:pPr>
            <w:r w:rsidRPr="00244BA6">
              <w:rPr>
                <w:sz w:val="22"/>
                <w:szCs w:val="22"/>
              </w:rPr>
              <w:t xml:space="preserve">   $     239,13</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54"/>
              </w:numPr>
              <w:ind w:left="599" w:hanging="283"/>
              <w:rPr>
                <w:sz w:val="22"/>
                <w:szCs w:val="22"/>
              </w:rPr>
            </w:pPr>
            <w:r w:rsidRPr="00244BA6">
              <w:rPr>
                <w:sz w:val="22"/>
                <w:szCs w:val="22"/>
              </w:rPr>
              <w:t>Inscripción de vehículos de reparto de mercaderías por primera vez</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152,17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54"/>
              </w:numPr>
              <w:ind w:left="599" w:hanging="283"/>
              <w:rPr>
                <w:sz w:val="22"/>
                <w:szCs w:val="22"/>
              </w:rPr>
            </w:pPr>
            <w:r w:rsidRPr="00244BA6">
              <w:rPr>
                <w:sz w:val="22"/>
                <w:szCs w:val="22"/>
              </w:rPr>
              <w:t>Reinscripción anual de vehículo de reparto de mercadería</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121,74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54"/>
              </w:numPr>
              <w:ind w:left="599" w:hanging="283"/>
              <w:rPr>
                <w:sz w:val="22"/>
                <w:szCs w:val="22"/>
              </w:rPr>
            </w:pPr>
            <w:r w:rsidRPr="00244BA6">
              <w:rPr>
                <w:sz w:val="22"/>
                <w:szCs w:val="22"/>
              </w:rPr>
              <w:t xml:space="preserve">Por la obtención del carnet sanitario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578,26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54"/>
              </w:numPr>
              <w:ind w:left="599" w:hanging="283"/>
              <w:rPr>
                <w:sz w:val="22"/>
                <w:szCs w:val="22"/>
              </w:rPr>
            </w:pPr>
            <w:r w:rsidRPr="00244BA6">
              <w:rPr>
                <w:sz w:val="22"/>
                <w:szCs w:val="22"/>
              </w:rPr>
              <w:t xml:space="preserve">Por la renovación anual del carnet sanitario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191,30 </w:t>
            </w:r>
          </w:p>
        </w:tc>
      </w:tr>
      <w:tr w:rsidR="00B54379" w:rsidRPr="00244BA6" w:rsidTr="00B54379">
        <w:trPr>
          <w:trHeight w:val="624"/>
          <w:jc w:val="right"/>
        </w:trPr>
        <w:tc>
          <w:tcPr>
            <w:tcW w:w="360" w:type="dxa"/>
            <w:shd w:val="clear" w:color="auto" w:fill="auto"/>
            <w:noWrap/>
            <w:hideMark/>
          </w:tcPr>
          <w:p w:rsidR="00B54379" w:rsidRPr="00244BA6" w:rsidRDefault="00B54379" w:rsidP="00B54379">
            <w:pPr>
              <w:jc w:val="right"/>
              <w:rPr>
                <w:b/>
                <w:bCs/>
                <w:sz w:val="22"/>
                <w:szCs w:val="22"/>
              </w:rPr>
            </w:pPr>
            <w:r w:rsidRPr="00244BA6">
              <w:rPr>
                <w:b/>
                <w:bCs/>
                <w:sz w:val="22"/>
                <w:szCs w:val="22"/>
              </w:rPr>
              <w:t> </w:t>
            </w:r>
          </w:p>
        </w:tc>
        <w:tc>
          <w:tcPr>
            <w:tcW w:w="6807" w:type="dxa"/>
            <w:shd w:val="clear" w:color="auto" w:fill="auto"/>
            <w:hideMark/>
          </w:tcPr>
          <w:p w:rsidR="00B54379" w:rsidRPr="00244BA6" w:rsidRDefault="00B54379" w:rsidP="00AC731F">
            <w:pPr>
              <w:pStyle w:val="Prrafodelista"/>
              <w:numPr>
                <w:ilvl w:val="0"/>
                <w:numId w:val="54"/>
              </w:numPr>
              <w:ind w:left="599" w:hanging="283"/>
              <w:rPr>
                <w:sz w:val="22"/>
                <w:szCs w:val="22"/>
              </w:rPr>
            </w:pPr>
            <w:r w:rsidRPr="00244BA6">
              <w:rPr>
                <w:sz w:val="22"/>
                <w:szCs w:val="22"/>
              </w:rPr>
              <w:t xml:space="preserve">Por cursos de buenas prácticas de Manipulación de Alimentos y otros similares </w:t>
            </w:r>
          </w:p>
          <w:p w:rsidR="008941CF" w:rsidRPr="00244BA6" w:rsidRDefault="008941CF" w:rsidP="008941CF">
            <w:pPr>
              <w:rPr>
                <w:sz w:val="22"/>
                <w:szCs w:val="22"/>
              </w:rPr>
            </w:pPr>
          </w:p>
          <w:p w:rsidR="008941CF" w:rsidRPr="00244BA6" w:rsidRDefault="008941CF" w:rsidP="008941CF">
            <w:pPr>
              <w:rPr>
                <w:sz w:val="22"/>
                <w:szCs w:val="22"/>
              </w:rPr>
            </w:pPr>
          </w:p>
          <w:p w:rsidR="008941CF" w:rsidRPr="00244BA6" w:rsidRDefault="008941CF" w:rsidP="008941CF">
            <w:pPr>
              <w:rPr>
                <w:sz w:val="22"/>
                <w:szCs w:val="22"/>
              </w:rPr>
            </w:pP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413,04 </w:t>
            </w:r>
          </w:p>
        </w:tc>
      </w:tr>
      <w:tr w:rsidR="00AF6F47" w:rsidRPr="00244BA6" w:rsidTr="00935EE9">
        <w:trPr>
          <w:trHeight w:val="624"/>
          <w:jc w:val="right"/>
        </w:trPr>
        <w:tc>
          <w:tcPr>
            <w:tcW w:w="360" w:type="dxa"/>
            <w:shd w:val="clear" w:color="auto" w:fill="auto"/>
            <w:noWrap/>
            <w:hideMark/>
          </w:tcPr>
          <w:p w:rsidR="00AF6F47" w:rsidRPr="00244BA6" w:rsidRDefault="00AF6F47" w:rsidP="004D1BC0">
            <w:pPr>
              <w:jc w:val="right"/>
              <w:rPr>
                <w:b/>
                <w:bCs/>
                <w:sz w:val="22"/>
                <w:szCs w:val="22"/>
              </w:rPr>
            </w:pPr>
            <w:r w:rsidRPr="00244BA6">
              <w:rPr>
                <w:b/>
                <w:bCs/>
                <w:sz w:val="22"/>
                <w:szCs w:val="22"/>
              </w:rPr>
              <w:t>9</w:t>
            </w:r>
          </w:p>
        </w:tc>
        <w:tc>
          <w:tcPr>
            <w:tcW w:w="8132" w:type="dxa"/>
            <w:gridSpan w:val="2"/>
            <w:shd w:val="clear" w:color="auto" w:fill="auto"/>
            <w:hideMark/>
          </w:tcPr>
          <w:p w:rsidR="00AF6F47" w:rsidRPr="00244BA6" w:rsidRDefault="00AF6F47" w:rsidP="00AF6F47">
            <w:pPr>
              <w:rPr>
                <w:sz w:val="22"/>
                <w:szCs w:val="22"/>
              </w:rPr>
            </w:pPr>
            <w:r w:rsidRPr="00244BA6">
              <w:rPr>
                <w:sz w:val="22"/>
                <w:szCs w:val="22"/>
              </w:rPr>
              <w:t xml:space="preserve">Derechos de Oficina referidos a </w:t>
            </w:r>
            <w:r w:rsidRPr="00244BA6">
              <w:rPr>
                <w:b/>
                <w:bCs/>
                <w:sz w:val="22"/>
                <w:szCs w:val="22"/>
              </w:rPr>
              <w:t>ESPECTACULOS PUBLICOS, RIFAS Y OTROS JUEGOS DE AZAR Y PUBLICIDAD Y PROPAGANDA</w:t>
            </w:r>
            <w:r w:rsidRPr="00244BA6">
              <w:rPr>
                <w:sz w:val="22"/>
                <w:szCs w:val="22"/>
              </w:rPr>
              <w:t xml:space="preserve"> por solicitudes de: </w:t>
            </w:r>
            <w:r w:rsidRPr="00244BA6">
              <w:rPr>
                <w:color w:val="FFFFFF"/>
                <w:sz w:val="22"/>
                <w:szCs w:val="22"/>
              </w:rPr>
              <w:t xml:space="preserve"> </w:t>
            </w:r>
          </w:p>
        </w:tc>
      </w:tr>
      <w:tr w:rsidR="00B54379" w:rsidRPr="00244BA6" w:rsidTr="00B54379">
        <w:trPr>
          <w:trHeight w:val="630"/>
          <w:jc w:val="right"/>
        </w:trPr>
        <w:tc>
          <w:tcPr>
            <w:tcW w:w="360" w:type="dxa"/>
            <w:shd w:val="clear" w:color="auto" w:fill="auto"/>
            <w:noWrap/>
            <w:hideMark/>
          </w:tcPr>
          <w:p w:rsidR="00B54379" w:rsidRPr="00244BA6" w:rsidRDefault="00B54379" w:rsidP="00B54379">
            <w:pPr>
              <w:jc w:val="right"/>
              <w:rPr>
                <w:color w:val="FFFFFF"/>
                <w:sz w:val="22"/>
                <w:szCs w:val="22"/>
              </w:rPr>
            </w:pPr>
          </w:p>
        </w:tc>
        <w:tc>
          <w:tcPr>
            <w:tcW w:w="6807" w:type="dxa"/>
            <w:shd w:val="clear" w:color="auto" w:fill="auto"/>
            <w:hideMark/>
          </w:tcPr>
          <w:p w:rsidR="00B54379" w:rsidRPr="00244BA6" w:rsidRDefault="00B54379" w:rsidP="00AC731F">
            <w:pPr>
              <w:pStyle w:val="Prrafodelista"/>
              <w:numPr>
                <w:ilvl w:val="0"/>
                <w:numId w:val="55"/>
              </w:numPr>
              <w:ind w:left="599" w:hanging="283"/>
              <w:rPr>
                <w:sz w:val="22"/>
                <w:szCs w:val="22"/>
              </w:rPr>
            </w:pPr>
            <w:r w:rsidRPr="00244BA6">
              <w:rPr>
                <w:sz w:val="22"/>
                <w:szCs w:val="22"/>
              </w:rPr>
              <w:t>Apertura, reapertura, transferencia o traslados de locales comprendidos en la Ordenanza Nº 5249, sus modificaciones y complementarias</w:t>
            </w:r>
          </w:p>
        </w:tc>
        <w:tc>
          <w:tcPr>
            <w:tcW w:w="1325" w:type="dxa"/>
            <w:shd w:val="clear" w:color="auto" w:fill="auto"/>
            <w:noWrap/>
            <w:hideMark/>
          </w:tcPr>
          <w:p w:rsidR="00B54379" w:rsidRPr="00244BA6" w:rsidRDefault="00B54379" w:rsidP="00B54379">
            <w:pPr>
              <w:jc w:val="right"/>
              <w:rPr>
                <w:sz w:val="22"/>
                <w:szCs w:val="22"/>
                <w:lang w:val="es-AR" w:eastAsia="es-AR"/>
              </w:rPr>
            </w:pPr>
            <w:r w:rsidRPr="00244BA6">
              <w:rPr>
                <w:sz w:val="22"/>
                <w:szCs w:val="22"/>
              </w:rPr>
              <w:t xml:space="preserve"> $   1.386,96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55"/>
              </w:numPr>
              <w:ind w:left="599" w:hanging="283"/>
              <w:rPr>
                <w:sz w:val="22"/>
                <w:szCs w:val="22"/>
              </w:rPr>
            </w:pPr>
            <w:r w:rsidRPr="00244BA6">
              <w:rPr>
                <w:sz w:val="22"/>
                <w:szCs w:val="22"/>
              </w:rPr>
              <w:t xml:space="preserve">Instalación de parques de diversiones y circos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300,00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55"/>
              </w:numPr>
              <w:ind w:left="599" w:hanging="283"/>
              <w:rPr>
                <w:sz w:val="22"/>
                <w:szCs w:val="22"/>
              </w:rPr>
            </w:pPr>
            <w:r w:rsidRPr="00244BA6">
              <w:rPr>
                <w:sz w:val="22"/>
                <w:szCs w:val="22"/>
              </w:rPr>
              <w:t>Permiso para realizar competencia de automóviles, motos, karting y similares</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360,87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55"/>
              </w:numPr>
              <w:ind w:left="599" w:hanging="283"/>
              <w:rPr>
                <w:sz w:val="22"/>
                <w:szCs w:val="22"/>
              </w:rPr>
            </w:pPr>
            <w:r w:rsidRPr="00244BA6">
              <w:rPr>
                <w:sz w:val="22"/>
                <w:szCs w:val="22"/>
              </w:rPr>
              <w:t xml:space="preserve">Instalación de letreros de publicidad en general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256,52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55"/>
              </w:numPr>
              <w:ind w:left="599" w:hanging="283"/>
              <w:rPr>
                <w:sz w:val="22"/>
                <w:szCs w:val="22"/>
              </w:rPr>
            </w:pPr>
            <w:r w:rsidRPr="00244BA6">
              <w:rPr>
                <w:sz w:val="22"/>
                <w:szCs w:val="22"/>
              </w:rPr>
              <w:t xml:space="preserve">Realización de bailes, por cada uno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152,17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55"/>
              </w:numPr>
              <w:ind w:left="599" w:hanging="283"/>
              <w:rPr>
                <w:sz w:val="22"/>
                <w:szCs w:val="22"/>
              </w:rPr>
            </w:pPr>
            <w:r w:rsidRPr="00244BA6">
              <w:rPr>
                <w:sz w:val="22"/>
                <w:szCs w:val="22"/>
              </w:rPr>
              <w:t xml:space="preserve">Realización de rifas, sorteos, etc.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300,00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55"/>
              </w:numPr>
              <w:ind w:left="599" w:hanging="283"/>
              <w:rPr>
                <w:sz w:val="22"/>
                <w:szCs w:val="22"/>
              </w:rPr>
            </w:pPr>
            <w:r w:rsidRPr="00244BA6">
              <w:rPr>
                <w:sz w:val="22"/>
                <w:szCs w:val="22"/>
              </w:rPr>
              <w:t>Instalación provisoria y/o definitiva de calesitas y similares</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191,30 </w:t>
            </w:r>
          </w:p>
        </w:tc>
      </w:tr>
      <w:tr w:rsidR="00B54379" w:rsidRPr="00244BA6" w:rsidTr="00B54379">
        <w:trPr>
          <w:trHeight w:val="330"/>
          <w:jc w:val="right"/>
        </w:trPr>
        <w:tc>
          <w:tcPr>
            <w:tcW w:w="360" w:type="dxa"/>
            <w:shd w:val="clear" w:color="auto" w:fill="auto"/>
            <w:noWrap/>
            <w:hideMark/>
          </w:tcPr>
          <w:p w:rsidR="00B54379" w:rsidRPr="00244BA6" w:rsidRDefault="00B54379" w:rsidP="00B54379">
            <w:pPr>
              <w:jc w:val="right"/>
              <w:rPr>
                <w:b/>
                <w:bCs/>
                <w:sz w:val="22"/>
                <w:szCs w:val="22"/>
              </w:rPr>
            </w:pPr>
            <w:r w:rsidRPr="00244BA6">
              <w:rPr>
                <w:b/>
                <w:bCs/>
                <w:sz w:val="22"/>
                <w:szCs w:val="22"/>
              </w:rPr>
              <w:t> </w:t>
            </w:r>
          </w:p>
        </w:tc>
        <w:tc>
          <w:tcPr>
            <w:tcW w:w="6807" w:type="dxa"/>
            <w:shd w:val="clear" w:color="auto" w:fill="auto"/>
            <w:hideMark/>
          </w:tcPr>
          <w:p w:rsidR="00B54379" w:rsidRPr="00244BA6" w:rsidRDefault="00B54379" w:rsidP="00AC731F">
            <w:pPr>
              <w:pStyle w:val="Prrafodelista"/>
              <w:numPr>
                <w:ilvl w:val="0"/>
                <w:numId w:val="55"/>
              </w:numPr>
              <w:ind w:left="599" w:hanging="283"/>
              <w:rPr>
                <w:sz w:val="22"/>
                <w:szCs w:val="22"/>
              </w:rPr>
            </w:pPr>
            <w:r w:rsidRPr="00244BA6">
              <w:rPr>
                <w:sz w:val="22"/>
                <w:szCs w:val="22"/>
              </w:rPr>
              <w:t>Permisos para espectáculos públicos no contemplados en otra parte, por cada uno</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300,00 </w:t>
            </w:r>
          </w:p>
        </w:tc>
      </w:tr>
      <w:tr w:rsidR="00574280" w:rsidRPr="00244BA6" w:rsidTr="005E0D35">
        <w:trPr>
          <w:trHeight w:val="315"/>
          <w:jc w:val="right"/>
        </w:trPr>
        <w:tc>
          <w:tcPr>
            <w:tcW w:w="360" w:type="dxa"/>
            <w:shd w:val="clear" w:color="auto" w:fill="auto"/>
            <w:noWrap/>
            <w:hideMark/>
          </w:tcPr>
          <w:p w:rsidR="00574280" w:rsidRPr="00244BA6" w:rsidRDefault="00935EE9" w:rsidP="004D1BC0">
            <w:pPr>
              <w:jc w:val="right"/>
              <w:rPr>
                <w:b/>
                <w:bCs/>
                <w:sz w:val="22"/>
                <w:szCs w:val="22"/>
              </w:rPr>
            </w:pPr>
            <w:r w:rsidRPr="00244BA6">
              <w:rPr>
                <w:b/>
                <w:bCs/>
                <w:sz w:val="22"/>
                <w:szCs w:val="22"/>
              </w:rPr>
              <w:t>10</w:t>
            </w:r>
          </w:p>
        </w:tc>
        <w:tc>
          <w:tcPr>
            <w:tcW w:w="6807" w:type="dxa"/>
            <w:shd w:val="clear" w:color="auto" w:fill="auto"/>
            <w:hideMark/>
          </w:tcPr>
          <w:p w:rsidR="00574280" w:rsidRPr="00244BA6" w:rsidRDefault="00574280" w:rsidP="004D1BC0">
            <w:pPr>
              <w:rPr>
                <w:sz w:val="22"/>
                <w:szCs w:val="22"/>
              </w:rPr>
            </w:pPr>
            <w:r w:rsidRPr="00244BA6">
              <w:rPr>
                <w:sz w:val="22"/>
                <w:szCs w:val="22"/>
              </w:rPr>
              <w:t xml:space="preserve">Derechos de Oficina referidos a </w:t>
            </w:r>
            <w:r w:rsidRPr="00244BA6">
              <w:rPr>
                <w:b/>
                <w:bCs/>
                <w:sz w:val="22"/>
                <w:szCs w:val="22"/>
              </w:rPr>
              <w:t>CEMENTERIO</w:t>
            </w:r>
            <w:r w:rsidRPr="00244BA6">
              <w:rPr>
                <w:sz w:val="22"/>
                <w:szCs w:val="22"/>
              </w:rPr>
              <w:t xml:space="preserve"> por solicitudes de:</w:t>
            </w:r>
          </w:p>
        </w:tc>
        <w:tc>
          <w:tcPr>
            <w:tcW w:w="1325" w:type="dxa"/>
            <w:shd w:val="clear" w:color="auto" w:fill="auto"/>
            <w:noWrap/>
          </w:tcPr>
          <w:p w:rsidR="00574280" w:rsidRPr="00244BA6" w:rsidRDefault="00574280" w:rsidP="004D1BC0">
            <w:pPr>
              <w:jc w:val="right"/>
              <w:rPr>
                <w:color w:val="FFFFFF"/>
                <w:sz w:val="22"/>
                <w:szCs w:val="22"/>
              </w:rPr>
            </w:pP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color w:val="FFFFFF"/>
                <w:sz w:val="22"/>
                <w:szCs w:val="22"/>
              </w:rPr>
            </w:pPr>
          </w:p>
        </w:tc>
        <w:tc>
          <w:tcPr>
            <w:tcW w:w="6807" w:type="dxa"/>
            <w:shd w:val="clear" w:color="auto" w:fill="auto"/>
            <w:hideMark/>
          </w:tcPr>
          <w:p w:rsidR="00B54379" w:rsidRPr="00244BA6" w:rsidRDefault="00B54379" w:rsidP="00AC731F">
            <w:pPr>
              <w:pStyle w:val="Prrafodelista"/>
              <w:numPr>
                <w:ilvl w:val="0"/>
                <w:numId w:val="56"/>
              </w:numPr>
              <w:ind w:left="599" w:hanging="283"/>
              <w:rPr>
                <w:sz w:val="22"/>
                <w:szCs w:val="22"/>
              </w:rPr>
            </w:pPr>
            <w:r w:rsidRPr="00244BA6">
              <w:rPr>
                <w:sz w:val="22"/>
                <w:szCs w:val="22"/>
              </w:rPr>
              <w:t xml:space="preserve">Concesión de uso en el Cementerio </w:t>
            </w:r>
          </w:p>
        </w:tc>
        <w:tc>
          <w:tcPr>
            <w:tcW w:w="1325" w:type="dxa"/>
            <w:shd w:val="clear" w:color="auto" w:fill="auto"/>
            <w:noWrap/>
            <w:hideMark/>
          </w:tcPr>
          <w:p w:rsidR="00B54379" w:rsidRPr="00244BA6" w:rsidRDefault="00B54379" w:rsidP="00B54379">
            <w:pPr>
              <w:jc w:val="right"/>
              <w:rPr>
                <w:sz w:val="22"/>
                <w:szCs w:val="22"/>
                <w:lang w:val="es-AR" w:eastAsia="es-AR"/>
              </w:rPr>
            </w:pPr>
            <w:r w:rsidRPr="00244BA6">
              <w:rPr>
                <w:sz w:val="22"/>
                <w:szCs w:val="22"/>
              </w:rPr>
              <w:t xml:space="preserve"> $       86,96 </w:t>
            </w:r>
          </w:p>
        </w:tc>
      </w:tr>
      <w:tr w:rsidR="00B54379" w:rsidRPr="00244BA6" w:rsidTr="00B54379">
        <w:trPr>
          <w:trHeight w:val="454"/>
          <w:jc w:val="right"/>
        </w:trPr>
        <w:tc>
          <w:tcPr>
            <w:tcW w:w="360" w:type="dxa"/>
            <w:shd w:val="clear" w:color="auto" w:fill="auto"/>
            <w:noWrap/>
            <w:hideMark/>
          </w:tcPr>
          <w:p w:rsidR="00B54379" w:rsidRPr="00244BA6" w:rsidRDefault="00B54379" w:rsidP="00B54379">
            <w:pPr>
              <w:jc w:val="right"/>
              <w:rPr>
                <w:b/>
                <w:bCs/>
                <w:sz w:val="22"/>
                <w:szCs w:val="22"/>
              </w:rPr>
            </w:pPr>
            <w:r w:rsidRPr="00244BA6">
              <w:rPr>
                <w:b/>
                <w:bCs/>
                <w:sz w:val="22"/>
                <w:szCs w:val="22"/>
              </w:rPr>
              <w:t> </w:t>
            </w:r>
          </w:p>
        </w:tc>
        <w:tc>
          <w:tcPr>
            <w:tcW w:w="6807" w:type="dxa"/>
            <w:shd w:val="clear" w:color="auto" w:fill="auto"/>
            <w:hideMark/>
          </w:tcPr>
          <w:p w:rsidR="00B54379" w:rsidRPr="00244BA6" w:rsidRDefault="00B54379" w:rsidP="00AC731F">
            <w:pPr>
              <w:pStyle w:val="Prrafodelista"/>
              <w:numPr>
                <w:ilvl w:val="0"/>
                <w:numId w:val="56"/>
              </w:numPr>
              <w:ind w:left="599" w:hanging="283"/>
              <w:rPr>
                <w:sz w:val="22"/>
                <w:szCs w:val="22"/>
              </w:rPr>
            </w:pPr>
            <w:r w:rsidRPr="00244BA6">
              <w:rPr>
                <w:sz w:val="22"/>
                <w:szCs w:val="22"/>
              </w:rPr>
              <w:t xml:space="preserve">Exhumación de ataúd o urna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86,96 </w:t>
            </w:r>
          </w:p>
        </w:tc>
      </w:tr>
      <w:tr w:rsidR="00B54379" w:rsidRPr="00244BA6" w:rsidTr="005E0D35">
        <w:trPr>
          <w:trHeight w:val="315"/>
          <w:jc w:val="right"/>
        </w:trPr>
        <w:tc>
          <w:tcPr>
            <w:tcW w:w="360" w:type="dxa"/>
            <w:shd w:val="clear" w:color="auto" w:fill="auto"/>
            <w:noWrap/>
            <w:hideMark/>
          </w:tcPr>
          <w:p w:rsidR="00B54379" w:rsidRPr="00244BA6" w:rsidRDefault="00B54379" w:rsidP="00B54379">
            <w:pPr>
              <w:jc w:val="right"/>
              <w:rPr>
                <w:b/>
                <w:bCs/>
                <w:sz w:val="22"/>
                <w:szCs w:val="22"/>
              </w:rPr>
            </w:pPr>
            <w:r w:rsidRPr="00244BA6">
              <w:rPr>
                <w:b/>
                <w:bCs/>
                <w:sz w:val="22"/>
                <w:szCs w:val="22"/>
              </w:rPr>
              <w:t>11</w:t>
            </w:r>
          </w:p>
        </w:tc>
        <w:tc>
          <w:tcPr>
            <w:tcW w:w="6807" w:type="dxa"/>
            <w:shd w:val="clear" w:color="auto" w:fill="auto"/>
            <w:hideMark/>
          </w:tcPr>
          <w:p w:rsidR="00B54379" w:rsidRPr="00244BA6" w:rsidRDefault="00B54379" w:rsidP="00B54379">
            <w:pPr>
              <w:rPr>
                <w:sz w:val="22"/>
                <w:szCs w:val="22"/>
              </w:rPr>
            </w:pPr>
            <w:r w:rsidRPr="00244BA6">
              <w:rPr>
                <w:sz w:val="22"/>
                <w:szCs w:val="22"/>
              </w:rPr>
              <w:t>Derechos de Oficina referidos a solicitudes de:</w:t>
            </w:r>
          </w:p>
        </w:tc>
        <w:tc>
          <w:tcPr>
            <w:tcW w:w="1325" w:type="dxa"/>
            <w:shd w:val="clear" w:color="auto" w:fill="auto"/>
            <w:noWrap/>
          </w:tcPr>
          <w:p w:rsidR="00B54379" w:rsidRPr="00244BA6" w:rsidRDefault="00B54379" w:rsidP="00B54379">
            <w:pPr>
              <w:jc w:val="right"/>
              <w:rPr>
                <w:color w:val="FFFFFF"/>
                <w:sz w:val="22"/>
                <w:szCs w:val="22"/>
              </w:rPr>
            </w:pP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color w:val="FFFFFF"/>
                <w:sz w:val="22"/>
                <w:szCs w:val="22"/>
              </w:rPr>
            </w:pPr>
          </w:p>
        </w:tc>
        <w:tc>
          <w:tcPr>
            <w:tcW w:w="6807" w:type="dxa"/>
            <w:shd w:val="clear" w:color="auto" w:fill="auto"/>
            <w:hideMark/>
          </w:tcPr>
          <w:p w:rsidR="00B54379" w:rsidRPr="00244BA6" w:rsidRDefault="00B54379" w:rsidP="00AC731F">
            <w:pPr>
              <w:pStyle w:val="Prrafodelista"/>
              <w:numPr>
                <w:ilvl w:val="0"/>
                <w:numId w:val="57"/>
              </w:numPr>
              <w:ind w:left="599" w:hanging="283"/>
              <w:rPr>
                <w:sz w:val="22"/>
                <w:szCs w:val="22"/>
              </w:rPr>
            </w:pPr>
            <w:r w:rsidRPr="00244BA6">
              <w:rPr>
                <w:sz w:val="22"/>
                <w:szCs w:val="22"/>
              </w:rPr>
              <w:t xml:space="preserve">Demolición total o parcial de </w:t>
            </w:r>
            <w:r w:rsidRPr="00244BA6">
              <w:rPr>
                <w:b/>
                <w:bCs/>
                <w:sz w:val="22"/>
                <w:szCs w:val="22"/>
              </w:rPr>
              <w:t>inmuebles</w:t>
            </w:r>
            <w:r w:rsidRPr="00244BA6">
              <w:rPr>
                <w:sz w:val="22"/>
                <w:szCs w:val="22"/>
              </w:rPr>
              <w:t xml:space="preserve">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213,04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57"/>
              </w:numPr>
              <w:ind w:left="599" w:hanging="283"/>
              <w:rPr>
                <w:sz w:val="22"/>
                <w:szCs w:val="22"/>
              </w:rPr>
            </w:pPr>
            <w:r w:rsidRPr="00244BA6">
              <w:rPr>
                <w:sz w:val="22"/>
                <w:szCs w:val="22"/>
              </w:rPr>
              <w:t xml:space="preserve">Por certificado final de obra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169,57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57"/>
              </w:numPr>
              <w:ind w:left="599" w:hanging="283"/>
              <w:rPr>
                <w:sz w:val="22"/>
                <w:szCs w:val="22"/>
              </w:rPr>
            </w:pPr>
            <w:r w:rsidRPr="00244BA6">
              <w:rPr>
                <w:sz w:val="22"/>
                <w:szCs w:val="22"/>
              </w:rPr>
              <w:t>Por certificados de paralización, reiniciación de obra</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169,57 </w:t>
            </w:r>
          </w:p>
        </w:tc>
      </w:tr>
      <w:tr w:rsidR="00B54379" w:rsidRPr="00244BA6" w:rsidTr="00B54379">
        <w:trPr>
          <w:trHeight w:val="454"/>
          <w:jc w:val="right"/>
        </w:trPr>
        <w:tc>
          <w:tcPr>
            <w:tcW w:w="360" w:type="dxa"/>
            <w:shd w:val="clear" w:color="auto" w:fill="auto"/>
            <w:noWrap/>
            <w:hideMark/>
          </w:tcPr>
          <w:p w:rsidR="00B54379" w:rsidRPr="00244BA6" w:rsidRDefault="00B54379" w:rsidP="00B54379">
            <w:pPr>
              <w:jc w:val="right"/>
              <w:rPr>
                <w:b/>
                <w:bCs/>
                <w:sz w:val="22"/>
                <w:szCs w:val="22"/>
              </w:rPr>
            </w:pPr>
            <w:r w:rsidRPr="00244BA6">
              <w:rPr>
                <w:b/>
                <w:bCs/>
                <w:sz w:val="22"/>
                <w:szCs w:val="22"/>
              </w:rPr>
              <w:t> </w:t>
            </w:r>
          </w:p>
        </w:tc>
        <w:tc>
          <w:tcPr>
            <w:tcW w:w="6807" w:type="dxa"/>
            <w:shd w:val="clear" w:color="auto" w:fill="auto"/>
            <w:hideMark/>
          </w:tcPr>
          <w:p w:rsidR="00B54379" w:rsidRPr="00244BA6" w:rsidRDefault="00B54379" w:rsidP="00AC731F">
            <w:pPr>
              <w:pStyle w:val="Prrafodelista"/>
              <w:numPr>
                <w:ilvl w:val="0"/>
                <w:numId w:val="57"/>
              </w:numPr>
              <w:ind w:left="599" w:hanging="283"/>
              <w:rPr>
                <w:sz w:val="22"/>
                <w:szCs w:val="22"/>
              </w:rPr>
            </w:pPr>
            <w:r w:rsidRPr="00244BA6">
              <w:rPr>
                <w:sz w:val="22"/>
                <w:szCs w:val="22"/>
              </w:rPr>
              <w:t>Autenticación de planos aprobados con final de obra otorgado</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169,57 </w:t>
            </w:r>
          </w:p>
        </w:tc>
      </w:tr>
      <w:tr w:rsidR="00574280" w:rsidRPr="00244BA6" w:rsidTr="005E0D35">
        <w:trPr>
          <w:trHeight w:val="315"/>
          <w:jc w:val="right"/>
        </w:trPr>
        <w:tc>
          <w:tcPr>
            <w:tcW w:w="360" w:type="dxa"/>
            <w:shd w:val="clear" w:color="auto" w:fill="auto"/>
            <w:noWrap/>
            <w:hideMark/>
          </w:tcPr>
          <w:p w:rsidR="00574280" w:rsidRPr="00244BA6" w:rsidRDefault="00574280" w:rsidP="004D1BC0">
            <w:pPr>
              <w:jc w:val="right"/>
              <w:rPr>
                <w:b/>
                <w:bCs/>
                <w:sz w:val="22"/>
                <w:szCs w:val="22"/>
              </w:rPr>
            </w:pPr>
            <w:r w:rsidRPr="00244BA6">
              <w:rPr>
                <w:b/>
                <w:bCs/>
                <w:sz w:val="22"/>
                <w:szCs w:val="22"/>
              </w:rPr>
              <w:t>12</w:t>
            </w:r>
          </w:p>
        </w:tc>
        <w:tc>
          <w:tcPr>
            <w:tcW w:w="6807" w:type="dxa"/>
            <w:shd w:val="clear" w:color="auto" w:fill="auto"/>
            <w:hideMark/>
          </w:tcPr>
          <w:p w:rsidR="00574280" w:rsidRPr="00244BA6" w:rsidRDefault="00574280" w:rsidP="004D1BC0">
            <w:pPr>
              <w:rPr>
                <w:sz w:val="22"/>
                <w:szCs w:val="22"/>
              </w:rPr>
            </w:pPr>
            <w:r w:rsidRPr="00244BA6">
              <w:rPr>
                <w:sz w:val="22"/>
                <w:szCs w:val="22"/>
              </w:rPr>
              <w:t>Solicitudes de:</w:t>
            </w:r>
          </w:p>
        </w:tc>
        <w:tc>
          <w:tcPr>
            <w:tcW w:w="1325" w:type="dxa"/>
            <w:shd w:val="clear" w:color="auto" w:fill="auto"/>
            <w:noWrap/>
          </w:tcPr>
          <w:p w:rsidR="00574280" w:rsidRPr="00244BA6" w:rsidRDefault="00574280" w:rsidP="004D1BC0">
            <w:pPr>
              <w:jc w:val="right"/>
              <w:rPr>
                <w:color w:val="FFFFFF"/>
                <w:sz w:val="22"/>
                <w:szCs w:val="22"/>
              </w:rPr>
            </w:pPr>
          </w:p>
        </w:tc>
      </w:tr>
      <w:tr w:rsidR="00574280" w:rsidRPr="00244BA6" w:rsidTr="005E0D35">
        <w:trPr>
          <w:trHeight w:val="567"/>
          <w:jc w:val="right"/>
        </w:trPr>
        <w:tc>
          <w:tcPr>
            <w:tcW w:w="360" w:type="dxa"/>
            <w:shd w:val="clear" w:color="auto" w:fill="auto"/>
            <w:noWrap/>
            <w:hideMark/>
          </w:tcPr>
          <w:p w:rsidR="00574280" w:rsidRPr="00244BA6" w:rsidRDefault="00574280" w:rsidP="004D1BC0">
            <w:pPr>
              <w:jc w:val="right"/>
              <w:rPr>
                <w:color w:val="FFFFFF"/>
                <w:sz w:val="22"/>
                <w:szCs w:val="22"/>
              </w:rPr>
            </w:pPr>
          </w:p>
        </w:tc>
        <w:tc>
          <w:tcPr>
            <w:tcW w:w="6807" w:type="dxa"/>
            <w:shd w:val="clear" w:color="auto" w:fill="auto"/>
            <w:hideMark/>
          </w:tcPr>
          <w:p w:rsidR="00574280" w:rsidRPr="00244BA6" w:rsidRDefault="00574280" w:rsidP="00AC731F">
            <w:pPr>
              <w:pStyle w:val="Prrafodelista"/>
              <w:numPr>
                <w:ilvl w:val="0"/>
                <w:numId w:val="58"/>
              </w:numPr>
              <w:ind w:left="599" w:hanging="283"/>
              <w:rPr>
                <w:sz w:val="22"/>
                <w:szCs w:val="22"/>
              </w:rPr>
            </w:pPr>
            <w:r w:rsidRPr="00244BA6">
              <w:rPr>
                <w:sz w:val="22"/>
                <w:szCs w:val="22"/>
              </w:rPr>
              <w:t>Propuesta para Concursos Públicos y Licitaciones Públicas de acuerdo a la siguiente escala del Presupuesto Oficial:</w:t>
            </w:r>
          </w:p>
        </w:tc>
        <w:tc>
          <w:tcPr>
            <w:tcW w:w="1325" w:type="dxa"/>
            <w:shd w:val="clear" w:color="auto" w:fill="auto"/>
            <w:noWrap/>
          </w:tcPr>
          <w:p w:rsidR="00574280" w:rsidRPr="00244BA6" w:rsidRDefault="00574280" w:rsidP="004D1BC0">
            <w:pPr>
              <w:jc w:val="right"/>
              <w:rPr>
                <w:color w:val="FFFFFF"/>
                <w:sz w:val="22"/>
                <w:szCs w:val="22"/>
              </w:rPr>
            </w:pP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color w:val="FFFFFF"/>
                <w:sz w:val="22"/>
                <w:szCs w:val="22"/>
              </w:rPr>
            </w:pPr>
          </w:p>
        </w:tc>
        <w:tc>
          <w:tcPr>
            <w:tcW w:w="6807" w:type="dxa"/>
            <w:shd w:val="clear" w:color="auto" w:fill="auto"/>
            <w:noWrap/>
            <w:hideMark/>
          </w:tcPr>
          <w:p w:rsidR="00B54379" w:rsidRPr="00244BA6" w:rsidRDefault="00B54379" w:rsidP="00AC731F">
            <w:pPr>
              <w:pStyle w:val="Prrafodelista"/>
              <w:numPr>
                <w:ilvl w:val="2"/>
                <w:numId w:val="49"/>
              </w:numPr>
              <w:ind w:left="1450" w:hanging="142"/>
              <w:rPr>
                <w:sz w:val="22"/>
                <w:szCs w:val="22"/>
              </w:rPr>
            </w:pPr>
            <w:r w:rsidRPr="00244BA6">
              <w:rPr>
                <w:sz w:val="22"/>
                <w:szCs w:val="22"/>
              </w:rPr>
              <w:t>Concursos Públicos desde un mínimo de ……..……….</w:t>
            </w:r>
          </w:p>
        </w:tc>
        <w:tc>
          <w:tcPr>
            <w:tcW w:w="1325" w:type="dxa"/>
            <w:shd w:val="clear" w:color="auto" w:fill="auto"/>
            <w:noWrap/>
            <w:hideMark/>
          </w:tcPr>
          <w:p w:rsidR="00B54379" w:rsidRPr="00244BA6" w:rsidRDefault="00B54379" w:rsidP="00B54379">
            <w:pPr>
              <w:jc w:val="right"/>
              <w:rPr>
                <w:sz w:val="22"/>
                <w:szCs w:val="22"/>
                <w:lang w:val="es-AR" w:eastAsia="es-AR"/>
              </w:rPr>
            </w:pPr>
            <w:r w:rsidRPr="00244BA6">
              <w:rPr>
                <w:sz w:val="22"/>
                <w:szCs w:val="22"/>
              </w:rPr>
              <w:t xml:space="preserve"> $   1.313,04 </w:t>
            </w:r>
          </w:p>
        </w:tc>
      </w:tr>
      <w:tr w:rsidR="00B54379" w:rsidRPr="00244BA6" w:rsidTr="00B54379">
        <w:trPr>
          <w:trHeight w:val="340"/>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noWrap/>
            <w:hideMark/>
          </w:tcPr>
          <w:p w:rsidR="00B54379" w:rsidRPr="00244BA6" w:rsidRDefault="00B54379" w:rsidP="00AC731F">
            <w:pPr>
              <w:pStyle w:val="Prrafodelista"/>
              <w:numPr>
                <w:ilvl w:val="2"/>
                <w:numId w:val="49"/>
              </w:numPr>
              <w:ind w:left="1450" w:hanging="142"/>
              <w:rPr>
                <w:sz w:val="22"/>
                <w:szCs w:val="22"/>
              </w:rPr>
            </w:pPr>
            <w:r w:rsidRPr="00244BA6">
              <w:rPr>
                <w:sz w:val="22"/>
                <w:szCs w:val="22"/>
              </w:rPr>
              <w:t>Licitaciones Públicas desde un mínimo de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2.465,22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58"/>
              </w:numPr>
              <w:ind w:left="599" w:hanging="283"/>
              <w:rPr>
                <w:sz w:val="22"/>
                <w:szCs w:val="22"/>
              </w:rPr>
            </w:pPr>
            <w:r w:rsidRPr="00244BA6">
              <w:rPr>
                <w:sz w:val="22"/>
                <w:szCs w:val="22"/>
              </w:rPr>
              <w:t>Autenticación de Ordenanzas, Decretos y Resoluciones de Departamento Ejecutivo</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78,26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58"/>
              </w:numPr>
              <w:ind w:left="599" w:hanging="283"/>
              <w:rPr>
                <w:sz w:val="22"/>
                <w:szCs w:val="22"/>
              </w:rPr>
            </w:pPr>
            <w:r w:rsidRPr="00244BA6">
              <w:rPr>
                <w:sz w:val="22"/>
                <w:szCs w:val="22"/>
              </w:rPr>
              <w:t>Reconsideración de Decretos y Resoluciones en general</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86,96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58"/>
              </w:numPr>
              <w:ind w:left="599" w:hanging="283"/>
              <w:rPr>
                <w:sz w:val="22"/>
                <w:szCs w:val="22"/>
              </w:rPr>
            </w:pPr>
            <w:r w:rsidRPr="00244BA6">
              <w:rPr>
                <w:sz w:val="22"/>
                <w:szCs w:val="22"/>
              </w:rPr>
              <w:t xml:space="preserve">Emisión de Certificados en general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86,96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58"/>
              </w:numPr>
              <w:ind w:left="599" w:hanging="283"/>
              <w:rPr>
                <w:sz w:val="22"/>
                <w:szCs w:val="22"/>
              </w:rPr>
            </w:pPr>
            <w:r w:rsidRPr="00244BA6">
              <w:rPr>
                <w:sz w:val="22"/>
                <w:szCs w:val="22"/>
              </w:rPr>
              <w:t>Por Actualización de expedientes del archivo municipal</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86,96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58"/>
              </w:numPr>
              <w:ind w:left="599" w:hanging="283"/>
              <w:rPr>
                <w:sz w:val="22"/>
                <w:szCs w:val="22"/>
              </w:rPr>
            </w:pPr>
            <w:r w:rsidRPr="00244BA6">
              <w:rPr>
                <w:sz w:val="22"/>
                <w:szCs w:val="22"/>
              </w:rPr>
              <w:t>Por copia de documentos archivados en la repartición</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73,91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58"/>
              </w:numPr>
              <w:ind w:left="599" w:hanging="283"/>
              <w:rPr>
                <w:sz w:val="22"/>
                <w:szCs w:val="22"/>
              </w:rPr>
            </w:pPr>
            <w:r w:rsidRPr="00244BA6">
              <w:rPr>
                <w:sz w:val="22"/>
                <w:szCs w:val="22"/>
              </w:rPr>
              <w:t xml:space="preserve">Solicitud de pago en cuotas en general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121,74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58"/>
              </w:numPr>
              <w:ind w:left="599" w:hanging="283"/>
              <w:rPr>
                <w:sz w:val="22"/>
                <w:szCs w:val="22"/>
              </w:rPr>
            </w:pPr>
            <w:r w:rsidRPr="00244BA6">
              <w:rPr>
                <w:sz w:val="22"/>
                <w:szCs w:val="22"/>
              </w:rPr>
              <w:t>Por autorización para extracción y/o poda de árboles en la vía pública</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86,96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58"/>
              </w:numPr>
              <w:ind w:left="599" w:hanging="283"/>
              <w:rPr>
                <w:sz w:val="22"/>
                <w:szCs w:val="22"/>
              </w:rPr>
            </w:pPr>
            <w:r w:rsidRPr="00244BA6">
              <w:rPr>
                <w:sz w:val="22"/>
                <w:szCs w:val="22"/>
              </w:rPr>
              <w:t xml:space="preserve">Por cada fotocopia de Cedulones abonados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43,48 </w:t>
            </w:r>
          </w:p>
        </w:tc>
      </w:tr>
      <w:tr w:rsidR="00574280" w:rsidRPr="00244BA6" w:rsidTr="00BF383D">
        <w:trPr>
          <w:trHeight w:val="794"/>
          <w:jc w:val="right"/>
        </w:trPr>
        <w:tc>
          <w:tcPr>
            <w:tcW w:w="360" w:type="dxa"/>
            <w:shd w:val="clear" w:color="auto" w:fill="auto"/>
            <w:noWrap/>
            <w:hideMark/>
          </w:tcPr>
          <w:p w:rsidR="00574280" w:rsidRPr="00244BA6" w:rsidRDefault="00574280" w:rsidP="004D1BC0">
            <w:pPr>
              <w:jc w:val="right"/>
              <w:rPr>
                <w:sz w:val="22"/>
                <w:szCs w:val="22"/>
              </w:rPr>
            </w:pPr>
          </w:p>
        </w:tc>
        <w:tc>
          <w:tcPr>
            <w:tcW w:w="6807" w:type="dxa"/>
            <w:shd w:val="clear" w:color="auto" w:fill="auto"/>
            <w:hideMark/>
          </w:tcPr>
          <w:p w:rsidR="00574280" w:rsidRPr="00244BA6" w:rsidRDefault="00574280" w:rsidP="00AC731F">
            <w:pPr>
              <w:pStyle w:val="Prrafodelista"/>
              <w:numPr>
                <w:ilvl w:val="0"/>
                <w:numId w:val="58"/>
              </w:numPr>
              <w:ind w:left="599" w:hanging="283"/>
              <w:rPr>
                <w:sz w:val="22"/>
                <w:szCs w:val="22"/>
              </w:rPr>
            </w:pPr>
            <w:r w:rsidRPr="00244BA6">
              <w:rPr>
                <w:sz w:val="22"/>
                <w:szCs w:val="22"/>
              </w:rPr>
              <w:t>Por el otorgamiento de permisos para la ocupación de la vía pública o la utilización de espacio del dominio municipal,  previa autorización de la oficina municipal correspondiente:</w:t>
            </w:r>
          </w:p>
        </w:tc>
        <w:tc>
          <w:tcPr>
            <w:tcW w:w="1325" w:type="dxa"/>
            <w:shd w:val="clear" w:color="auto" w:fill="auto"/>
            <w:noWrap/>
            <w:hideMark/>
          </w:tcPr>
          <w:p w:rsidR="00574280" w:rsidRPr="00244BA6" w:rsidRDefault="00574280" w:rsidP="004D1BC0">
            <w:pPr>
              <w:jc w:val="right"/>
              <w:rPr>
                <w:color w:val="FFFFFF"/>
                <w:sz w:val="22"/>
                <w:szCs w:val="22"/>
              </w:rPr>
            </w:pPr>
          </w:p>
        </w:tc>
      </w:tr>
      <w:tr w:rsidR="00B54379" w:rsidRPr="00244BA6" w:rsidTr="00B54379">
        <w:trPr>
          <w:trHeight w:val="624"/>
          <w:jc w:val="right"/>
        </w:trPr>
        <w:tc>
          <w:tcPr>
            <w:tcW w:w="360" w:type="dxa"/>
            <w:shd w:val="clear" w:color="auto" w:fill="auto"/>
            <w:noWrap/>
            <w:hideMark/>
          </w:tcPr>
          <w:p w:rsidR="00B54379" w:rsidRPr="00244BA6" w:rsidRDefault="00B54379" w:rsidP="00B54379">
            <w:pPr>
              <w:jc w:val="right"/>
              <w:rPr>
                <w:color w:val="FFFFFF"/>
                <w:sz w:val="22"/>
                <w:szCs w:val="22"/>
              </w:rPr>
            </w:pPr>
          </w:p>
        </w:tc>
        <w:tc>
          <w:tcPr>
            <w:tcW w:w="6807" w:type="dxa"/>
            <w:shd w:val="clear" w:color="auto" w:fill="auto"/>
            <w:hideMark/>
          </w:tcPr>
          <w:p w:rsidR="00B54379" w:rsidRPr="00244BA6" w:rsidRDefault="00B54379" w:rsidP="00AC731F">
            <w:pPr>
              <w:pStyle w:val="Prrafodelista"/>
              <w:numPr>
                <w:ilvl w:val="0"/>
                <w:numId w:val="59"/>
              </w:numPr>
              <w:ind w:hanging="277"/>
              <w:rPr>
                <w:sz w:val="22"/>
                <w:szCs w:val="22"/>
              </w:rPr>
            </w:pPr>
            <w:r w:rsidRPr="00244BA6">
              <w:rPr>
                <w:sz w:val="22"/>
                <w:szCs w:val="22"/>
              </w:rPr>
              <w:t xml:space="preserve">Por elementos y/o mercaderías que se exhiban para promociones, rifas, y similares, por cada día </w:t>
            </w:r>
          </w:p>
        </w:tc>
        <w:tc>
          <w:tcPr>
            <w:tcW w:w="1325" w:type="dxa"/>
            <w:shd w:val="clear" w:color="auto" w:fill="auto"/>
            <w:noWrap/>
            <w:hideMark/>
          </w:tcPr>
          <w:p w:rsidR="00B54379" w:rsidRPr="00244BA6" w:rsidRDefault="00B54379" w:rsidP="00B54379">
            <w:pPr>
              <w:jc w:val="right"/>
              <w:rPr>
                <w:sz w:val="22"/>
                <w:szCs w:val="22"/>
                <w:lang w:val="es-AR" w:eastAsia="es-AR"/>
              </w:rPr>
            </w:pPr>
            <w:r w:rsidRPr="00244BA6">
              <w:rPr>
                <w:sz w:val="22"/>
                <w:szCs w:val="22"/>
              </w:rPr>
              <w:t xml:space="preserve"> $     300,00 </w:t>
            </w:r>
          </w:p>
        </w:tc>
      </w:tr>
      <w:tr w:rsidR="00B54379" w:rsidRPr="00244BA6" w:rsidTr="00B54379">
        <w:trPr>
          <w:trHeight w:val="1134"/>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8941CF" w:rsidRPr="00244BA6" w:rsidRDefault="00B54379" w:rsidP="00922820">
            <w:pPr>
              <w:pStyle w:val="Prrafodelista"/>
              <w:numPr>
                <w:ilvl w:val="0"/>
                <w:numId w:val="59"/>
              </w:numPr>
              <w:ind w:left="1166" w:hanging="283"/>
              <w:rPr>
                <w:sz w:val="22"/>
                <w:szCs w:val="22"/>
              </w:rPr>
            </w:pPr>
            <w:r w:rsidRPr="00244BA6">
              <w:rPr>
                <w:sz w:val="22"/>
                <w:szCs w:val="22"/>
              </w:rPr>
              <w:t>Por cada puesto de venta de flores, para la festividad del Día de la Madre y/o  día de todos los Santos y de la conmemoración de los fieles difuntos, cuando sea realizado por única vez y por todo concepto</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639,13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F063C5" w:rsidRPr="00244BA6" w:rsidRDefault="00B54379" w:rsidP="008941CF">
            <w:pPr>
              <w:pStyle w:val="Prrafodelista"/>
              <w:numPr>
                <w:ilvl w:val="0"/>
                <w:numId w:val="58"/>
              </w:numPr>
              <w:ind w:left="599" w:hanging="283"/>
              <w:rPr>
                <w:sz w:val="22"/>
                <w:szCs w:val="22"/>
              </w:rPr>
            </w:pPr>
            <w:r w:rsidRPr="00244BA6">
              <w:rPr>
                <w:sz w:val="22"/>
                <w:szCs w:val="22"/>
              </w:rPr>
              <w:t>Por cada copia de páginas de Expedientes administrativos, solicitadas por particulares:</w:t>
            </w:r>
          </w:p>
        </w:tc>
        <w:tc>
          <w:tcPr>
            <w:tcW w:w="1325" w:type="dxa"/>
            <w:shd w:val="clear" w:color="auto" w:fill="auto"/>
            <w:noWrap/>
            <w:hideMark/>
          </w:tcPr>
          <w:p w:rsidR="00B54379" w:rsidRPr="00244BA6" w:rsidRDefault="00B54379" w:rsidP="00B54379">
            <w:pPr>
              <w:jc w:val="right"/>
              <w:rPr>
                <w:color w:val="FFFFFF"/>
                <w:sz w:val="22"/>
                <w:szCs w:val="22"/>
              </w:rPr>
            </w:pP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color w:val="FFFFFF"/>
                <w:sz w:val="22"/>
                <w:szCs w:val="22"/>
              </w:rPr>
            </w:pPr>
          </w:p>
        </w:tc>
        <w:tc>
          <w:tcPr>
            <w:tcW w:w="6807" w:type="dxa"/>
            <w:shd w:val="clear" w:color="auto" w:fill="auto"/>
            <w:noWrap/>
            <w:hideMark/>
          </w:tcPr>
          <w:p w:rsidR="00B54379" w:rsidRPr="00244BA6" w:rsidRDefault="00B54379" w:rsidP="00AC731F">
            <w:pPr>
              <w:pStyle w:val="Prrafodelista"/>
              <w:numPr>
                <w:ilvl w:val="2"/>
                <w:numId w:val="49"/>
              </w:numPr>
              <w:ind w:left="1450" w:hanging="142"/>
              <w:rPr>
                <w:sz w:val="22"/>
                <w:szCs w:val="22"/>
              </w:rPr>
            </w:pPr>
            <w:r w:rsidRPr="00244BA6">
              <w:rPr>
                <w:sz w:val="22"/>
                <w:szCs w:val="22"/>
              </w:rPr>
              <w:t xml:space="preserve">Por cada copia autenticada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17,39 </w:t>
            </w:r>
          </w:p>
        </w:tc>
      </w:tr>
      <w:tr w:rsidR="00B54379" w:rsidRPr="00244BA6" w:rsidTr="00B54379">
        <w:trPr>
          <w:trHeight w:val="397"/>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noWrap/>
            <w:hideMark/>
          </w:tcPr>
          <w:p w:rsidR="00B54379" w:rsidRPr="00244BA6" w:rsidRDefault="00B54379" w:rsidP="00AC731F">
            <w:pPr>
              <w:pStyle w:val="Prrafodelista"/>
              <w:numPr>
                <w:ilvl w:val="2"/>
                <w:numId w:val="49"/>
              </w:numPr>
              <w:ind w:left="1450" w:hanging="142"/>
              <w:rPr>
                <w:sz w:val="22"/>
                <w:szCs w:val="22"/>
              </w:rPr>
            </w:pPr>
            <w:r w:rsidRPr="00244BA6">
              <w:rPr>
                <w:sz w:val="22"/>
                <w:szCs w:val="22"/>
              </w:rPr>
              <w:t xml:space="preserve">Por cada copia simple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13,04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58"/>
              </w:numPr>
              <w:ind w:left="599" w:hanging="283"/>
              <w:rPr>
                <w:sz w:val="22"/>
                <w:szCs w:val="22"/>
              </w:rPr>
            </w:pPr>
            <w:r w:rsidRPr="00244BA6">
              <w:rPr>
                <w:sz w:val="22"/>
                <w:szCs w:val="22"/>
              </w:rPr>
              <w:t xml:space="preserve">Solicitudes de Explotación de canteras y extracción de áridos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791,30 </w:t>
            </w:r>
          </w:p>
        </w:tc>
      </w:tr>
      <w:tr w:rsidR="00B54379" w:rsidRPr="00244BA6" w:rsidTr="00B54379">
        <w:trPr>
          <w:trHeight w:val="850"/>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58"/>
              </w:numPr>
              <w:ind w:left="599" w:hanging="283"/>
              <w:rPr>
                <w:sz w:val="22"/>
                <w:szCs w:val="22"/>
              </w:rPr>
            </w:pPr>
            <w:r w:rsidRPr="00244BA6">
              <w:rPr>
                <w:sz w:val="22"/>
                <w:szCs w:val="22"/>
              </w:rPr>
              <w:t>Empresas y/o firmas que Transportan e Ingresan Residuos al Relleno Sanitario, por Tonelada o fracción. Exceptúese de este pago a particulares o vecinos.</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113,04 </w:t>
            </w:r>
          </w:p>
        </w:tc>
      </w:tr>
      <w:tr w:rsidR="00B54379" w:rsidRPr="00244BA6" w:rsidTr="00B54379">
        <w:trPr>
          <w:trHeight w:val="680"/>
          <w:jc w:val="right"/>
        </w:trPr>
        <w:tc>
          <w:tcPr>
            <w:tcW w:w="360" w:type="dxa"/>
            <w:shd w:val="clear" w:color="auto" w:fill="auto"/>
            <w:noWrap/>
            <w:hideMark/>
          </w:tcPr>
          <w:p w:rsidR="00B54379" w:rsidRPr="00244BA6" w:rsidRDefault="00B54379" w:rsidP="00B54379">
            <w:pPr>
              <w:jc w:val="right"/>
              <w:rPr>
                <w:b/>
                <w:bCs/>
                <w:sz w:val="22"/>
                <w:szCs w:val="22"/>
              </w:rPr>
            </w:pPr>
            <w:r w:rsidRPr="00244BA6">
              <w:rPr>
                <w:b/>
                <w:bCs/>
                <w:sz w:val="22"/>
                <w:szCs w:val="22"/>
              </w:rPr>
              <w:t> </w:t>
            </w:r>
          </w:p>
        </w:tc>
        <w:tc>
          <w:tcPr>
            <w:tcW w:w="6807" w:type="dxa"/>
            <w:shd w:val="clear" w:color="auto" w:fill="auto"/>
            <w:hideMark/>
          </w:tcPr>
          <w:p w:rsidR="00B54379" w:rsidRPr="00244BA6" w:rsidRDefault="00B54379" w:rsidP="00AC731F">
            <w:pPr>
              <w:pStyle w:val="Prrafodelista"/>
              <w:numPr>
                <w:ilvl w:val="0"/>
                <w:numId w:val="58"/>
              </w:numPr>
              <w:ind w:left="599" w:hanging="283"/>
              <w:rPr>
                <w:sz w:val="22"/>
                <w:szCs w:val="22"/>
              </w:rPr>
            </w:pPr>
            <w:r w:rsidRPr="00244BA6">
              <w:rPr>
                <w:sz w:val="22"/>
                <w:szCs w:val="22"/>
              </w:rPr>
              <w:t xml:space="preserve">Para las solicitudes de recolección de inertes fuera del programa regular previsto para dicho fin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547,83 </w:t>
            </w:r>
          </w:p>
        </w:tc>
      </w:tr>
      <w:tr w:rsidR="00574280" w:rsidRPr="00244BA6" w:rsidTr="004D1BC0">
        <w:trPr>
          <w:trHeight w:val="315"/>
          <w:jc w:val="right"/>
        </w:trPr>
        <w:tc>
          <w:tcPr>
            <w:tcW w:w="360" w:type="dxa"/>
            <w:shd w:val="clear" w:color="auto" w:fill="auto"/>
            <w:noWrap/>
            <w:hideMark/>
          </w:tcPr>
          <w:p w:rsidR="00574280" w:rsidRPr="00244BA6" w:rsidRDefault="00574280" w:rsidP="004D1BC0">
            <w:pPr>
              <w:jc w:val="right"/>
              <w:rPr>
                <w:b/>
                <w:bCs/>
                <w:sz w:val="22"/>
                <w:szCs w:val="22"/>
              </w:rPr>
            </w:pPr>
            <w:r w:rsidRPr="00244BA6">
              <w:rPr>
                <w:b/>
                <w:bCs/>
                <w:sz w:val="22"/>
                <w:szCs w:val="22"/>
              </w:rPr>
              <w:t>13</w:t>
            </w:r>
          </w:p>
        </w:tc>
        <w:tc>
          <w:tcPr>
            <w:tcW w:w="6807" w:type="dxa"/>
            <w:shd w:val="clear" w:color="auto" w:fill="auto"/>
            <w:hideMark/>
          </w:tcPr>
          <w:p w:rsidR="00574280" w:rsidRPr="00244BA6" w:rsidRDefault="00574280" w:rsidP="004D1BC0">
            <w:pPr>
              <w:rPr>
                <w:sz w:val="22"/>
                <w:szCs w:val="22"/>
              </w:rPr>
            </w:pPr>
            <w:r w:rsidRPr="00244BA6">
              <w:rPr>
                <w:sz w:val="22"/>
                <w:szCs w:val="22"/>
              </w:rPr>
              <w:t xml:space="preserve">FIJANSE los siguientes valores para la expedición del Documento para el </w:t>
            </w:r>
            <w:r w:rsidRPr="00244BA6">
              <w:rPr>
                <w:b/>
                <w:bCs/>
                <w:sz w:val="22"/>
                <w:szCs w:val="22"/>
              </w:rPr>
              <w:t xml:space="preserve">Tránsito de Animales </w:t>
            </w:r>
            <w:r w:rsidRPr="00244BA6">
              <w:rPr>
                <w:sz w:val="22"/>
                <w:szCs w:val="22"/>
              </w:rPr>
              <w:t>(DTA)</w:t>
            </w:r>
          </w:p>
        </w:tc>
        <w:tc>
          <w:tcPr>
            <w:tcW w:w="1325" w:type="dxa"/>
            <w:shd w:val="clear" w:color="auto" w:fill="auto"/>
            <w:noWrap/>
            <w:hideMark/>
          </w:tcPr>
          <w:p w:rsidR="00574280" w:rsidRPr="00244BA6" w:rsidRDefault="00574280" w:rsidP="004D1BC0">
            <w:pPr>
              <w:jc w:val="right"/>
              <w:rPr>
                <w:color w:val="FFFFFF"/>
                <w:sz w:val="22"/>
                <w:szCs w:val="22"/>
              </w:rPr>
            </w:pP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color w:val="FFFFFF"/>
                <w:sz w:val="22"/>
                <w:szCs w:val="22"/>
              </w:rPr>
            </w:pPr>
          </w:p>
        </w:tc>
        <w:tc>
          <w:tcPr>
            <w:tcW w:w="6807" w:type="dxa"/>
            <w:shd w:val="clear" w:color="auto" w:fill="auto"/>
            <w:hideMark/>
          </w:tcPr>
          <w:p w:rsidR="00B54379" w:rsidRPr="00244BA6" w:rsidRDefault="00B54379" w:rsidP="00AC731F">
            <w:pPr>
              <w:pStyle w:val="Prrafodelista"/>
              <w:numPr>
                <w:ilvl w:val="0"/>
                <w:numId w:val="60"/>
              </w:numPr>
              <w:ind w:left="599" w:hanging="283"/>
              <w:rPr>
                <w:sz w:val="22"/>
                <w:szCs w:val="22"/>
              </w:rPr>
            </w:pPr>
            <w:r w:rsidRPr="00244BA6">
              <w:rPr>
                <w:sz w:val="22"/>
                <w:szCs w:val="22"/>
              </w:rPr>
              <w:t xml:space="preserve">Por cabeza  de ganado Mayor </w:t>
            </w:r>
          </w:p>
        </w:tc>
        <w:tc>
          <w:tcPr>
            <w:tcW w:w="1325" w:type="dxa"/>
            <w:shd w:val="clear" w:color="auto" w:fill="auto"/>
            <w:noWrap/>
            <w:hideMark/>
          </w:tcPr>
          <w:p w:rsidR="00B54379" w:rsidRPr="00244BA6" w:rsidRDefault="00B54379" w:rsidP="00B54379">
            <w:pPr>
              <w:jc w:val="right"/>
              <w:rPr>
                <w:sz w:val="22"/>
                <w:szCs w:val="22"/>
                <w:lang w:val="es-AR" w:eastAsia="es-AR"/>
              </w:rPr>
            </w:pPr>
            <w:r w:rsidRPr="00244BA6">
              <w:rPr>
                <w:sz w:val="22"/>
                <w:szCs w:val="22"/>
              </w:rPr>
              <w:t xml:space="preserve"> $       17,39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60"/>
              </w:numPr>
              <w:ind w:left="599" w:hanging="283"/>
              <w:rPr>
                <w:sz w:val="22"/>
                <w:szCs w:val="22"/>
              </w:rPr>
            </w:pPr>
            <w:r w:rsidRPr="00244BA6">
              <w:rPr>
                <w:sz w:val="22"/>
                <w:szCs w:val="22"/>
              </w:rPr>
              <w:t xml:space="preserve">Por cabeza de ganado Menor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4,35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60"/>
              </w:numPr>
              <w:ind w:left="599" w:hanging="283"/>
              <w:rPr>
                <w:sz w:val="22"/>
                <w:szCs w:val="22"/>
              </w:rPr>
            </w:pPr>
            <w:r w:rsidRPr="00244BA6">
              <w:rPr>
                <w:sz w:val="22"/>
                <w:szCs w:val="22"/>
              </w:rPr>
              <w:t>Por cabeza de Ganado Mayor, que previamente ha sido consignado</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4,35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60"/>
              </w:numPr>
              <w:ind w:left="599" w:hanging="283"/>
              <w:rPr>
                <w:sz w:val="22"/>
                <w:szCs w:val="22"/>
              </w:rPr>
            </w:pPr>
            <w:r w:rsidRPr="00244BA6">
              <w:rPr>
                <w:sz w:val="22"/>
                <w:szCs w:val="22"/>
              </w:rPr>
              <w:t>Por cabeza de ganado Menor, que previamente ha sido consignado</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4,35 </w:t>
            </w:r>
          </w:p>
        </w:tc>
      </w:tr>
      <w:tr w:rsidR="00B54379" w:rsidRPr="00244BA6" w:rsidTr="00B54379">
        <w:trPr>
          <w:trHeight w:val="567"/>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60"/>
              </w:numPr>
              <w:ind w:left="599" w:hanging="283"/>
              <w:rPr>
                <w:sz w:val="22"/>
                <w:szCs w:val="22"/>
              </w:rPr>
            </w:pPr>
            <w:r w:rsidRPr="00244BA6">
              <w:rPr>
                <w:sz w:val="22"/>
                <w:szCs w:val="22"/>
              </w:rPr>
              <w:t>La emisión de Certificados – Guías por el traslado y/o venta de cueros de ganado mayor, por cada Certificado</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17,39 </w:t>
            </w:r>
          </w:p>
        </w:tc>
      </w:tr>
      <w:tr w:rsidR="00B54379" w:rsidRPr="00244BA6" w:rsidTr="00B54379">
        <w:trPr>
          <w:trHeight w:val="680"/>
          <w:jc w:val="right"/>
        </w:trPr>
        <w:tc>
          <w:tcPr>
            <w:tcW w:w="360" w:type="dxa"/>
            <w:shd w:val="clear" w:color="auto" w:fill="auto"/>
            <w:noWrap/>
            <w:hideMark/>
          </w:tcPr>
          <w:p w:rsidR="00B54379" w:rsidRPr="00244BA6" w:rsidRDefault="00B54379" w:rsidP="00B54379">
            <w:pPr>
              <w:jc w:val="right"/>
              <w:rPr>
                <w:b/>
                <w:bCs/>
                <w:sz w:val="22"/>
                <w:szCs w:val="22"/>
              </w:rPr>
            </w:pPr>
            <w:r w:rsidRPr="00244BA6">
              <w:rPr>
                <w:b/>
                <w:bCs/>
                <w:sz w:val="22"/>
                <w:szCs w:val="22"/>
              </w:rPr>
              <w:t> </w:t>
            </w:r>
          </w:p>
        </w:tc>
        <w:tc>
          <w:tcPr>
            <w:tcW w:w="6807" w:type="dxa"/>
            <w:shd w:val="clear" w:color="auto" w:fill="auto"/>
            <w:hideMark/>
          </w:tcPr>
          <w:p w:rsidR="00B54379" w:rsidRPr="00244BA6" w:rsidRDefault="00B54379" w:rsidP="00AC731F">
            <w:pPr>
              <w:pStyle w:val="Prrafodelista"/>
              <w:numPr>
                <w:ilvl w:val="0"/>
                <w:numId w:val="60"/>
              </w:numPr>
              <w:ind w:left="599" w:hanging="283"/>
              <w:rPr>
                <w:sz w:val="22"/>
                <w:szCs w:val="22"/>
              </w:rPr>
            </w:pPr>
            <w:r w:rsidRPr="00244BA6">
              <w:rPr>
                <w:sz w:val="22"/>
                <w:szCs w:val="22"/>
              </w:rPr>
              <w:t xml:space="preserve">Por Registro o Renovación de Registro del Boleto de Marca  en la Municipalidad de San Francisco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330,43 </w:t>
            </w:r>
          </w:p>
        </w:tc>
      </w:tr>
      <w:tr w:rsidR="00574280" w:rsidRPr="00244BA6" w:rsidTr="005E0D35">
        <w:trPr>
          <w:trHeight w:val="315"/>
          <w:jc w:val="right"/>
        </w:trPr>
        <w:tc>
          <w:tcPr>
            <w:tcW w:w="360" w:type="dxa"/>
            <w:shd w:val="clear" w:color="auto" w:fill="auto"/>
            <w:noWrap/>
            <w:hideMark/>
          </w:tcPr>
          <w:p w:rsidR="00574280" w:rsidRPr="00244BA6" w:rsidRDefault="00574280" w:rsidP="004D1BC0">
            <w:pPr>
              <w:jc w:val="right"/>
              <w:rPr>
                <w:b/>
                <w:bCs/>
                <w:sz w:val="22"/>
                <w:szCs w:val="22"/>
              </w:rPr>
            </w:pPr>
            <w:r w:rsidRPr="00244BA6">
              <w:rPr>
                <w:b/>
                <w:bCs/>
                <w:sz w:val="22"/>
                <w:szCs w:val="22"/>
              </w:rPr>
              <w:t>14</w:t>
            </w:r>
          </w:p>
        </w:tc>
        <w:tc>
          <w:tcPr>
            <w:tcW w:w="6807" w:type="dxa"/>
            <w:shd w:val="clear" w:color="auto" w:fill="auto"/>
            <w:hideMark/>
          </w:tcPr>
          <w:p w:rsidR="00574280" w:rsidRPr="00244BA6" w:rsidRDefault="00574280" w:rsidP="004D1BC0">
            <w:pPr>
              <w:rPr>
                <w:sz w:val="22"/>
                <w:szCs w:val="22"/>
              </w:rPr>
            </w:pPr>
            <w:r w:rsidRPr="00244BA6">
              <w:rPr>
                <w:sz w:val="22"/>
                <w:szCs w:val="22"/>
              </w:rPr>
              <w:t xml:space="preserve">Derecho de Oficina referido a </w:t>
            </w:r>
            <w:r w:rsidRPr="00244BA6">
              <w:rPr>
                <w:b/>
                <w:bCs/>
                <w:sz w:val="22"/>
                <w:szCs w:val="22"/>
              </w:rPr>
              <w:t>VEHICULOS</w:t>
            </w:r>
            <w:r w:rsidRPr="00244BA6">
              <w:rPr>
                <w:sz w:val="22"/>
                <w:szCs w:val="22"/>
              </w:rPr>
              <w:t>, solicitudes de:</w:t>
            </w:r>
          </w:p>
        </w:tc>
        <w:tc>
          <w:tcPr>
            <w:tcW w:w="1325" w:type="dxa"/>
            <w:shd w:val="clear" w:color="auto" w:fill="auto"/>
            <w:noWrap/>
          </w:tcPr>
          <w:p w:rsidR="00574280" w:rsidRPr="00244BA6" w:rsidRDefault="00574280" w:rsidP="004D1BC0">
            <w:pPr>
              <w:jc w:val="right"/>
              <w:rPr>
                <w:color w:val="FFFFFF"/>
                <w:sz w:val="22"/>
                <w:szCs w:val="22"/>
              </w:rPr>
            </w:pP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color w:val="FFFFFF"/>
                <w:sz w:val="22"/>
                <w:szCs w:val="22"/>
              </w:rPr>
            </w:pPr>
          </w:p>
        </w:tc>
        <w:tc>
          <w:tcPr>
            <w:tcW w:w="6807" w:type="dxa"/>
            <w:shd w:val="clear" w:color="auto" w:fill="auto"/>
            <w:hideMark/>
          </w:tcPr>
          <w:p w:rsidR="00B54379" w:rsidRPr="00244BA6" w:rsidRDefault="00B54379" w:rsidP="00AC731F">
            <w:pPr>
              <w:pStyle w:val="Prrafodelista"/>
              <w:numPr>
                <w:ilvl w:val="0"/>
                <w:numId w:val="61"/>
              </w:numPr>
              <w:ind w:left="599" w:hanging="283"/>
              <w:rPr>
                <w:sz w:val="22"/>
                <w:szCs w:val="22"/>
              </w:rPr>
            </w:pPr>
            <w:r w:rsidRPr="00244BA6">
              <w:rPr>
                <w:sz w:val="22"/>
                <w:szCs w:val="22"/>
              </w:rPr>
              <w:t xml:space="preserve">Denuncia de pérdida de chapa patente </w:t>
            </w:r>
          </w:p>
        </w:tc>
        <w:tc>
          <w:tcPr>
            <w:tcW w:w="1325" w:type="dxa"/>
            <w:shd w:val="clear" w:color="auto" w:fill="auto"/>
            <w:noWrap/>
            <w:hideMark/>
          </w:tcPr>
          <w:p w:rsidR="00B54379" w:rsidRPr="00244BA6" w:rsidRDefault="00B54379" w:rsidP="00B54379">
            <w:pPr>
              <w:jc w:val="right"/>
              <w:rPr>
                <w:sz w:val="22"/>
                <w:szCs w:val="22"/>
                <w:lang w:val="es-AR" w:eastAsia="es-AR"/>
              </w:rPr>
            </w:pPr>
            <w:r w:rsidRPr="00244BA6">
              <w:rPr>
                <w:sz w:val="22"/>
                <w:szCs w:val="22"/>
              </w:rPr>
              <w:t xml:space="preserve"> $       78,26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61"/>
              </w:numPr>
              <w:ind w:left="599" w:hanging="283"/>
              <w:rPr>
                <w:sz w:val="22"/>
                <w:szCs w:val="22"/>
              </w:rPr>
            </w:pPr>
            <w:r w:rsidRPr="00244BA6">
              <w:rPr>
                <w:sz w:val="22"/>
                <w:szCs w:val="22"/>
              </w:rPr>
              <w:t xml:space="preserve">Denuncia de venta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108,70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61"/>
              </w:numPr>
              <w:ind w:left="599" w:hanging="283"/>
              <w:rPr>
                <w:sz w:val="22"/>
                <w:szCs w:val="22"/>
              </w:rPr>
            </w:pPr>
            <w:r w:rsidRPr="00244BA6">
              <w:rPr>
                <w:sz w:val="22"/>
                <w:szCs w:val="22"/>
              </w:rPr>
              <w:t>Adjudicación, inscripción, transferencia de taxis y remises</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208,70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61"/>
              </w:numPr>
              <w:ind w:left="599" w:hanging="283"/>
              <w:rPr>
                <w:sz w:val="22"/>
                <w:szCs w:val="22"/>
              </w:rPr>
            </w:pPr>
            <w:r w:rsidRPr="00244BA6">
              <w:rPr>
                <w:sz w:val="22"/>
                <w:szCs w:val="22"/>
              </w:rPr>
              <w:t>Baja de taxis y remises</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91,30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61"/>
              </w:numPr>
              <w:ind w:left="599" w:hanging="283"/>
              <w:rPr>
                <w:sz w:val="22"/>
                <w:szCs w:val="22"/>
              </w:rPr>
            </w:pPr>
            <w:r w:rsidRPr="00244BA6">
              <w:rPr>
                <w:sz w:val="22"/>
                <w:szCs w:val="22"/>
              </w:rPr>
              <w:t>Cambio de unidad de taxis y remises</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186,96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61"/>
              </w:numPr>
              <w:ind w:left="599" w:hanging="283"/>
              <w:rPr>
                <w:sz w:val="22"/>
                <w:szCs w:val="22"/>
              </w:rPr>
            </w:pPr>
            <w:r w:rsidRPr="00244BA6">
              <w:rPr>
                <w:sz w:val="22"/>
                <w:szCs w:val="22"/>
              </w:rPr>
              <w:t xml:space="preserve">Transferencia de remises de una agencia a otra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91,30 </w:t>
            </w:r>
          </w:p>
        </w:tc>
      </w:tr>
      <w:tr w:rsidR="00227494" w:rsidRPr="00244BA6" w:rsidTr="00227494">
        <w:trPr>
          <w:trHeight w:val="850"/>
          <w:jc w:val="right"/>
        </w:trPr>
        <w:tc>
          <w:tcPr>
            <w:tcW w:w="360" w:type="dxa"/>
            <w:shd w:val="clear" w:color="auto" w:fill="auto"/>
            <w:noWrap/>
            <w:hideMark/>
          </w:tcPr>
          <w:p w:rsidR="00227494" w:rsidRPr="00244BA6" w:rsidRDefault="00227494" w:rsidP="004D1BC0">
            <w:pPr>
              <w:jc w:val="right"/>
              <w:rPr>
                <w:sz w:val="22"/>
                <w:szCs w:val="22"/>
              </w:rPr>
            </w:pPr>
          </w:p>
        </w:tc>
        <w:tc>
          <w:tcPr>
            <w:tcW w:w="8132" w:type="dxa"/>
            <w:gridSpan w:val="2"/>
            <w:shd w:val="clear" w:color="auto" w:fill="auto"/>
            <w:hideMark/>
          </w:tcPr>
          <w:p w:rsidR="00227494" w:rsidRPr="00244BA6" w:rsidRDefault="00227494" w:rsidP="00AC731F">
            <w:pPr>
              <w:pStyle w:val="Prrafodelista"/>
              <w:numPr>
                <w:ilvl w:val="0"/>
                <w:numId w:val="61"/>
              </w:numPr>
              <w:ind w:left="599" w:hanging="283"/>
              <w:rPr>
                <w:sz w:val="22"/>
                <w:szCs w:val="22"/>
              </w:rPr>
            </w:pPr>
            <w:r w:rsidRPr="00244BA6">
              <w:rPr>
                <w:sz w:val="22"/>
                <w:szCs w:val="22"/>
              </w:rPr>
              <w:t>Certificados de Bajas para cambio de radicación y/o transferencia de dominio de vehículos automotores, en todos los casos previstos para el cobro del Impuesto a los Automotores, fíjanse los siguientes derechos:</w:t>
            </w:r>
            <w:r w:rsidRPr="00244BA6">
              <w:rPr>
                <w:color w:val="FFFFFF"/>
                <w:sz w:val="22"/>
                <w:szCs w:val="22"/>
              </w:rPr>
              <w:t xml:space="preserve">$               -   </w:t>
            </w:r>
          </w:p>
        </w:tc>
      </w:tr>
      <w:tr w:rsidR="00574280" w:rsidRPr="00244BA6" w:rsidTr="005E0D35">
        <w:trPr>
          <w:trHeight w:val="315"/>
          <w:jc w:val="right"/>
        </w:trPr>
        <w:tc>
          <w:tcPr>
            <w:tcW w:w="360" w:type="dxa"/>
            <w:shd w:val="clear" w:color="auto" w:fill="auto"/>
            <w:noWrap/>
            <w:hideMark/>
          </w:tcPr>
          <w:p w:rsidR="00574280" w:rsidRPr="00244BA6" w:rsidRDefault="00574280" w:rsidP="004D1BC0">
            <w:pPr>
              <w:jc w:val="right"/>
              <w:rPr>
                <w:color w:val="FFFFFF"/>
                <w:sz w:val="22"/>
                <w:szCs w:val="22"/>
              </w:rPr>
            </w:pPr>
          </w:p>
        </w:tc>
        <w:tc>
          <w:tcPr>
            <w:tcW w:w="6807" w:type="dxa"/>
            <w:shd w:val="clear" w:color="auto" w:fill="auto"/>
            <w:noWrap/>
            <w:hideMark/>
          </w:tcPr>
          <w:p w:rsidR="00574280" w:rsidRPr="00244BA6" w:rsidRDefault="00574280" w:rsidP="00AC731F">
            <w:pPr>
              <w:pStyle w:val="Prrafodelista"/>
              <w:numPr>
                <w:ilvl w:val="0"/>
                <w:numId w:val="62"/>
              </w:numPr>
              <w:ind w:left="1024" w:hanging="224"/>
              <w:rPr>
                <w:sz w:val="22"/>
                <w:szCs w:val="22"/>
              </w:rPr>
            </w:pPr>
            <w:r w:rsidRPr="00244BA6">
              <w:rPr>
                <w:sz w:val="22"/>
                <w:szCs w:val="22"/>
              </w:rPr>
              <w:t>Todo tipo de vehículos (excepto motocicletas)</w:t>
            </w:r>
          </w:p>
        </w:tc>
        <w:tc>
          <w:tcPr>
            <w:tcW w:w="1325" w:type="dxa"/>
            <w:shd w:val="clear" w:color="auto" w:fill="auto"/>
            <w:noWrap/>
          </w:tcPr>
          <w:p w:rsidR="00574280" w:rsidRPr="00244BA6" w:rsidRDefault="00574280" w:rsidP="004D1BC0">
            <w:pPr>
              <w:jc w:val="right"/>
              <w:rPr>
                <w:color w:val="FFFFFF"/>
                <w:sz w:val="22"/>
                <w:szCs w:val="22"/>
              </w:rPr>
            </w:pPr>
          </w:p>
        </w:tc>
      </w:tr>
      <w:tr w:rsidR="00574280" w:rsidRPr="00244BA6" w:rsidTr="005E0D35">
        <w:trPr>
          <w:trHeight w:val="315"/>
          <w:jc w:val="right"/>
        </w:trPr>
        <w:tc>
          <w:tcPr>
            <w:tcW w:w="360" w:type="dxa"/>
            <w:shd w:val="clear" w:color="auto" w:fill="auto"/>
            <w:noWrap/>
            <w:hideMark/>
          </w:tcPr>
          <w:p w:rsidR="00574280" w:rsidRPr="00244BA6" w:rsidRDefault="00574280" w:rsidP="004D1BC0">
            <w:pPr>
              <w:jc w:val="right"/>
              <w:rPr>
                <w:color w:val="FFFFFF"/>
                <w:sz w:val="22"/>
                <w:szCs w:val="22"/>
              </w:rPr>
            </w:pPr>
          </w:p>
        </w:tc>
        <w:tc>
          <w:tcPr>
            <w:tcW w:w="6807" w:type="dxa"/>
            <w:shd w:val="clear" w:color="auto" w:fill="auto"/>
            <w:noWrap/>
            <w:hideMark/>
          </w:tcPr>
          <w:p w:rsidR="00574280" w:rsidRPr="00244BA6" w:rsidRDefault="00574280" w:rsidP="00227494">
            <w:pPr>
              <w:ind w:firstLineChars="530" w:firstLine="1166"/>
              <w:rPr>
                <w:i/>
                <w:iCs/>
                <w:sz w:val="22"/>
                <w:szCs w:val="22"/>
              </w:rPr>
            </w:pPr>
            <w:r w:rsidRPr="00244BA6">
              <w:rPr>
                <w:i/>
                <w:iCs/>
                <w:sz w:val="22"/>
                <w:szCs w:val="22"/>
              </w:rPr>
              <w:t>Modelos</w:t>
            </w:r>
          </w:p>
        </w:tc>
        <w:tc>
          <w:tcPr>
            <w:tcW w:w="1325" w:type="dxa"/>
            <w:shd w:val="clear" w:color="auto" w:fill="auto"/>
            <w:noWrap/>
          </w:tcPr>
          <w:p w:rsidR="00574280" w:rsidRPr="00244BA6" w:rsidRDefault="00574280" w:rsidP="004D1BC0">
            <w:pPr>
              <w:jc w:val="right"/>
              <w:rPr>
                <w:color w:val="FFFFFF"/>
                <w:sz w:val="22"/>
                <w:szCs w:val="22"/>
              </w:rPr>
            </w:pP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color w:val="FFFFFF"/>
                <w:sz w:val="22"/>
                <w:szCs w:val="22"/>
              </w:rPr>
            </w:pPr>
          </w:p>
        </w:tc>
        <w:tc>
          <w:tcPr>
            <w:tcW w:w="6807" w:type="dxa"/>
            <w:shd w:val="clear" w:color="auto" w:fill="auto"/>
            <w:noWrap/>
            <w:hideMark/>
          </w:tcPr>
          <w:p w:rsidR="00B54379" w:rsidRPr="00244BA6" w:rsidRDefault="00B54379" w:rsidP="00B54379">
            <w:pPr>
              <w:ind w:firstLineChars="659" w:firstLine="1450"/>
              <w:rPr>
                <w:sz w:val="22"/>
                <w:szCs w:val="22"/>
              </w:rPr>
            </w:pPr>
            <w:r w:rsidRPr="00244BA6">
              <w:rPr>
                <w:sz w:val="22"/>
                <w:szCs w:val="22"/>
              </w:rPr>
              <w:t>Años 2014-2015-2016-2017-2018</w:t>
            </w:r>
          </w:p>
        </w:tc>
        <w:tc>
          <w:tcPr>
            <w:tcW w:w="1325" w:type="dxa"/>
            <w:shd w:val="clear" w:color="auto" w:fill="auto"/>
            <w:noWrap/>
            <w:hideMark/>
          </w:tcPr>
          <w:p w:rsidR="00B54379" w:rsidRPr="00244BA6" w:rsidRDefault="00B54379" w:rsidP="00B54379">
            <w:pPr>
              <w:jc w:val="right"/>
              <w:rPr>
                <w:sz w:val="22"/>
                <w:szCs w:val="22"/>
                <w:lang w:val="es-AR" w:eastAsia="es-AR"/>
              </w:rPr>
            </w:pPr>
            <w:r w:rsidRPr="00244BA6">
              <w:rPr>
                <w:sz w:val="22"/>
                <w:szCs w:val="22"/>
              </w:rPr>
              <w:t xml:space="preserve"> $     269,57 </w:t>
            </w:r>
          </w:p>
        </w:tc>
      </w:tr>
      <w:tr w:rsidR="00B54379" w:rsidRPr="00244BA6" w:rsidTr="00B54379">
        <w:trPr>
          <w:trHeight w:val="397"/>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noWrap/>
            <w:hideMark/>
          </w:tcPr>
          <w:p w:rsidR="00B54379" w:rsidRPr="00244BA6" w:rsidRDefault="00B54379" w:rsidP="00922820">
            <w:pPr>
              <w:ind w:firstLineChars="659" w:firstLine="1450"/>
              <w:rPr>
                <w:sz w:val="22"/>
                <w:szCs w:val="22"/>
              </w:rPr>
            </w:pPr>
            <w:r w:rsidRPr="00244BA6">
              <w:rPr>
                <w:sz w:val="22"/>
                <w:szCs w:val="22"/>
              </w:rPr>
              <w:t>Año</w:t>
            </w:r>
            <w:r w:rsidR="00F063C5" w:rsidRPr="00244BA6">
              <w:rPr>
                <w:sz w:val="22"/>
                <w:szCs w:val="22"/>
              </w:rPr>
              <w:t xml:space="preserve"> </w:t>
            </w:r>
            <w:r w:rsidRPr="00244BA6">
              <w:rPr>
                <w:sz w:val="22"/>
                <w:szCs w:val="22"/>
              </w:rPr>
              <w:t xml:space="preserve">2013 y Anteriores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213,04 </w:t>
            </w:r>
          </w:p>
        </w:tc>
      </w:tr>
      <w:tr w:rsidR="00B54379" w:rsidRPr="00244BA6" w:rsidTr="00B54379">
        <w:trPr>
          <w:trHeight w:val="397"/>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noWrap/>
            <w:hideMark/>
          </w:tcPr>
          <w:p w:rsidR="00B54379" w:rsidRPr="00244BA6" w:rsidRDefault="00B54379" w:rsidP="00AC731F">
            <w:pPr>
              <w:pStyle w:val="Prrafodelista"/>
              <w:numPr>
                <w:ilvl w:val="0"/>
                <w:numId w:val="62"/>
              </w:numPr>
              <w:ind w:left="1024" w:hanging="224"/>
              <w:rPr>
                <w:sz w:val="22"/>
                <w:szCs w:val="22"/>
              </w:rPr>
            </w:pPr>
            <w:r w:rsidRPr="00244BA6">
              <w:rPr>
                <w:sz w:val="22"/>
                <w:szCs w:val="22"/>
              </w:rPr>
              <w:t xml:space="preserve"> Motocicletas y acopladitos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152,17 </w:t>
            </w:r>
          </w:p>
        </w:tc>
      </w:tr>
      <w:tr w:rsidR="00B54379" w:rsidRPr="00244BA6" w:rsidTr="005E0D35">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61"/>
              </w:numPr>
              <w:ind w:left="599" w:hanging="283"/>
              <w:rPr>
                <w:sz w:val="22"/>
                <w:szCs w:val="22"/>
              </w:rPr>
            </w:pPr>
            <w:r w:rsidRPr="00244BA6">
              <w:rPr>
                <w:sz w:val="22"/>
                <w:szCs w:val="22"/>
              </w:rPr>
              <w:t xml:space="preserve">Obtención </w:t>
            </w:r>
            <w:r w:rsidRPr="00244BA6">
              <w:rPr>
                <w:b/>
                <w:bCs/>
                <w:sz w:val="22"/>
                <w:szCs w:val="22"/>
              </w:rPr>
              <w:t>licencia de conducir</w:t>
            </w:r>
            <w:r w:rsidRPr="00244BA6">
              <w:rPr>
                <w:sz w:val="22"/>
                <w:szCs w:val="22"/>
              </w:rPr>
              <w:t xml:space="preserve"> vehículos en general:</w:t>
            </w:r>
          </w:p>
        </w:tc>
        <w:tc>
          <w:tcPr>
            <w:tcW w:w="1325" w:type="dxa"/>
            <w:shd w:val="clear" w:color="auto" w:fill="auto"/>
            <w:noWrap/>
          </w:tcPr>
          <w:p w:rsidR="00B54379" w:rsidRPr="00244BA6" w:rsidRDefault="00B54379" w:rsidP="00B54379">
            <w:pPr>
              <w:jc w:val="right"/>
              <w:rPr>
                <w:color w:val="FFFFFF"/>
                <w:sz w:val="22"/>
                <w:szCs w:val="22"/>
              </w:rPr>
            </w:pP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color w:val="FFFFFF"/>
                <w:sz w:val="22"/>
                <w:szCs w:val="22"/>
              </w:rPr>
            </w:pPr>
          </w:p>
        </w:tc>
        <w:tc>
          <w:tcPr>
            <w:tcW w:w="6807" w:type="dxa"/>
            <w:shd w:val="clear" w:color="auto" w:fill="auto"/>
            <w:hideMark/>
          </w:tcPr>
          <w:p w:rsidR="00B54379" w:rsidRPr="00244BA6" w:rsidRDefault="00B54379" w:rsidP="00AC731F">
            <w:pPr>
              <w:pStyle w:val="Prrafodelista"/>
              <w:numPr>
                <w:ilvl w:val="2"/>
                <w:numId w:val="49"/>
              </w:numPr>
              <w:ind w:left="1024" w:hanging="142"/>
              <w:rPr>
                <w:sz w:val="22"/>
                <w:szCs w:val="22"/>
              </w:rPr>
            </w:pPr>
            <w:r w:rsidRPr="00244BA6">
              <w:rPr>
                <w:sz w:val="22"/>
                <w:szCs w:val="22"/>
              </w:rPr>
              <w:t xml:space="preserve">Por cinco (5) años de vigencia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591,30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2"/>
                <w:numId w:val="49"/>
              </w:numPr>
              <w:ind w:left="1024" w:hanging="142"/>
              <w:rPr>
                <w:sz w:val="22"/>
                <w:szCs w:val="22"/>
              </w:rPr>
            </w:pPr>
            <w:r w:rsidRPr="00244BA6">
              <w:rPr>
                <w:sz w:val="22"/>
                <w:szCs w:val="22"/>
              </w:rPr>
              <w:t xml:space="preserve">Por cuatro (4) años de vigencia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565,22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2"/>
                <w:numId w:val="49"/>
              </w:numPr>
              <w:ind w:left="1024" w:hanging="142"/>
              <w:rPr>
                <w:sz w:val="22"/>
                <w:szCs w:val="22"/>
              </w:rPr>
            </w:pPr>
            <w:r w:rsidRPr="00244BA6">
              <w:rPr>
                <w:sz w:val="22"/>
                <w:szCs w:val="22"/>
              </w:rPr>
              <w:t>Por tres (3) años de vigencia</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534,78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2"/>
                <w:numId w:val="49"/>
              </w:numPr>
              <w:ind w:left="1024" w:hanging="142"/>
              <w:rPr>
                <w:sz w:val="22"/>
                <w:szCs w:val="22"/>
              </w:rPr>
            </w:pPr>
            <w:r w:rsidRPr="00244BA6">
              <w:rPr>
                <w:sz w:val="22"/>
                <w:szCs w:val="22"/>
              </w:rPr>
              <w:t xml:space="preserve">Por dos  (2) años de vigencia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504,35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2"/>
                <w:numId w:val="49"/>
              </w:numPr>
              <w:ind w:left="1024" w:hanging="142"/>
              <w:rPr>
                <w:sz w:val="22"/>
                <w:szCs w:val="22"/>
              </w:rPr>
            </w:pPr>
            <w:r w:rsidRPr="00244BA6">
              <w:rPr>
                <w:sz w:val="22"/>
                <w:szCs w:val="22"/>
              </w:rPr>
              <w:t xml:space="preserve">Por un (1) año de vigencia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417,39 </w:t>
            </w:r>
          </w:p>
        </w:tc>
      </w:tr>
      <w:tr w:rsidR="00227494" w:rsidRPr="00244BA6" w:rsidTr="00A6245D">
        <w:trPr>
          <w:trHeight w:val="315"/>
          <w:jc w:val="right"/>
        </w:trPr>
        <w:tc>
          <w:tcPr>
            <w:tcW w:w="360" w:type="dxa"/>
            <w:shd w:val="clear" w:color="auto" w:fill="auto"/>
            <w:noWrap/>
            <w:hideMark/>
          </w:tcPr>
          <w:p w:rsidR="00227494" w:rsidRPr="00244BA6" w:rsidRDefault="00227494" w:rsidP="004D1BC0">
            <w:pPr>
              <w:jc w:val="right"/>
              <w:rPr>
                <w:sz w:val="22"/>
                <w:szCs w:val="22"/>
              </w:rPr>
            </w:pPr>
          </w:p>
        </w:tc>
        <w:tc>
          <w:tcPr>
            <w:tcW w:w="8132" w:type="dxa"/>
            <w:gridSpan w:val="2"/>
            <w:shd w:val="clear" w:color="auto" w:fill="auto"/>
            <w:hideMark/>
          </w:tcPr>
          <w:p w:rsidR="00227494" w:rsidRPr="00244BA6" w:rsidRDefault="00227494" w:rsidP="00583566">
            <w:pPr>
              <w:pStyle w:val="Prrafodelista"/>
              <w:numPr>
                <w:ilvl w:val="2"/>
                <w:numId w:val="49"/>
              </w:numPr>
              <w:ind w:left="1024" w:hanging="142"/>
              <w:rPr>
                <w:sz w:val="22"/>
                <w:szCs w:val="22"/>
              </w:rPr>
            </w:pPr>
            <w:r w:rsidRPr="00244BA6">
              <w:rPr>
                <w:sz w:val="22"/>
                <w:szCs w:val="22"/>
              </w:rPr>
              <w:t>Por cada Licencia de conducir adicional por categoría 50% del valor estipulado.</w:t>
            </w:r>
            <w:r w:rsidRPr="00244BA6">
              <w:rPr>
                <w:color w:val="FFFFFF"/>
                <w:sz w:val="22"/>
                <w:szCs w:val="22"/>
              </w:rPr>
              <w:t xml:space="preserve">    </w:t>
            </w:r>
          </w:p>
        </w:tc>
      </w:tr>
      <w:tr w:rsidR="00574280" w:rsidRPr="00244BA6" w:rsidTr="00B54379">
        <w:trPr>
          <w:trHeight w:val="567"/>
          <w:jc w:val="right"/>
        </w:trPr>
        <w:tc>
          <w:tcPr>
            <w:tcW w:w="360" w:type="dxa"/>
            <w:shd w:val="clear" w:color="auto" w:fill="auto"/>
            <w:noWrap/>
            <w:hideMark/>
          </w:tcPr>
          <w:p w:rsidR="00574280" w:rsidRPr="00244BA6" w:rsidRDefault="00574280" w:rsidP="004D1BC0">
            <w:pPr>
              <w:jc w:val="right"/>
              <w:rPr>
                <w:color w:val="FFFFFF"/>
                <w:sz w:val="22"/>
                <w:szCs w:val="22"/>
              </w:rPr>
            </w:pPr>
          </w:p>
        </w:tc>
        <w:tc>
          <w:tcPr>
            <w:tcW w:w="6807" w:type="dxa"/>
            <w:shd w:val="clear" w:color="auto" w:fill="auto"/>
            <w:hideMark/>
          </w:tcPr>
          <w:p w:rsidR="00574280" w:rsidRPr="00244BA6" w:rsidRDefault="00574280" w:rsidP="00AC731F">
            <w:pPr>
              <w:pStyle w:val="Prrafodelista"/>
              <w:numPr>
                <w:ilvl w:val="2"/>
                <w:numId w:val="49"/>
              </w:numPr>
              <w:ind w:left="1024" w:hanging="142"/>
              <w:rPr>
                <w:sz w:val="22"/>
                <w:szCs w:val="22"/>
              </w:rPr>
            </w:pPr>
            <w:r w:rsidRPr="00244BA6">
              <w:rPr>
                <w:sz w:val="22"/>
                <w:szCs w:val="22"/>
              </w:rPr>
              <w:t>Licencia de Conducir  para jubilados y pensionad</w:t>
            </w:r>
            <w:r w:rsidR="00227494" w:rsidRPr="00244BA6">
              <w:rPr>
                <w:sz w:val="22"/>
                <w:szCs w:val="22"/>
              </w:rPr>
              <w:t xml:space="preserve">os, cuyo </w:t>
            </w:r>
            <w:r w:rsidRPr="00244BA6">
              <w:rPr>
                <w:sz w:val="22"/>
                <w:szCs w:val="22"/>
              </w:rPr>
              <w:t>límite de vigencia es hasta dos (2) años</w:t>
            </w:r>
            <w:r w:rsidR="00227494" w:rsidRPr="00244BA6">
              <w:rPr>
                <w:sz w:val="22"/>
                <w:szCs w:val="22"/>
              </w:rPr>
              <w:t>.</w:t>
            </w:r>
          </w:p>
        </w:tc>
        <w:tc>
          <w:tcPr>
            <w:tcW w:w="1325" w:type="dxa"/>
            <w:shd w:val="clear" w:color="auto" w:fill="auto"/>
            <w:noWrap/>
            <w:hideMark/>
          </w:tcPr>
          <w:p w:rsidR="00574280" w:rsidRPr="00244BA6" w:rsidRDefault="00B54379" w:rsidP="00B54379">
            <w:pPr>
              <w:jc w:val="right"/>
              <w:rPr>
                <w:sz w:val="22"/>
                <w:szCs w:val="22"/>
                <w:lang w:val="es-AR" w:eastAsia="es-AR"/>
              </w:rPr>
            </w:pPr>
            <w:r w:rsidRPr="00244BA6">
              <w:rPr>
                <w:sz w:val="22"/>
                <w:szCs w:val="22"/>
              </w:rPr>
              <w:t>$     247,83</w:t>
            </w:r>
          </w:p>
        </w:tc>
      </w:tr>
      <w:tr w:rsidR="00227494" w:rsidRPr="00244BA6" w:rsidTr="00A6245D">
        <w:trPr>
          <w:trHeight w:val="630"/>
          <w:jc w:val="right"/>
        </w:trPr>
        <w:tc>
          <w:tcPr>
            <w:tcW w:w="360" w:type="dxa"/>
            <w:shd w:val="clear" w:color="auto" w:fill="auto"/>
            <w:noWrap/>
            <w:hideMark/>
          </w:tcPr>
          <w:p w:rsidR="00227494" w:rsidRPr="00244BA6" w:rsidRDefault="00227494" w:rsidP="004D1BC0">
            <w:pPr>
              <w:jc w:val="right"/>
              <w:rPr>
                <w:sz w:val="22"/>
                <w:szCs w:val="22"/>
              </w:rPr>
            </w:pPr>
          </w:p>
        </w:tc>
        <w:tc>
          <w:tcPr>
            <w:tcW w:w="8132" w:type="dxa"/>
            <w:gridSpan w:val="2"/>
            <w:shd w:val="clear" w:color="auto" w:fill="auto"/>
            <w:hideMark/>
          </w:tcPr>
          <w:p w:rsidR="00227494" w:rsidRPr="00244BA6" w:rsidRDefault="00227494" w:rsidP="00583566">
            <w:pPr>
              <w:ind w:leftChars="426" w:left="1023" w:hanging="1"/>
              <w:rPr>
                <w:sz w:val="22"/>
                <w:szCs w:val="22"/>
              </w:rPr>
            </w:pPr>
            <w:r w:rsidRPr="00244BA6">
              <w:rPr>
                <w:sz w:val="22"/>
                <w:szCs w:val="22"/>
              </w:rPr>
              <w:t>Importe sobre el que no se aplicará el coeficiente que surge del Art. 344º)  de la Ordenanza Tributaria vigente.</w:t>
            </w:r>
            <w:r w:rsidRPr="00244BA6">
              <w:rPr>
                <w:color w:val="FFFFFF"/>
                <w:sz w:val="22"/>
                <w:szCs w:val="22"/>
              </w:rPr>
              <w:t xml:space="preserve"> </w:t>
            </w:r>
          </w:p>
        </w:tc>
      </w:tr>
      <w:tr w:rsidR="00574280" w:rsidRPr="00244BA6" w:rsidTr="00B54379">
        <w:trPr>
          <w:trHeight w:val="397"/>
          <w:jc w:val="right"/>
        </w:trPr>
        <w:tc>
          <w:tcPr>
            <w:tcW w:w="360" w:type="dxa"/>
            <w:shd w:val="clear" w:color="auto" w:fill="auto"/>
            <w:noWrap/>
            <w:hideMark/>
          </w:tcPr>
          <w:p w:rsidR="00574280" w:rsidRPr="00244BA6" w:rsidRDefault="00574280" w:rsidP="004D1BC0">
            <w:pPr>
              <w:jc w:val="right"/>
              <w:rPr>
                <w:color w:val="FFFFFF"/>
                <w:sz w:val="22"/>
                <w:szCs w:val="22"/>
              </w:rPr>
            </w:pPr>
          </w:p>
        </w:tc>
        <w:tc>
          <w:tcPr>
            <w:tcW w:w="6807" w:type="dxa"/>
            <w:shd w:val="clear" w:color="auto" w:fill="auto"/>
            <w:hideMark/>
          </w:tcPr>
          <w:p w:rsidR="00574280" w:rsidRPr="00244BA6" w:rsidRDefault="00574280" w:rsidP="00AC731F">
            <w:pPr>
              <w:pStyle w:val="Prrafodelista"/>
              <w:numPr>
                <w:ilvl w:val="2"/>
                <w:numId w:val="49"/>
              </w:numPr>
              <w:ind w:left="1024" w:hanging="142"/>
              <w:rPr>
                <w:sz w:val="22"/>
                <w:szCs w:val="22"/>
              </w:rPr>
            </w:pPr>
            <w:r w:rsidRPr="00244BA6">
              <w:rPr>
                <w:sz w:val="22"/>
                <w:szCs w:val="22"/>
              </w:rPr>
              <w:t>Certificado de vigencia y/u  obtención de Licencia de Conducir</w:t>
            </w:r>
          </w:p>
        </w:tc>
        <w:tc>
          <w:tcPr>
            <w:tcW w:w="1325" w:type="dxa"/>
            <w:shd w:val="clear" w:color="auto" w:fill="auto"/>
            <w:noWrap/>
            <w:hideMark/>
          </w:tcPr>
          <w:p w:rsidR="00574280" w:rsidRPr="00244BA6" w:rsidRDefault="00B54379" w:rsidP="00B54379">
            <w:pPr>
              <w:jc w:val="right"/>
              <w:rPr>
                <w:sz w:val="22"/>
                <w:szCs w:val="22"/>
                <w:lang w:val="es-AR" w:eastAsia="es-AR"/>
              </w:rPr>
            </w:pPr>
            <w:r w:rsidRPr="00244BA6">
              <w:rPr>
                <w:sz w:val="22"/>
                <w:szCs w:val="22"/>
              </w:rPr>
              <w:t>$     165,22</w:t>
            </w:r>
          </w:p>
        </w:tc>
      </w:tr>
      <w:tr w:rsidR="00574280" w:rsidRPr="00244BA6" w:rsidTr="005E0D35">
        <w:trPr>
          <w:trHeight w:val="315"/>
          <w:jc w:val="right"/>
        </w:trPr>
        <w:tc>
          <w:tcPr>
            <w:tcW w:w="360" w:type="dxa"/>
            <w:shd w:val="clear" w:color="auto" w:fill="auto"/>
            <w:noWrap/>
            <w:hideMark/>
          </w:tcPr>
          <w:p w:rsidR="00574280" w:rsidRPr="00244BA6" w:rsidRDefault="00574280" w:rsidP="004D1BC0">
            <w:pPr>
              <w:jc w:val="right"/>
              <w:rPr>
                <w:sz w:val="22"/>
                <w:szCs w:val="22"/>
              </w:rPr>
            </w:pPr>
          </w:p>
        </w:tc>
        <w:tc>
          <w:tcPr>
            <w:tcW w:w="6807" w:type="dxa"/>
            <w:shd w:val="clear" w:color="auto" w:fill="auto"/>
            <w:hideMark/>
          </w:tcPr>
          <w:p w:rsidR="00574280" w:rsidRPr="00244BA6" w:rsidRDefault="00574280" w:rsidP="00AC731F">
            <w:pPr>
              <w:pStyle w:val="Prrafodelista"/>
              <w:numPr>
                <w:ilvl w:val="2"/>
                <w:numId w:val="49"/>
              </w:numPr>
              <w:ind w:left="1024" w:hanging="142"/>
              <w:rPr>
                <w:sz w:val="22"/>
                <w:szCs w:val="22"/>
              </w:rPr>
            </w:pPr>
            <w:r w:rsidRPr="00244BA6">
              <w:rPr>
                <w:sz w:val="22"/>
                <w:szCs w:val="22"/>
              </w:rPr>
              <w:t>Por obtención de duplicados</w:t>
            </w:r>
          </w:p>
        </w:tc>
        <w:tc>
          <w:tcPr>
            <w:tcW w:w="1325" w:type="dxa"/>
            <w:shd w:val="clear" w:color="auto" w:fill="auto"/>
            <w:noWrap/>
          </w:tcPr>
          <w:p w:rsidR="00574280" w:rsidRPr="00244BA6" w:rsidRDefault="00574280" w:rsidP="004D1BC0">
            <w:pPr>
              <w:jc w:val="right"/>
              <w:rPr>
                <w:color w:val="FFFFFF"/>
                <w:sz w:val="22"/>
                <w:szCs w:val="22"/>
              </w:rPr>
            </w:pPr>
          </w:p>
        </w:tc>
      </w:tr>
      <w:tr w:rsidR="00227494" w:rsidRPr="00244BA6" w:rsidTr="00DA77D0">
        <w:trPr>
          <w:trHeight w:val="317"/>
          <w:jc w:val="right"/>
        </w:trPr>
        <w:tc>
          <w:tcPr>
            <w:tcW w:w="360" w:type="dxa"/>
            <w:shd w:val="clear" w:color="auto" w:fill="auto"/>
            <w:noWrap/>
            <w:hideMark/>
          </w:tcPr>
          <w:p w:rsidR="00227494" w:rsidRPr="00244BA6" w:rsidRDefault="00227494" w:rsidP="004D1BC0">
            <w:pPr>
              <w:jc w:val="right"/>
              <w:rPr>
                <w:color w:val="FFFFFF"/>
                <w:sz w:val="22"/>
                <w:szCs w:val="22"/>
              </w:rPr>
            </w:pPr>
          </w:p>
        </w:tc>
        <w:tc>
          <w:tcPr>
            <w:tcW w:w="8132" w:type="dxa"/>
            <w:gridSpan w:val="2"/>
            <w:shd w:val="clear" w:color="auto" w:fill="auto"/>
            <w:hideMark/>
          </w:tcPr>
          <w:p w:rsidR="00227494" w:rsidRPr="00244BA6" w:rsidRDefault="00227494" w:rsidP="00AC731F">
            <w:pPr>
              <w:pStyle w:val="Prrafodelista"/>
              <w:numPr>
                <w:ilvl w:val="1"/>
                <w:numId w:val="63"/>
              </w:numPr>
              <w:ind w:left="1733" w:hanging="283"/>
              <w:rPr>
                <w:sz w:val="22"/>
                <w:szCs w:val="22"/>
              </w:rPr>
            </w:pPr>
            <w:r w:rsidRPr="00244BA6">
              <w:rPr>
                <w:sz w:val="22"/>
                <w:szCs w:val="22"/>
              </w:rPr>
              <w:t>Hasta un año de la obtención de la licencia:                 30% del Arancel</w:t>
            </w:r>
          </w:p>
        </w:tc>
      </w:tr>
      <w:tr w:rsidR="00227494" w:rsidRPr="00244BA6" w:rsidTr="00DA77D0">
        <w:trPr>
          <w:trHeight w:val="317"/>
          <w:jc w:val="right"/>
        </w:trPr>
        <w:tc>
          <w:tcPr>
            <w:tcW w:w="360" w:type="dxa"/>
            <w:shd w:val="clear" w:color="auto" w:fill="auto"/>
            <w:noWrap/>
            <w:hideMark/>
          </w:tcPr>
          <w:p w:rsidR="00227494" w:rsidRPr="00244BA6" w:rsidRDefault="00227494" w:rsidP="004D1BC0">
            <w:pPr>
              <w:jc w:val="right"/>
              <w:rPr>
                <w:sz w:val="22"/>
                <w:szCs w:val="22"/>
              </w:rPr>
            </w:pPr>
          </w:p>
        </w:tc>
        <w:tc>
          <w:tcPr>
            <w:tcW w:w="8132" w:type="dxa"/>
            <w:gridSpan w:val="2"/>
            <w:shd w:val="clear" w:color="auto" w:fill="auto"/>
            <w:hideMark/>
          </w:tcPr>
          <w:p w:rsidR="00227494" w:rsidRPr="00244BA6" w:rsidRDefault="00227494" w:rsidP="00AC731F">
            <w:pPr>
              <w:pStyle w:val="Prrafodelista"/>
              <w:numPr>
                <w:ilvl w:val="1"/>
                <w:numId w:val="63"/>
              </w:numPr>
              <w:ind w:left="1733" w:hanging="283"/>
              <w:rPr>
                <w:sz w:val="22"/>
                <w:szCs w:val="22"/>
              </w:rPr>
            </w:pPr>
            <w:r w:rsidRPr="00244BA6">
              <w:rPr>
                <w:sz w:val="22"/>
                <w:szCs w:val="22"/>
              </w:rPr>
              <w:t>Hasta 3 años de la obtención de la licencia:                  50% del Arancel</w:t>
            </w:r>
          </w:p>
        </w:tc>
      </w:tr>
      <w:tr w:rsidR="00227494" w:rsidRPr="00244BA6" w:rsidTr="00DA77D0">
        <w:trPr>
          <w:trHeight w:val="340"/>
          <w:jc w:val="right"/>
        </w:trPr>
        <w:tc>
          <w:tcPr>
            <w:tcW w:w="360" w:type="dxa"/>
            <w:shd w:val="clear" w:color="auto" w:fill="auto"/>
            <w:noWrap/>
            <w:hideMark/>
          </w:tcPr>
          <w:p w:rsidR="00227494" w:rsidRPr="00244BA6" w:rsidRDefault="00227494" w:rsidP="004D1BC0">
            <w:pPr>
              <w:jc w:val="right"/>
              <w:rPr>
                <w:sz w:val="22"/>
                <w:szCs w:val="22"/>
              </w:rPr>
            </w:pPr>
          </w:p>
        </w:tc>
        <w:tc>
          <w:tcPr>
            <w:tcW w:w="8132" w:type="dxa"/>
            <w:gridSpan w:val="2"/>
            <w:shd w:val="clear" w:color="auto" w:fill="auto"/>
            <w:hideMark/>
          </w:tcPr>
          <w:p w:rsidR="00227494" w:rsidRPr="00244BA6" w:rsidRDefault="00227494" w:rsidP="00AC731F">
            <w:pPr>
              <w:pStyle w:val="Prrafodelista"/>
              <w:numPr>
                <w:ilvl w:val="1"/>
                <w:numId w:val="63"/>
              </w:numPr>
              <w:ind w:left="1733" w:hanging="283"/>
              <w:rPr>
                <w:sz w:val="22"/>
                <w:szCs w:val="22"/>
              </w:rPr>
            </w:pPr>
            <w:r w:rsidRPr="00244BA6">
              <w:rPr>
                <w:sz w:val="22"/>
                <w:szCs w:val="22"/>
              </w:rPr>
              <w:t>Hasta 5 años de la obtención de la licencia:                100% del Arancel</w:t>
            </w:r>
          </w:p>
        </w:tc>
      </w:tr>
      <w:tr w:rsidR="00574280" w:rsidRPr="00244BA6" w:rsidTr="004D1BC0">
        <w:trPr>
          <w:trHeight w:val="315"/>
          <w:jc w:val="right"/>
        </w:trPr>
        <w:tc>
          <w:tcPr>
            <w:tcW w:w="360" w:type="dxa"/>
            <w:shd w:val="clear" w:color="auto" w:fill="auto"/>
            <w:noWrap/>
            <w:hideMark/>
          </w:tcPr>
          <w:p w:rsidR="00574280" w:rsidRPr="00244BA6" w:rsidRDefault="00574280" w:rsidP="004D1BC0">
            <w:pPr>
              <w:jc w:val="right"/>
              <w:rPr>
                <w:sz w:val="22"/>
                <w:szCs w:val="22"/>
              </w:rPr>
            </w:pPr>
          </w:p>
        </w:tc>
        <w:tc>
          <w:tcPr>
            <w:tcW w:w="6807" w:type="dxa"/>
            <w:shd w:val="clear" w:color="auto" w:fill="auto"/>
            <w:hideMark/>
          </w:tcPr>
          <w:p w:rsidR="00574280" w:rsidRPr="00244BA6" w:rsidRDefault="00574280" w:rsidP="00AC731F">
            <w:pPr>
              <w:pStyle w:val="Prrafodelista"/>
              <w:numPr>
                <w:ilvl w:val="0"/>
                <w:numId w:val="61"/>
              </w:numPr>
              <w:ind w:left="599" w:hanging="283"/>
              <w:rPr>
                <w:sz w:val="22"/>
                <w:szCs w:val="22"/>
              </w:rPr>
            </w:pPr>
            <w:r w:rsidRPr="00244BA6">
              <w:rPr>
                <w:sz w:val="22"/>
                <w:szCs w:val="22"/>
              </w:rPr>
              <w:t xml:space="preserve">Inscripción de vehículos en general dentro del ejido municipal: </w:t>
            </w:r>
          </w:p>
        </w:tc>
        <w:tc>
          <w:tcPr>
            <w:tcW w:w="1325" w:type="dxa"/>
            <w:shd w:val="clear" w:color="auto" w:fill="auto"/>
            <w:hideMark/>
          </w:tcPr>
          <w:p w:rsidR="00574280" w:rsidRPr="00244BA6" w:rsidRDefault="00574280" w:rsidP="004D1BC0">
            <w:pPr>
              <w:ind w:firstLineChars="100" w:firstLine="220"/>
              <w:jc w:val="right"/>
              <w:rPr>
                <w:sz w:val="22"/>
                <w:szCs w:val="22"/>
              </w:rPr>
            </w:pPr>
          </w:p>
        </w:tc>
      </w:tr>
      <w:tr w:rsidR="00DA77D0" w:rsidRPr="00244BA6" w:rsidTr="00517075">
        <w:trPr>
          <w:trHeight w:val="510"/>
          <w:jc w:val="right"/>
        </w:trPr>
        <w:tc>
          <w:tcPr>
            <w:tcW w:w="360" w:type="dxa"/>
            <w:shd w:val="clear" w:color="auto" w:fill="auto"/>
            <w:noWrap/>
            <w:hideMark/>
          </w:tcPr>
          <w:p w:rsidR="00DA77D0" w:rsidRPr="00244BA6" w:rsidRDefault="00DA77D0" w:rsidP="004D1BC0">
            <w:pPr>
              <w:jc w:val="right"/>
              <w:rPr>
                <w:sz w:val="22"/>
                <w:szCs w:val="22"/>
              </w:rPr>
            </w:pPr>
          </w:p>
        </w:tc>
        <w:tc>
          <w:tcPr>
            <w:tcW w:w="8132" w:type="dxa"/>
            <w:gridSpan w:val="2"/>
            <w:shd w:val="clear" w:color="auto" w:fill="auto"/>
            <w:hideMark/>
          </w:tcPr>
          <w:p w:rsidR="00DA77D0" w:rsidRPr="00244BA6" w:rsidRDefault="00DA77D0" w:rsidP="00AC731F">
            <w:pPr>
              <w:pStyle w:val="Prrafodelista"/>
              <w:numPr>
                <w:ilvl w:val="2"/>
                <w:numId w:val="49"/>
              </w:numPr>
              <w:ind w:left="1024" w:hanging="142"/>
              <w:rPr>
                <w:sz w:val="22"/>
                <w:szCs w:val="22"/>
              </w:rPr>
            </w:pPr>
            <w:r w:rsidRPr="00244BA6">
              <w:rPr>
                <w:sz w:val="22"/>
                <w:szCs w:val="22"/>
              </w:rPr>
              <w:t>Automotores 0 km: 0,2% del valor de factura del vehículo o documento equivalente.</w:t>
            </w:r>
          </w:p>
        </w:tc>
      </w:tr>
      <w:tr w:rsidR="00DA77D0" w:rsidRPr="00244BA6" w:rsidTr="00517075">
        <w:trPr>
          <w:trHeight w:val="567"/>
          <w:jc w:val="right"/>
        </w:trPr>
        <w:tc>
          <w:tcPr>
            <w:tcW w:w="360" w:type="dxa"/>
            <w:shd w:val="clear" w:color="auto" w:fill="auto"/>
            <w:noWrap/>
            <w:hideMark/>
          </w:tcPr>
          <w:p w:rsidR="00DA77D0" w:rsidRPr="00244BA6" w:rsidRDefault="00DA77D0" w:rsidP="004D1BC0">
            <w:pPr>
              <w:jc w:val="right"/>
              <w:rPr>
                <w:sz w:val="22"/>
                <w:szCs w:val="22"/>
              </w:rPr>
            </w:pPr>
          </w:p>
        </w:tc>
        <w:tc>
          <w:tcPr>
            <w:tcW w:w="8132" w:type="dxa"/>
            <w:gridSpan w:val="2"/>
            <w:shd w:val="clear" w:color="auto" w:fill="auto"/>
            <w:hideMark/>
          </w:tcPr>
          <w:p w:rsidR="00DA77D0" w:rsidRPr="00244BA6" w:rsidRDefault="00DA77D0" w:rsidP="00DA77D0">
            <w:pPr>
              <w:ind w:leftChars="426" w:left="1023" w:hanging="1"/>
              <w:rPr>
                <w:sz w:val="22"/>
                <w:szCs w:val="22"/>
              </w:rPr>
            </w:pPr>
            <w:r w:rsidRPr="00244BA6">
              <w:rPr>
                <w:sz w:val="22"/>
                <w:szCs w:val="22"/>
              </w:rPr>
              <w:t>Aquellos vehículos automotores nuevos (0 Km) deberán abonar la cuota correspondiente, al momento de la inscripción del mismo.</w:t>
            </w:r>
          </w:p>
        </w:tc>
      </w:tr>
      <w:tr w:rsidR="00517075" w:rsidRPr="00244BA6" w:rsidTr="00517075">
        <w:trPr>
          <w:trHeight w:val="567"/>
          <w:jc w:val="right"/>
        </w:trPr>
        <w:tc>
          <w:tcPr>
            <w:tcW w:w="360" w:type="dxa"/>
            <w:shd w:val="clear" w:color="auto" w:fill="auto"/>
            <w:noWrap/>
            <w:hideMark/>
          </w:tcPr>
          <w:p w:rsidR="00517075" w:rsidRPr="00244BA6" w:rsidRDefault="00517075" w:rsidP="004D1BC0">
            <w:pPr>
              <w:jc w:val="right"/>
              <w:rPr>
                <w:sz w:val="22"/>
                <w:szCs w:val="22"/>
              </w:rPr>
            </w:pPr>
          </w:p>
        </w:tc>
        <w:tc>
          <w:tcPr>
            <w:tcW w:w="8132" w:type="dxa"/>
            <w:gridSpan w:val="2"/>
            <w:shd w:val="clear" w:color="auto" w:fill="auto"/>
            <w:hideMark/>
          </w:tcPr>
          <w:p w:rsidR="00517075" w:rsidRPr="00244BA6" w:rsidRDefault="00517075" w:rsidP="00AC731F">
            <w:pPr>
              <w:pStyle w:val="Prrafodelista"/>
              <w:numPr>
                <w:ilvl w:val="2"/>
                <w:numId w:val="49"/>
              </w:numPr>
              <w:ind w:left="1024" w:hanging="142"/>
              <w:rPr>
                <w:sz w:val="22"/>
                <w:szCs w:val="22"/>
              </w:rPr>
            </w:pPr>
            <w:r w:rsidRPr="00244BA6">
              <w:rPr>
                <w:sz w:val="22"/>
                <w:szCs w:val="22"/>
              </w:rPr>
              <w:t xml:space="preserve">Automotores usados: 0,2% de la valuación según tabla de A.C.A.R.A  del año en curso.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2"/>
                <w:numId w:val="49"/>
              </w:numPr>
              <w:ind w:left="1024" w:hanging="142"/>
              <w:rPr>
                <w:sz w:val="22"/>
                <w:szCs w:val="22"/>
              </w:rPr>
            </w:pPr>
            <w:r w:rsidRPr="00244BA6">
              <w:rPr>
                <w:sz w:val="22"/>
                <w:szCs w:val="22"/>
              </w:rPr>
              <w:t xml:space="preserve">Para aquellos vehículos que abonen el mínimo, hasta el modelo año 1998 el arancel será de </w:t>
            </w:r>
          </w:p>
        </w:tc>
        <w:tc>
          <w:tcPr>
            <w:tcW w:w="1325" w:type="dxa"/>
            <w:shd w:val="clear" w:color="auto" w:fill="auto"/>
            <w:noWrap/>
            <w:hideMark/>
          </w:tcPr>
          <w:p w:rsidR="00B54379" w:rsidRPr="00244BA6" w:rsidRDefault="00B54379" w:rsidP="00B54379">
            <w:pPr>
              <w:jc w:val="right"/>
              <w:rPr>
                <w:sz w:val="22"/>
                <w:szCs w:val="22"/>
                <w:lang w:val="es-AR" w:eastAsia="es-AR"/>
              </w:rPr>
            </w:pPr>
            <w:r w:rsidRPr="00244BA6">
              <w:rPr>
                <w:sz w:val="22"/>
                <w:szCs w:val="22"/>
              </w:rPr>
              <w:t xml:space="preserve"> $     165,22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2"/>
                <w:numId w:val="49"/>
              </w:numPr>
              <w:ind w:left="1024" w:hanging="142"/>
              <w:rPr>
                <w:sz w:val="22"/>
                <w:szCs w:val="22"/>
              </w:rPr>
            </w:pPr>
            <w:r w:rsidRPr="00244BA6">
              <w:rPr>
                <w:sz w:val="22"/>
                <w:szCs w:val="22"/>
              </w:rPr>
              <w:t>Cambio de motor de vehículos en general dentro del ejido municipal</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269,57 </w:t>
            </w:r>
          </w:p>
        </w:tc>
      </w:tr>
      <w:tr w:rsidR="00574280" w:rsidRPr="00244BA6" w:rsidTr="005E0D35">
        <w:trPr>
          <w:trHeight w:val="315"/>
          <w:jc w:val="right"/>
        </w:trPr>
        <w:tc>
          <w:tcPr>
            <w:tcW w:w="360" w:type="dxa"/>
            <w:shd w:val="clear" w:color="auto" w:fill="auto"/>
            <w:noWrap/>
            <w:hideMark/>
          </w:tcPr>
          <w:p w:rsidR="00574280" w:rsidRPr="00244BA6" w:rsidRDefault="00574280" w:rsidP="004D1BC0">
            <w:pPr>
              <w:jc w:val="right"/>
              <w:rPr>
                <w:sz w:val="22"/>
                <w:szCs w:val="22"/>
              </w:rPr>
            </w:pPr>
          </w:p>
        </w:tc>
        <w:tc>
          <w:tcPr>
            <w:tcW w:w="6807" w:type="dxa"/>
            <w:shd w:val="clear" w:color="auto" w:fill="auto"/>
            <w:noWrap/>
            <w:hideMark/>
          </w:tcPr>
          <w:p w:rsidR="00574280" w:rsidRPr="00244BA6" w:rsidRDefault="00574280" w:rsidP="00AC731F">
            <w:pPr>
              <w:pStyle w:val="Prrafodelista"/>
              <w:numPr>
                <w:ilvl w:val="2"/>
                <w:numId w:val="49"/>
              </w:numPr>
              <w:ind w:left="1024" w:hanging="142"/>
              <w:rPr>
                <w:sz w:val="22"/>
                <w:szCs w:val="22"/>
              </w:rPr>
            </w:pPr>
            <w:r w:rsidRPr="00244BA6">
              <w:rPr>
                <w:sz w:val="22"/>
                <w:szCs w:val="22"/>
              </w:rPr>
              <w:t>Inscripción de motos, motocicletas y demás vehículos similares:</w:t>
            </w:r>
          </w:p>
        </w:tc>
        <w:tc>
          <w:tcPr>
            <w:tcW w:w="1325" w:type="dxa"/>
            <w:shd w:val="clear" w:color="auto" w:fill="auto"/>
            <w:noWrap/>
          </w:tcPr>
          <w:p w:rsidR="00574280" w:rsidRPr="00244BA6" w:rsidRDefault="00574280" w:rsidP="004D1BC0">
            <w:pPr>
              <w:jc w:val="right"/>
              <w:rPr>
                <w:color w:val="FFFFFF"/>
                <w:sz w:val="22"/>
                <w:szCs w:val="22"/>
              </w:rPr>
            </w:pPr>
          </w:p>
        </w:tc>
      </w:tr>
      <w:tr w:rsidR="00574280" w:rsidRPr="00244BA6" w:rsidTr="005E0D35">
        <w:trPr>
          <w:trHeight w:val="315"/>
          <w:jc w:val="right"/>
        </w:trPr>
        <w:tc>
          <w:tcPr>
            <w:tcW w:w="360" w:type="dxa"/>
            <w:shd w:val="clear" w:color="auto" w:fill="auto"/>
            <w:noWrap/>
            <w:hideMark/>
          </w:tcPr>
          <w:p w:rsidR="00574280" w:rsidRPr="00244BA6" w:rsidRDefault="00574280" w:rsidP="004D1BC0">
            <w:pPr>
              <w:jc w:val="right"/>
              <w:rPr>
                <w:color w:val="FFFFFF"/>
                <w:sz w:val="22"/>
                <w:szCs w:val="22"/>
              </w:rPr>
            </w:pPr>
          </w:p>
        </w:tc>
        <w:tc>
          <w:tcPr>
            <w:tcW w:w="6807" w:type="dxa"/>
            <w:shd w:val="clear" w:color="auto" w:fill="auto"/>
            <w:noWrap/>
            <w:hideMark/>
          </w:tcPr>
          <w:p w:rsidR="00574280" w:rsidRPr="00244BA6" w:rsidRDefault="00574280" w:rsidP="00AC731F">
            <w:pPr>
              <w:pStyle w:val="Prrafodelista"/>
              <w:numPr>
                <w:ilvl w:val="0"/>
                <w:numId w:val="64"/>
              </w:numPr>
              <w:ind w:left="1591" w:hanging="277"/>
              <w:rPr>
                <w:sz w:val="22"/>
                <w:szCs w:val="22"/>
              </w:rPr>
            </w:pPr>
            <w:r w:rsidRPr="00244BA6">
              <w:rPr>
                <w:sz w:val="22"/>
                <w:szCs w:val="22"/>
              </w:rPr>
              <w:t>Nueva:</w:t>
            </w:r>
          </w:p>
        </w:tc>
        <w:tc>
          <w:tcPr>
            <w:tcW w:w="1325" w:type="dxa"/>
            <w:shd w:val="clear" w:color="auto" w:fill="auto"/>
            <w:noWrap/>
          </w:tcPr>
          <w:p w:rsidR="00574280" w:rsidRPr="00244BA6" w:rsidRDefault="00574280" w:rsidP="004D1BC0">
            <w:pPr>
              <w:jc w:val="right"/>
              <w:rPr>
                <w:color w:val="FFFFFF"/>
                <w:sz w:val="22"/>
                <w:szCs w:val="22"/>
              </w:rPr>
            </w:pP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color w:val="FFFFFF"/>
                <w:sz w:val="22"/>
                <w:szCs w:val="22"/>
              </w:rPr>
            </w:pPr>
          </w:p>
        </w:tc>
        <w:tc>
          <w:tcPr>
            <w:tcW w:w="6807" w:type="dxa"/>
            <w:shd w:val="clear" w:color="auto" w:fill="auto"/>
            <w:noWrap/>
            <w:hideMark/>
          </w:tcPr>
          <w:p w:rsidR="00B54379" w:rsidRPr="00244BA6" w:rsidRDefault="00B54379" w:rsidP="00AC731F">
            <w:pPr>
              <w:pStyle w:val="Prrafodelista"/>
              <w:numPr>
                <w:ilvl w:val="1"/>
                <w:numId w:val="63"/>
              </w:numPr>
              <w:ind w:left="1875" w:hanging="141"/>
              <w:rPr>
                <w:sz w:val="22"/>
                <w:szCs w:val="22"/>
              </w:rPr>
            </w:pPr>
            <w:r w:rsidRPr="00244BA6">
              <w:rPr>
                <w:sz w:val="22"/>
                <w:szCs w:val="22"/>
              </w:rPr>
              <w:t xml:space="preserve">Hasta 50 cc de cilindrada </w:t>
            </w:r>
          </w:p>
        </w:tc>
        <w:tc>
          <w:tcPr>
            <w:tcW w:w="1325" w:type="dxa"/>
            <w:shd w:val="clear" w:color="auto" w:fill="auto"/>
            <w:noWrap/>
            <w:hideMark/>
          </w:tcPr>
          <w:p w:rsidR="00B54379" w:rsidRPr="00244BA6" w:rsidRDefault="00B54379" w:rsidP="00B54379">
            <w:pPr>
              <w:jc w:val="right"/>
              <w:rPr>
                <w:sz w:val="22"/>
                <w:szCs w:val="22"/>
                <w:lang w:val="es-AR" w:eastAsia="es-AR"/>
              </w:rPr>
            </w:pPr>
            <w:r w:rsidRPr="00244BA6">
              <w:rPr>
                <w:sz w:val="22"/>
                <w:szCs w:val="22"/>
              </w:rPr>
              <w:t xml:space="preserve"> $     239,13 </w:t>
            </w:r>
          </w:p>
        </w:tc>
      </w:tr>
      <w:tr w:rsidR="00B54379" w:rsidRPr="00244BA6" w:rsidTr="00B54379">
        <w:trPr>
          <w:trHeight w:val="397"/>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noWrap/>
            <w:hideMark/>
          </w:tcPr>
          <w:p w:rsidR="00B54379" w:rsidRPr="00244BA6" w:rsidRDefault="00B54379" w:rsidP="00AC731F">
            <w:pPr>
              <w:pStyle w:val="Prrafodelista"/>
              <w:numPr>
                <w:ilvl w:val="1"/>
                <w:numId w:val="63"/>
              </w:numPr>
              <w:ind w:left="1875" w:hanging="141"/>
              <w:rPr>
                <w:sz w:val="22"/>
                <w:szCs w:val="22"/>
              </w:rPr>
            </w:pPr>
            <w:r w:rsidRPr="00244BA6">
              <w:rPr>
                <w:sz w:val="22"/>
                <w:szCs w:val="22"/>
              </w:rPr>
              <w:t xml:space="preserve">Más de 50 cc de cilindrada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365,22 </w:t>
            </w:r>
          </w:p>
        </w:tc>
      </w:tr>
      <w:tr w:rsidR="00B54379" w:rsidRPr="00244BA6" w:rsidTr="005E0D35">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noWrap/>
            <w:hideMark/>
          </w:tcPr>
          <w:p w:rsidR="00B54379" w:rsidRPr="00244BA6" w:rsidRDefault="00B54379" w:rsidP="00AC731F">
            <w:pPr>
              <w:pStyle w:val="Prrafodelista"/>
              <w:numPr>
                <w:ilvl w:val="0"/>
                <w:numId w:val="64"/>
              </w:numPr>
              <w:ind w:left="1591" w:hanging="277"/>
              <w:rPr>
                <w:sz w:val="22"/>
                <w:szCs w:val="22"/>
              </w:rPr>
            </w:pPr>
            <w:r w:rsidRPr="00244BA6">
              <w:rPr>
                <w:sz w:val="22"/>
                <w:szCs w:val="22"/>
              </w:rPr>
              <w:t>Usada:</w:t>
            </w:r>
          </w:p>
        </w:tc>
        <w:tc>
          <w:tcPr>
            <w:tcW w:w="1325" w:type="dxa"/>
            <w:shd w:val="clear" w:color="auto" w:fill="auto"/>
            <w:noWrap/>
          </w:tcPr>
          <w:p w:rsidR="00B54379" w:rsidRPr="00244BA6" w:rsidRDefault="00B54379" w:rsidP="00B54379">
            <w:pPr>
              <w:jc w:val="right"/>
              <w:rPr>
                <w:color w:val="FFFFFF"/>
                <w:sz w:val="22"/>
                <w:szCs w:val="22"/>
              </w:rPr>
            </w:pP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color w:val="FFFFFF"/>
                <w:sz w:val="22"/>
                <w:szCs w:val="22"/>
              </w:rPr>
            </w:pPr>
          </w:p>
        </w:tc>
        <w:tc>
          <w:tcPr>
            <w:tcW w:w="6807" w:type="dxa"/>
            <w:shd w:val="clear" w:color="auto" w:fill="auto"/>
            <w:noWrap/>
            <w:hideMark/>
          </w:tcPr>
          <w:p w:rsidR="00B54379" w:rsidRPr="00244BA6" w:rsidRDefault="00B54379" w:rsidP="00AC731F">
            <w:pPr>
              <w:pStyle w:val="Prrafodelista"/>
              <w:numPr>
                <w:ilvl w:val="1"/>
                <w:numId w:val="63"/>
              </w:numPr>
              <w:ind w:left="1875" w:hanging="141"/>
              <w:rPr>
                <w:sz w:val="22"/>
                <w:szCs w:val="22"/>
              </w:rPr>
            </w:pPr>
            <w:r w:rsidRPr="00244BA6">
              <w:rPr>
                <w:sz w:val="22"/>
                <w:szCs w:val="22"/>
              </w:rPr>
              <w:t xml:space="preserve">Hasta 50 cc de cilindrada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139,13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noWrap/>
            <w:hideMark/>
          </w:tcPr>
          <w:p w:rsidR="00B54379" w:rsidRPr="00244BA6" w:rsidRDefault="00B54379" w:rsidP="00AC731F">
            <w:pPr>
              <w:pStyle w:val="Prrafodelista"/>
              <w:numPr>
                <w:ilvl w:val="1"/>
                <w:numId w:val="63"/>
              </w:numPr>
              <w:ind w:left="1875" w:hanging="141"/>
              <w:rPr>
                <w:sz w:val="22"/>
                <w:szCs w:val="22"/>
              </w:rPr>
            </w:pPr>
            <w:r w:rsidRPr="00244BA6">
              <w:rPr>
                <w:sz w:val="22"/>
                <w:szCs w:val="22"/>
              </w:rPr>
              <w:t xml:space="preserve">Más de 50 cc de cilindrada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186,96 </w:t>
            </w:r>
          </w:p>
        </w:tc>
      </w:tr>
      <w:tr w:rsidR="00B54379" w:rsidRPr="00244BA6" w:rsidTr="00B54379">
        <w:trPr>
          <w:trHeight w:val="850"/>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61"/>
              </w:numPr>
              <w:ind w:left="599" w:hanging="283"/>
              <w:rPr>
                <w:sz w:val="22"/>
                <w:szCs w:val="22"/>
              </w:rPr>
            </w:pPr>
            <w:r w:rsidRPr="00244BA6">
              <w:rPr>
                <w:sz w:val="22"/>
                <w:szCs w:val="22"/>
              </w:rPr>
              <w:t xml:space="preserve">Por chapa patente municipal que otorga la Secretaría de Gobierno a través de la Dirección de Policía Municipal a los permisionarios de remises y a los propietarios de taxis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213,04 </w:t>
            </w:r>
          </w:p>
        </w:tc>
      </w:tr>
      <w:tr w:rsidR="00B54379" w:rsidRPr="00244BA6" w:rsidTr="00B54379">
        <w:trPr>
          <w:trHeight w:val="315"/>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61"/>
              </w:numPr>
              <w:ind w:left="599" w:hanging="283"/>
              <w:rPr>
                <w:sz w:val="22"/>
                <w:szCs w:val="22"/>
              </w:rPr>
            </w:pPr>
            <w:r w:rsidRPr="00244BA6">
              <w:rPr>
                <w:sz w:val="22"/>
                <w:szCs w:val="22"/>
              </w:rPr>
              <w:t>Por cada credencial para instructores de Escuelas de Conductores</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330,43 </w:t>
            </w:r>
          </w:p>
        </w:tc>
      </w:tr>
      <w:tr w:rsidR="00B54379" w:rsidRPr="00244BA6" w:rsidTr="00B54379">
        <w:trPr>
          <w:trHeight w:val="567"/>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61"/>
              </w:numPr>
              <w:ind w:left="599" w:hanging="283"/>
              <w:rPr>
                <w:sz w:val="22"/>
                <w:szCs w:val="22"/>
              </w:rPr>
            </w:pPr>
            <w:r w:rsidRPr="00244BA6">
              <w:rPr>
                <w:sz w:val="22"/>
                <w:szCs w:val="22"/>
              </w:rPr>
              <w:t xml:space="preserve">Curso Oficial de Seguridad Vial para el Recupero de Puntos según Ordenanza Nº 6213 </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621,74 </w:t>
            </w:r>
          </w:p>
        </w:tc>
      </w:tr>
      <w:tr w:rsidR="00B54379" w:rsidRPr="00244BA6" w:rsidTr="00B54379">
        <w:trPr>
          <w:trHeight w:val="1077"/>
          <w:jc w:val="right"/>
        </w:trPr>
        <w:tc>
          <w:tcPr>
            <w:tcW w:w="360" w:type="dxa"/>
            <w:shd w:val="clear" w:color="auto" w:fill="auto"/>
            <w:noWrap/>
            <w:hideMark/>
          </w:tcPr>
          <w:p w:rsidR="00B54379" w:rsidRPr="00244BA6" w:rsidRDefault="00B54379" w:rsidP="00B54379">
            <w:pPr>
              <w:jc w:val="right"/>
              <w:rPr>
                <w:sz w:val="22"/>
                <w:szCs w:val="22"/>
              </w:rPr>
            </w:pPr>
          </w:p>
        </w:tc>
        <w:tc>
          <w:tcPr>
            <w:tcW w:w="6807" w:type="dxa"/>
            <w:shd w:val="clear" w:color="auto" w:fill="auto"/>
            <w:hideMark/>
          </w:tcPr>
          <w:p w:rsidR="00B54379" w:rsidRPr="00244BA6" w:rsidRDefault="00B54379" w:rsidP="00AC731F">
            <w:pPr>
              <w:pStyle w:val="Prrafodelista"/>
              <w:numPr>
                <w:ilvl w:val="0"/>
                <w:numId w:val="61"/>
              </w:numPr>
              <w:ind w:left="599" w:hanging="283"/>
              <w:rPr>
                <w:sz w:val="22"/>
                <w:szCs w:val="22"/>
              </w:rPr>
            </w:pPr>
            <w:r w:rsidRPr="00244BA6">
              <w:rPr>
                <w:sz w:val="22"/>
                <w:szCs w:val="22"/>
              </w:rPr>
              <w:t>Por cada servicio de inspección técnica-mecánica, obligatoria cuatrimestral, de vehículos afectados al transporte público de pasajeros, taxis, remises, transportes escolares, urbano de pasajeros (colectivo), etc.</w:t>
            </w:r>
          </w:p>
        </w:tc>
        <w:tc>
          <w:tcPr>
            <w:tcW w:w="1325" w:type="dxa"/>
            <w:shd w:val="clear" w:color="auto" w:fill="auto"/>
            <w:noWrap/>
            <w:hideMark/>
          </w:tcPr>
          <w:p w:rsidR="00B54379" w:rsidRPr="00244BA6" w:rsidRDefault="00B54379" w:rsidP="00B54379">
            <w:pPr>
              <w:jc w:val="right"/>
              <w:rPr>
                <w:sz w:val="22"/>
                <w:szCs w:val="22"/>
              </w:rPr>
            </w:pPr>
            <w:r w:rsidRPr="00244BA6">
              <w:rPr>
                <w:sz w:val="22"/>
                <w:szCs w:val="22"/>
              </w:rPr>
              <w:t xml:space="preserve"> $     169,57 </w:t>
            </w:r>
          </w:p>
        </w:tc>
      </w:tr>
      <w:tr w:rsidR="00574280" w:rsidRPr="00244BA6" w:rsidTr="00F85233">
        <w:trPr>
          <w:trHeight w:val="283"/>
          <w:jc w:val="right"/>
        </w:trPr>
        <w:tc>
          <w:tcPr>
            <w:tcW w:w="360" w:type="dxa"/>
            <w:shd w:val="clear" w:color="auto" w:fill="auto"/>
            <w:noWrap/>
            <w:hideMark/>
          </w:tcPr>
          <w:p w:rsidR="00574280" w:rsidRPr="00244BA6" w:rsidRDefault="00574280" w:rsidP="004D1BC0">
            <w:pPr>
              <w:jc w:val="right"/>
              <w:rPr>
                <w:sz w:val="22"/>
                <w:szCs w:val="22"/>
              </w:rPr>
            </w:pPr>
          </w:p>
        </w:tc>
        <w:tc>
          <w:tcPr>
            <w:tcW w:w="6807" w:type="dxa"/>
            <w:shd w:val="clear" w:color="auto" w:fill="auto"/>
            <w:hideMark/>
          </w:tcPr>
          <w:p w:rsidR="00574280" w:rsidRPr="00244BA6" w:rsidRDefault="00574280" w:rsidP="00AC731F">
            <w:pPr>
              <w:pStyle w:val="Prrafodelista"/>
              <w:numPr>
                <w:ilvl w:val="0"/>
                <w:numId w:val="61"/>
              </w:numPr>
              <w:ind w:left="599" w:hanging="283"/>
              <w:rPr>
                <w:sz w:val="22"/>
                <w:szCs w:val="22"/>
              </w:rPr>
            </w:pPr>
            <w:r w:rsidRPr="00244BA6">
              <w:rPr>
                <w:sz w:val="22"/>
                <w:szCs w:val="22"/>
              </w:rPr>
              <w:t>Prestaciones de Servicios de Policía Municipal (Orden. N° 5169)</w:t>
            </w:r>
          </w:p>
        </w:tc>
        <w:tc>
          <w:tcPr>
            <w:tcW w:w="1325" w:type="dxa"/>
            <w:shd w:val="clear" w:color="auto" w:fill="auto"/>
            <w:noWrap/>
            <w:hideMark/>
          </w:tcPr>
          <w:p w:rsidR="00574280" w:rsidRPr="00244BA6" w:rsidRDefault="00574280" w:rsidP="004D1BC0">
            <w:pPr>
              <w:jc w:val="right"/>
              <w:rPr>
                <w:color w:val="FFFFFF"/>
                <w:sz w:val="22"/>
                <w:szCs w:val="22"/>
              </w:rPr>
            </w:pPr>
          </w:p>
        </w:tc>
      </w:tr>
      <w:tr w:rsidR="00F85233" w:rsidRPr="00244BA6" w:rsidTr="00472249">
        <w:trPr>
          <w:trHeight w:val="850"/>
          <w:jc w:val="right"/>
        </w:trPr>
        <w:tc>
          <w:tcPr>
            <w:tcW w:w="360" w:type="dxa"/>
            <w:shd w:val="clear" w:color="auto" w:fill="auto"/>
            <w:noWrap/>
            <w:hideMark/>
          </w:tcPr>
          <w:p w:rsidR="00F85233" w:rsidRPr="00244BA6" w:rsidRDefault="00F85233" w:rsidP="004D1BC0">
            <w:pPr>
              <w:jc w:val="right"/>
              <w:rPr>
                <w:color w:val="FFFFFF"/>
                <w:sz w:val="22"/>
                <w:szCs w:val="22"/>
              </w:rPr>
            </w:pPr>
          </w:p>
        </w:tc>
        <w:tc>
          <w:tcPr>
            <w:tcW w:w="8132" w:type="dxa"/>
            <w:gridSpan w:val="2"/>
            <w:shd w:val="clear" w:color="auto" w:fill="auto"/>
            <w:hideMark/>
          </w:tcPr>
          <w:p w:rsidR="00F85233" w:rsidRPr="00244BA6" w:rsidRDefault="00F85233" w:rsidP="00472249">
            <w:pPr>
              <w:ind w:leftChars="249" w:left="599" w:hanging="1"/>
              <w:rPr>
                <w:sz w:val="22"/>
                <w:szCs w:val="22"/>
              </w:rPr>
            </w:pPr>
            <w:r w:rsidRPr="00244BA6">
              <w:rPr>
                <w:sz w:val="22"/>
                <w:szCs w:val="22"/>
              </w:rPr>
              <w:t>Los organizadores o responsables de las actividades y eventos abonarán al Municipio los siguientes importes, por cada inspector dependiente de la Dirección de Policía Municipal afectado a esta actividad por hora o fracción en el horario:</w:t>
            </w:r>
            <w:r w:rsidR="00472249" w:rsidRPr="00244BA6">
              <w:rPr>
                <w:color w:val="FFFFFF"/>
                <w:sz w:val="22"/>
                <w:szCs w:val="22"/>
              </w:rPr>
              <w:t xml:space="preserve">     </w:t>
            </w:r>
          </w:p>
        </w:tc>
      </w:tr>
      <w:tr w:rsidR="001B20C2" w:rsidRPr="00244BA6" w:rsidTr="001B20C2">
        <w:trPr>
          <w:trHeight w:val="317"/>
          <w:jc w:val="right"/>
        </w:trPr>
        <w:tc>
          <w:tcPr>
            <w:tcW w:w="360" w:type="dxa"/>
            <w:shd w:val="clear" w:color="auto" w:fill="auto"/>
            <w:noWrap/>
            <w:hideMark/>
          </w:tcPr>
          <w:p w:rsidR="001B20C2" w:rsidRPr="00244BA6" w:rsidRDefault="001B20C2" w:rsidP="001B20C2">
            <w:pPr>
              <w:jc w:val="right"/>
              <w:rPr>
                <w:color w:val="FFFFFF"/>
                <w:sz w:val="22"/>
                <w:szCs w:val="22"/>
              </w:rPr>
            </w:pPr>
          </w:p>
        </w:tc>
        <w:tc>
          <w:tcPr>
            <w:tcW w:w="6807" w:type="dxa"/>
            <w:shd w:val="clear" w:color="auto" w:fill="auto"/>
            <w:noWrap/>
            <w:hideMark/>
          </w:tcPr>
          <w:p w:rsidR="001B20C2" w:rsidRPr="00244BA6" w:rsidRDefault="001B20C2" w:rsidP="00AC731F">
            <w:pPr>
              <w:pStyle w:val="Prrafodelista"/>
              <w:numPr>
                <w:ilvl w:val="1"/>
                <w:numId w:val="63"/>
              </w:numPr>
              <w:ind w:left="1875" w:hanging="141"/>
              <w:rPr>
                <w:sz w:val="22"/>
                <w:szCs w:val="22"/>
              </w:rPr>
            </w:pPr>
            <w:r w:rsidRPr="00244BA6">
              <w:rPr>
                <w:sz w:val="22"/>
                <w:szCs w:val="22"/>
              </w:rPr>
              <w:t xml:space="preserve">De 7,00 a 22,00 Horas </w:t>
            </w:r>
          </w:p>
        </w:tc>
        <w:tc>
          <w:tcPr>
            <w:tcW w:w="1325" w:type="dxa"/>
            <w:shd w:val="clear" w:color="auto" w:fill="auto"/>
            <w:noWrap/>
            <w:hideMark/>
          </w:tcPr>
          <w:p w:rsidR="001B20C2" w:rsidRPr="00244BA6" w:rsidRDefault="001B20C2" w:rsidP="001B20C2">
            <w:pPr>
              <w:jc w:val="right"/>
              <w:rPr>
                <w:sz w:val="22"/>
                <w:szCs w:val="22"/>
                <w:lang w:val="es-AR" w:eastAsia="es-AR"/>
              </w:rPr>
            </w:pPr>
            <w:r w:rsidRPr="00244BA6">
              <w:rPr>
                <w:sz w:val="22"/>
                <w:szCs w:val="22"/>
              </w:rPr>
              <w:t xml:space="preserve"> $     252,17 </w:t>
            </w:r>
          </w:p>
        </w:tc>
      </w:tr>
      <w:tr w:rsidR="001B20C2" w:rsidRPr="00244BA6" w:rsidTr="001B20C2">
        <w:trPr>
          <w:trHeight w:val="317"/>
          <w:jc w:val="right"/>
        </w:trPr>
        <w:tc>
          <w:tcPr>
            <w:tcW w:w="360" w:type="dxa"/>
            <w:shd w:val="clear" w:color="auto" w:fill="auto"/>
            <w:noWrap/>
            <w:hideMark/>
          </w:tcPr>
          <w:p w:rsidR="001B20C2" w:rsidRPr="00244BA6" w:rsidRDefault="001B20C2" w:rsidP="001B20C2">
            <w:pPr>
              <w:jc w:val="right"/>
              <w:rPr>
                <w:sz w:val="22"/>
                <w:szCs w:val="22"/>
              </w:rPr>
            </w:pPr>
          </w:p>
        </w:tc>
        <w:tc>
          <w:tcPr>
            <w:tcW w:w="6807" w:type="dxa"/>
            <w:shd w:val="clear" w:color="auto" w:fill="auto"/>
            <w:noWrap/>
            <w:hideMark/>
          </w:tcPr>
          <w:p w:rsidR="001B20C2" w:rsidRPr="00244BA6" w:rsidRDefault="001B20C2" w:rsidP="00AC731F">
            <w:pPr>
              <w:pStyle w:val="Prrafodelista"/>
              <w:numPr>
                <w:ilvl w:val="1"/>
                <w:numId w:val="63"/>
              </w:numPr>
              <w:ind w:left="1875" w:hanging="141"/>
              <w:rPr>
                <w:sz w:val="22"/>
                <w:szCs w:val="22"/>
              </w:rPr>
            </w:pPr>
            <w:r w:rsidRPr="00244BA6">
              <w:rPr>
                <w:sz w:val="22"/>
                <w:szCs w:val="22"/>
              </w:rPr>
              <w:t xml:space="preserve">Días hábiles fuera de este horario </w:t>
            </w:r>
          </w:p>
        </w:tc>
        <w:tc>
          <w:tcPr>
            <w:tcW w:w="1325" w:type="dxa"/>
            <w:shd w:val="clear" w:color="auto" w:fill="auto"/>
            <w:noWrap/>
            <w:hideMark/>
          </w:tcPr>
          <w:p w:rsidR="001B20C2" w:rsidRPr="00244BA6" w:rsidRDefault="001B20C2" w:rsidP="001B20C2">
            <w:pPr>
              <w:jc w:val="right"/>
              <w:rPr>
                <w:sz w:val="22"/>
                <w:szCs w:val="22"/>
              </w:rPr>
            </w:pPr>
            <w:r w:rsidRPr="00244BA6">
              <w:rPr>
                <w:sz w:val="22"/>
                <w:szCs w:val="22"/>
              </w:rPr>
              <w:t xml:space="preserve"> $     282,61 </w:t>
            </w:r>
          </w:p>
        </w:tc>
      </w:tr>
      <w:tr w:rsidR="001B20C2" w:rsidRPr="00244BA6" w:rsidTr="001B20C2">
        <w:trPr>
          <w:trHeight w:val="454"/>
          <w:jc w:val="right"/>
        </w:trPr>
        <w:tc>
          <w:tcPr>
            <w:tcW w:w="360" w:type="dxa"/>
            <w:shd w:val="clear" w:color="auto" w:fill="auto"/>
            <w:noWrap/>
            <w:hideMark/>
          </w:tcPr>
          <w:p w:rsidR="001B20C2" w:rsidRPr="00244BA6" w:rsidRDefault="001B20C2" w:rsidP="001B20C2">
            <w:pPr>
              <w:jc w:val="right"/>
              <w:rPr>
                <w:b/>
                <w:bCs/>
                <w:sz w:val="22"/>
                <w:szCs w:val="22"/>
              </w:rPr>
            </w:pPr>
            <w:r w:rsidRPr="00244BA6">
              <w:rPr>
                <w:b/>
                <w:bCs/>
                <w:sz w:val="22"/>
                <w:szCs w:val="22"/>
              </w:rPr>
              <w:t> </w:t>
            </w:r>
          </w:p>
        </w:tc>
        <w:tc>
          <w:tcPr>
            <w:tcW w:w="6807" w:type="dxa"/>
            <w:shd w:val="clear" w:color="auto" w:fill="auto"/>
            <w:noWrap/>
            <w:hideMark/>
          </w:tcPr>
          <w:p w:rsidR="001B20C2" w:rsidRPr="00244BA6" w:rsidRDefault="001B20C2" w:rsidP="00AC731F">
            <w:pPr>
              <w:pStyle w:val="Prrafodelista"/>
              <w:numPr>
                <w:ilvl w:val="1"/>
                <w:numId w:val="63"/>
              </w:numPr>
              <w:ind w:left="1875" w:hanging="141"/>
              <w:rPr>
                <w:sz w:val="22"/>
                <w:szCs w:val="22"/>
              </w:rPr>
            </w:pPr>
            <w:r w:rsidRPr="00244BA6">
              <w:rPr>
                <w:sz w:val="22"/>
                <w:szCs w:val="22"/>
              </w:rPr>
              <w:t xml:space="preserve">Por cada móvil </w:t>
            </w:r>
          </w:p>
        </w:tc>
        <w:tc>
          <w:tcPr>
            <w:tcW w:w="1325" w:type="dxa"/>
            <w:shd w:val="clear" w:color="auto" w:fill="auto"/>
            <w:noWrap/>
            <w:hideMark/>
          </w:tcPr>
          <w:p w:rsidR="001B20C2" w:rsidRPr="00244BA6" w:rsidRDefault="001B20C2" w:rsidP="001B20C2">
            <w:pPr>
              <w:jc w:val="right"/>
              <w:rPr>
                <w:sz w:val="22"/>
                <w:szCs w:val="22"/>
              </w:rPr>
            </w:pPr>
            <w:r w:rsidRPr="00244BA6">
              <w:rPr>
                <w:sz w:val="22"/>
                <w:szCs w:val="22"/>
              </w:rPr>
              <w:t xml:space="preserve"> $     282,61 </w:t>
            </w:r>
          </w:p>
        </w:tc>
      </w:tr>
      <w:tr w:rsidR="00574280" w:rsidRPr="00244BA6" w:rsidTr="006F06F4">
        <w:trPr>
          <w:trHeight w:val="340"/>
          <w:jc w:val="right"/>
        </w:trPr>
        <w:tc>
          <w:tcPr>
            <w:tcW w:w="360" w:type="dxa"/>
            <w:shd w:val="clear" w:color="auto" w:fill="auto"/>
            <w:noWrap/>
            <w:hideMark/>
          </w:tcPr>
          <w:p w:rsidR="00574280" w:rsidRPr="00244BA6" w:rsidRDefault="00574280" w:rsidP="004D1BC0">
            <w:pPr>
              <w:jc w:val="right"/>
              <w:rPr>
                <w:b/>
                <w:bCs/>
                <w:sz w:val="22"/>
                <w:szCs w:val="22"/>
              </w:rPr>
            </w:pPr>
            <w:r w:rsidRPr="00244BA6">
              <w:rPr>
                <w:b/>
                <w:bCs/>
                <w:sz w:val="22"/>
                <w:szCs w:val="22"/>
              </w:rPr>
              <w:t>15</w:t>
            </w:r>
          </w:p>
        </w:tc>
        <w:tc>
          <w:tcPr>
            <w:tcW w:w="6807" w:type="dxa"/>
            <w:shd w:val="clear" w:color="auto" w:fill="auto"/>
            <w:hideMark/>
          </w:tcPr>
          <w:p w:rsidR="00574280" w:rsidRPr="00244BA6" w:rsidRDefault="00574280" w:rsidP="004D1BC0">
            <w:pPr>
              <w:rPr>
                <w:sz w:val="22"/>
                <w:szCs w:val="22"/>
              </w:rPr>
            </w:pPr>
            <w:r w:rsidRPr="00244BA6">
              <w:rPr>
                <w:sz w:val="22"/>
                <w:szCs w:val="22"/>
              </w:rPr>
              <w:t xml:space="preserve">Derechos de Oficina referidos a </w:t>
            </w:r>
            <w:r w:rsidRPr="00244BA6">
              <w:rPr>
                <w:b/>
                <w:bCs/>
                <w:sz w:val="22"/>
                <w:szCs w:val="22"/>
              </w:rPr>
              <w:t>fumigaciones</w:t>
            </w:r>
            <w:r w:rsidR="00216C15" w:rsidRPr="00244BA6">
              <w:rPr>
                <w:sz w:val="22"/>
                <w:szCs w:val="22"/>
              </w:rPr>
              <w:t xml:space="preserve"> y actividades conexas</w:t>
            </w:r>
            <w:r w:rsidRPr="00244BA6">
              <w:rPr>
                <w:sz w:val="22"/>
                <w:szCs w:val="22"/>
              </w:rPr>
              <w:t xml:space="preserve"> </w:t>
            </w:r>
          </w:p>
        </w:tc>
        <w:tc>
          <w:tcPr>
            <w:tcW w:w="1325" w:type="dxa"/>
            <w:shd w:val="clear" w:color="auto" w:fill="auto"/>
            <w:noWrap/>
            <w:hideMark/>
          </w:tcPr>
          <w:p w:rsidR="00574280" w:rsidRPr="00244BA6" w:rsidRDefault="00574280" w:rsidP="004D1BC0">
            <w:pPr>
              <w:jc w:val="right"/>
              <w:rPr>
                <w:color w:val="FFFFFF"/>
                <w:sz w:val="22"/>
                <w:szCs w:val="22"/>
              </w:rPr>
            </w:pPr>
          </w:p>
        </w:tc>
      </w:tr>
      <w:tr w:rsidR="00574280" w:rsidRPr="00244BA6" w:rsidTr="005E0D35">
        <w:trPr>
          <w:trHeight w:val="317"/>
          <w:jc w:val="right"/>
        </w:trPr>
        <w:tc>
          <w:tcPr>
            <w:tcW w:w="360" w:type="dxa"/>
            <w:shd w:val="clear" w:color="auto" w:fill="auto"/>
            <w:noWrap/>
            <w:hideMark/>
          </w:tcPr>
          <w:p w:rsidR="00574280" w:rsidRPr="00244BA6" w:rsidRDefault="00574280" w:rsidP="004D1BC0">
            <w:pPr>
              <w:jc w:val="right"/>
              <w:rPr>
                <w:color w:val="FFFFFF"/>
                <w:sz w:val="22"/>
                <w:szCs w:val="22"/>
              </w:rPr>
            </w:pPr>
          </w:p>
        </w:tc>
        <w:tc>
          <w:tcPr>
            <w:tcW w:w="6807" w:type="dxa"/>
            <w:shd w:val="clear" w:color="auto" w:fill="auto"/>
            <w:noWrap/>
            <w:hideMark/>
          </w:tcPr>
          <w:p w:rsidR="00574280" w:rsidRPr="00244BA6" w:rsidRDefault="00574280" w:rsidP="004D1BC0">
            <w:pPr>
              <w:ind w:firstLineChars="100" w:firstLine="220"/>
              <w:rPr>
                <w:sz w:val="22"/>
                <w:szCs w:val="22"/>
              </w:rPr>
            </w:pPr>
            <w:r w:rsidRPr="00244BA6">
              <w:rPr>
                <w:sz w:val="22"/>
                <w:szCs w:val="22"/>
              </w:rPr>
              <w:t xml:space="preserve">A - Solicitudes de inscripción de: </w:t>
            </w:r>
          </w:p>
        </w:tc>
        <w:tc>
          <w:tcPr>
            <w:tcW w:w="1325" w:type="dxa"/>
            <w:shd w:val="clear" w:color="auto" w:fill="auto"/>
            <w:noWrap/>
          </w:tcPr>
          <w:p w:rsidR="00574280" w:rsidRPr="00244BA6" w:rsidRDefault="00574280" w:rsidP="004D1BC0">
            <w:pPr>
              <w:jc w:val="right"/>
              <w:rPr>
                <w:color w:val="FFFFFF"/>
                <w:sz w:val="22"/>
                <w:szCs w:val="22"/>
              </w:rPr>
            </w:pPr>
          </w:p>
        </w:tc>
      </w:tr>
      <w:tr w:rsidR="001B20C2" w:rsidRPr="00244BA6" w:rsidTr="001B20C2">
        <w:trPr>
          <w:trHeight w:val="317"/>
          <w:jc w:val="right"/>
        </w:trPr>
        <w:tc>
          <w:tcPr>
            <w:tcW w:w="360" w:type="dxa"/>
            <w:shd w:val="clear" w:color="auto" w:fill="auto"/>
            <w:noWrap/>
            <w:hideMark/>
          </w:tcPr>
          <w:p w:rsidR="001B20C2" w:rsidRPr="00244BA6" w:rsidRDefault="001B20C2" w:rsidP="001B20C2">
            <w:pPr>
              <w:jc w:val="right"/>
              <w:rPr>
                <w:color w:val="FFFFFF"/>
                <w:sz w:val="22"/>
                <w:szCs w:val="22"/>
              </w:rPr>
            </w:pPr>
          </w:p>
        </w:tc>
        <w:tc>
          <w:tcPr>
            <w:tcW w:w="6807" w:type="dxa"/>
            <w:shd w:val="clear" w:color="auto" w:fill="auto"/>
            <w:noWrap/>
            <w:hideMark/>
          </w:tcPr>
          <w:p w:rsidR="001B20C2" w:rsidRPr="00244BA6" w:rsidRDefault="001B20C2" w:rsidP="00AC731F">
            <w:pPr>
              <w:pStyle w:val="Prrafodelista"/>
              <w:numPr>
                <w:ilvl w:val="0"/>
                <w:numId w:val="65"/>
              </w:numPr>
              <w:ind w:left="1166"/>
              <w:rPr>
                <w:sz w:val="22"/>
                <w:szCs w:val="22"/>
              </w:rPr>
            </w:pPr>
            <w:r w:rsidRPr="00244BA6">
              <w:rPr>
                <w:sz w:val="22"/>
                <w:szCs w:val="22"/>
              </w:rPr>
              <w:t xml:space="preserve">Empresas expendedoras (por boca de expendio) </w:t>
            </w:r>
          </w:p>
        </w:tc>
        <w:tc>
          <w:tcPr>
            <w:tcW w:w="1325" w:type="dxa"/>
            <w:shd w:val="clear" w:color="auto" w:fill="auto"/>
            <w:noWrap/>
            <w:hideMark/>
          </w:tcPr>
          <w:p w:rsidR="001B20C2" w:rsidRPr="00244BA6" w:rsidRDefault="001B20C2" w:rsidP="001B20C2">
            <w:pPr>
              <w:jc w:val="right"/>
              <w:rPr>
                <w:sz w:val="22"/>
                <w:szCs w:val="22"/>
                <w:lang w:val="es-AR" w:eastAsia="es-AR"/>
              </w:rPr>
            </w:pPr>
            <w:r w:rsidRPr="00244BA6">
              <w:rPr>
                <w:sz w:val="22"/>
                <w:szCs w:val="22"/>
              </w:rPr>
              <w:t xml:space="preserve"> $   1.282,61 </w:t>
            </w:r>
          </w:p>
        </w:tc>
      </w:tr>
      <w:tr w:rsidR="001B20C2" w:rsidRPr="00244BA6" w:rsidTr="001B20C2">
        <w:trPr>
          <w:trHeight w:val="317"/>
          <w:jc w:val="right"/>
        </w:trPr>
        <w:tc>
          <w:tcPr>
            <w:tcW w:w="360" w:type="dxa"/>
            <w:shd w:val="clear" w:color="auto" w:fill="auto"/>
            <w:noWrap/>
            <w:hideMark/>
          </w:tcPr>
          <w:p w:rsidR="001B20C2" w:rsidRPr="00244BA6" w:rsidRDefault="001B20C2" w:rsidP="001B20C2">
            <w:pPr>
              <w:jc w:val="right"/>
              <w:rPr>
                <w:sz w:val="22"/>
                <w:szCs w:val="22"/>
              </w:rPr>
            </w:pPr>
          </w:p>
        </w:tc>
        <w:tc>
          <w:tcPr>
            <w:tcW w:w="6807" w:type="dxa"/>
            <w:shd w:val="clear" w:color="auto" w:fill="auto"/>
            <w:noWrap/>
            <w:hideMark/>
          </w:tcPr>
          <w:p w:rsidR="001B20C2" w:rsidRPr="00244BA6" w:rsidRDefault="001B20C2" w:rsidP="00AC731F">
            <w:pPr>
              <w:pStyle w:val="Prrafodelista"/>
              <w:numPr>
                <w:ilvl w:val="0"/>
                <w:numId w:val="65"/>
              </w:numPr>
              <w:ind w:left="1166"/>
              <w:rPr>
                <w:sz w:val="22"/>
                <w:szCs w:val="22"/>
              </w:rPr>
            </w:pPr>
            <w:r w:rsidRPr="00244BA6">
              <w:rPr>
                <w:sz w:val="22"/>
                <w:szCs w:val="22"/>
              </w:rPr>
              <w:t>Empresas aplicadoras terrestres (autopropulsadas)</w:t>
            </w:r>
          </w:p>
        </w:tc>
        <w:tc>
          <w:tcPr>
            <w:tcW w:w="1325" w:type="dxa"/>
            <w:shd w:val="clear" w:color="auto" w:fill="auto"/>
            <w:noWrap/>
            <w:hideMark/>
          </w:tcPr>
          <w:p w:rsidR="001B20C2" w:rsidRPr="00244BA6" w:rsidRDefault="001B20C2" w:rsidP="001B20C2">
            <w:pPr>
              <w:jc w:val="right"/>
              <w:rPr>
                <w:sz w:val="22"/>
                <w:szCs w:val="22"/>
              </w:rPr>
            </w:pPr>
            <w:r w:rsidRPr="00244BA6">
              <w:rPr>
                <w:sz w:val="22"/>
                <w:szCs w:val="22"/>
              </w:rPr>
              <w:t xml:space="preserve"> $     856,52 </w:t>
            </w:r>
          </w:p>
        </w:tc>
      </w:tr>
      <w:tr w:rsidR="001B20C2" w:rsidRPr="00244BA6" w:rsidTr="001B20C2">
        <w:trPr>
          <w:trHeight w:val="317"/>
          <w:jc w:val="right"/>
        </w:trPr>
        <w:tc>
          <w:tcPr>
            <w:tcW w:w="360" w:type="dxa"/>
            <w:shd w:val="clear" w:color="auto" w:fill="auto"/>
            <w:noWrap/>
            <w:hideMark/>
          </w:tcPr>
          <w:p w:rsidR="001B20C2" w:rsidRPr="00244BA6" w:rsidRDefault="001B20C2" w:rsidP="001B20C2">
            <w:pPr>
              <w:jc w:val="right"/>
              <w:rPr>
                <w:sz w:val="22"/>
                <w:szCs w:val="22"/>
              </w:rPr>
            </w:pPr>
          </w:p>
        </w:tc>
        <w:tc>
          <w:tcPr>
            <w:tcW w:w="6807" w:type="dxa"/>
            <w:shd w:val="clear" w:color="auto" w:fill="auto"/>
            <w:noWrap/>
            <w:hideMark/>
          </w:tcPr>
          <w:p w:rsidR="001B20C2" w:rsidRPr="00244BA6" w:rsidRDefault="001B20C2" w:rsidP="00AC731F">
            <w:pPr>
              <w:pStyle w:val="Prrafodelista"/>
              <w:numPr>
                <w:ilvl w:val="0"/>
                <w:numId w:val="65"/>
              </w:numPr>
              <w:ind w:left="1166"/>
              <w:rPr>
                <w:sz w:val="22"/>
                <w:szCs w:val="22"/>
              </w:rPr>
            </w:pPr>
            <w:r w:rsidRPr="00244BA6">
              <w:rPr>
                <w:sz w:val="22"/>
                <w:szCs w:val="22"/>
              </w:rPr>
              <w:t xml:space="preserve">Empresas aplicadoras terrestre (de arrastre) </w:t>
            </w:r>
          </w:p>
        </w:tc>
        <w:tc>
          <w:tcPr>
            <w:tcW w:w="1325" w:type="dxa"/>
            <w:shd w:val="clear" w:color="auto" w:fill="auto"/>
            <w:noWrap/>
            <w:hideMark/>
          </w:tcPr>
          <w:p w:rsidR="001B20C2" w:rsidRPr="00244BA6" w:rsidRDefault="001B20C2" w:rsidP="001B20C2">
            <w:pPr>
              <w:jc w:val="right"/>
              <w:rPr>
                <w:sz w:val="22"/>
                <w:szCs w:val="22"/>
              </w:rPr>
            </w:pPr>
            <w:r w:rsidRPr="00244BA6">
              <w:rPr>
                <w:sz w:val="22"/>
                <w:szCs w:val="22"/>
              </w:rPr>
              <w:t xml:space="preserve"> $     395,65 </w:t>
            </w:r>
          </w:p>
        </w:tc>
      </w:tr>
      <w:tr w:rsidR="001B20C2" w:rsidRPr="00244BA6" w:rsidTr="001B20C2">
        <w:trPr>
          <w:trHeight w:val="317"/>
          <w:jc w:val="right"/>
        </w:trPr>
        <w:tc>
          <w:tcPr>
            <w:tcW w:w="360" w:type="dxa"/>
            <w:shd w:val="clear" w:color="auto" w:fill="auto"/>
            <w:noWrap/>
            <w:hideMark/>
          </w:tcPr>
          <w:p w:rsidR="001B20C2" w:rsidRPr="00244BA6" w:rsidRDefault="001B20C2" w:rsidP="001B20C2">
            <w:pPr>
              <w:jc w:val="right"/>
              <w:rPr>
                <w:sz w:val="22"/>
                <w:szCs w:val="22"/>
              </w:rPr>
            </w:pPr>
          </w:p>
        </w:tc>
        <w:tc>
          <w:tcPr>
            <w:tcW w:w="6807" w:type="dxa"/>
            <w:shd w:val="clear" w:color="auto" w:fill="auto"/>
            <w:noWrap/>
            <w:hideMark/>
          </w:tcPr>
          <w:p w:rsidR="001B20C2" w:rsidRPr="00244BA6" w:rsidRDefault="001B20C2" w:rsidP="00AC731F">
            <w:pPr>
              <w:pStyle w:val="Prrafodelista"/>
              <w:numPr>
                <w:ilvl w:val="0"/>
                <w:numId w:val="65"/>
              </w:numPr>
              <w:ind w:left="1166"/>
              <w:rPr>
                <w:sz w:val="22"/>
                <w:szCs w:val="22"/>
              </w:rPr>
            </w:pPr>
            <w:r w:rsidRPr="00244BA6">
              <w:rPr>
                <w:sz w:val="22"/>
                <w:szCs w:val="22"/>
              </w:rPr>
              <w:t xml:space="preserve">Depósitos de Agroquímicos (no comerciales) </w:t>
            </w:r>
          </w:p>
        </w:tc>
        <w:tc>
          <w:tcPr>
            <w:tcW w:w="1325" w:type="dxa"/>
            <w:shd w:val="clear" w:color="auto" w:fill="auto"/>
            <w:noWrap/>
            <w:hideMark/>
          </w:tcPr>
          <w:p w:rsidR="001B20C2" w:rsidRPr="00244BA6" w:rsidRDefault="001B20C2" w:rsidP="001B20C2">
            <w:pPr>
              <w:jc w:val="right"/>
              <w:rPr>
                <w:sz w:val="22"/>
                <w:szCs w:val="22"/>
              </w:rPr>
            </w:pPr>
            <w:r w:rsidRPr="00244BA6">
              <w:rPr>
                <w:sz w:val="22"/>
                <w:szCs w:val="22"/>
              </w:rPr>
              <w:t xml:space="preserve"> $     591,30 </w:t>
            </w:r>
          </w:p>
        </w:tc>
      </w:tr>
      <w:tr w:rsidR="001B20C2" w:rsidRPr="00244BA6" w:rsidTr="001B20C2">
        <w:trPr>
          <w:trHeight w:val="397"/>
          <w:jc w:val="right"/>
        </w:trPr>
        <w:tc>
          <w:tcPr>
            <w:tcW w:w="360" w:type="dxa"/>
            <w:shd w:val="clear" w:color="auto" w:fill="auto"/>
            <w:noWrap/>
            <w:hideMark/>
          </w:tcPr>
          <w:p w:rsidR="001B20C2" w:rsidRPr="00244BA6" w:rsidRDefault="001B20C2" w:rsidP="001B20C2">
            <w:pPr>
              <w:jc w:val="right"/>
              <w:rPr>
                <w:sz w:val="22"/>
                <w:szCs w:val="22"/>
              </w:rPr>
            </w:pPr>
          </w:p>
        </w:tc>
        <w:tc>
          <w:tcPr>
            <w:tcW w:w="6807" w:type="dxa"/>
            <w:shd w:val="clear" w:color="auto" w:fill="auto"/>
            <w:noWrap/>
            <w:hideMark/>
          </w:tcPr>
          <w:p w:rsidR="001B20C2" w:rsidRPr="00244BA6" w:rsidRDefault="001B20C2" w:rsidP="00AC731F">
            <w:pPr>
              <w:pStyle w:val="Prrafodelista"/>
              <w:numPr>
                <w:ilvl w:val="0"/>
                <w:numId w:val="65"/>
              </w:numPr>
              <w:ind w:left="1166"/>
              <w:rPr>
                <w:sz w:val="22"/>
                <w:szCs w:val="22"/>
              </w:rPr>
            </w:pPr>
            <w:r w:rsidRPr="00244BA6">
              <w:rPr>
                <w:sz w:val="22"/>
                <w:szCs w:val="22"/>
              </w:rPr>
              <w:t xml:space="preserve">Aplicadores manuales (con mochilas) </w:t>
            </w:r>
          </w:p>
        </w:tc>
        <w:tc>
          <w:tcPr>
            <w:tcW w:w="1325" w:type="dxa"/>
            <w:shd w:val="clear" w:color="auto" w:fill="auto"/>
            <w:noWrap/>
            <w:hideMark/>
          </w:tcPr>
          <w:p w:rsidR="001B20C2" w:rsidRPr="00244BA6" w:rsidRDefault="001B20C2" w:rsidP="001B20C2">
            <w:pPr>
              <w:jc w:val="right"/>
              <w:rPr>
                <w:sz w:val="22"/>
                <w:szCs w:val="22"/>
              </w:rPr>
            </w:pPr>
            <w:r w:rsidRPr="00244BA6">
              <w:rPr>
                <w:sz w:val="22"/>
                <w:szCs w:val="22"/>
              </w:rPr>
              <w:t xml:space="preserve">  - </w:t>
            </w:r>
          </w:p>
        </w:tc>
      </w:tr>
      <w:tr w:rsidR="001B20C2" w:rsidRPr="00244BA6" w:rsidTr="005E0D35">
        <w:trPr>
          <w:trHeight w:val="317"/>
          <w:jc w:val="right"/>
        </w:trPr>
        <w:tc>
          <w:tcPr>
            <w:tcW w:w="360" w:type="dxa"/>
            <w:shd w:val="clear" w:color="auto" w:fill="auto"/>
            <w:noWrap/>
            <w:hideMark/>
          </w:tcPr>
          <w:p w:rsidR="001B20C2" w:rsidRPr="00244BA6" w:rsidRDefault="001B20C2" w:rsidP="001B20C2">
            <w:pPr>
              <w:jc w:val="right"/>
              <w:rPr>
                <w:sz w:val="22"/>
                <w:szCs w:val="22"/>
              </w:rPr>
            </w:pPr>
          </w:p>
        </w:tc>
        <w:tc>
          <w:tcPr>
            <w:tcW w:w="6807" w:type="dxa"/>
            <w:shd w:val="clear" w:color="auto" w:fill="auto"/>
            <w:noWrap/>
            <w:hideMark/>
          </w:tcPr>
          <w:p w:rsidR="008941CF" w:rsidRPr="00244BA6" w:rsidRDefault="008941CF" w:rsidP="001B20C2">
            <w:pPr>
              <w:ind w:firstLineChars="100" w:firstLine="220"/>
              <w:rPr>
                <w:sz w:val="22"/>
                <w:szCs w:val="22"/>
              </w:rPr>
            </w:pPr>
          </w:p>
          <w:p w:rsidR="008941CF" w:rsidRPr="00244BA6" w:rsidRDefault="008941CF" w:rsidP="001B20C2">
            <w:pPr>
              <w:ind w:firstLineChars="100" w:firstLine="220"/>
              <w:rPr>
                <w:sz w:val="22"/>
                <w:szCs w:val="22"/>
              </w:rPr>
            </w:pPr>
          </w:p>
          <w:p w:rsidR="008941CF" w:rsidRPr="00244BA6" w:rsidRDefault="008941CF" w:rsidP="001B20C2">
            <w:pPr>
              <w:ind w:firstLineChars="100" w:firstLine="220"/>
              <w:rPr>
                <w:sz w:val="22"/>
                <w:szCs w:val="22"/>
              </w:rPr>
            </w:pPr>
          </w:p>
          <w:p w:rsidR="001B20C2" w:rsidRPr="00244BA6" w:rsidRDefault="001B20C2" w:rsidP="001B20C2">
            <w:pPr>
              <w:ind w:firstLineChars="100" w:firstLine="220"/>
              <w:rPr>
                <w:sz w:val="22"/>
                <w:szCs w:val="22"/>
              </w:rPr>
            </w:pPr>
            <w:r w:rsidRPr="00244BA6">
              <w:rPr>
                <w:sz w:val="22"/>
                <w:szCs w:val="22"/>
              </w:rPr>
              <w:t>B- Solicitudes de habilitación anual de:</w:t>
            </w:r>
          </w:p>
        </w:tc>
        <w:tc>
          <w:tcPr>
            <w:tcW w:w="1325" w:type="dxa"/>
            <w:shd w:val="clear" w:color="auto" w:fill="auto"/>
            <w:noWrap/>
          </w:tcPr>
          <w:p w:rsidR="001B20C2" w:rsidRPr="00244BA6" w:rsidRDefault="001B20C2" w:rsidP="001B20C2">
            <w:pPr>
              <w:jc w:val="right"/>
              <w:rPr>
                <w:color w:val="FFFFFF"/>
                <w:sz w:val="22"/>
                <w:szCs w:val="22"/>
              </w:rPr>
            </w:pPr>
          </w:p>
        </w:tc>
      </w:tr>
      <w:tr w:rsidR="001B20C2" w:rsidRPr="00244BA6" w:rsidTr="001B20C2">
        <w:trPr>
          <w:trHeight w:val="317"/>
          <w:jc w:val="right"/>
        </w:trPr>
        <w:tc>
          <w:tcPr>
            <w:tcW w:w="360" w:type="dxa"/>
            <w:shd w:val="clear" w:color="auto" w:fill="auto"/>
            <w:noWrap/>
            <w:hideMark/>
          </w:tcPr>
          <w:p w:rsidR="001B20C2" w:rsidRPr="00244BA6" w:rsidRDefault="001B20C2" w:rsidP="001B20C2">
            <w:pPr>
              <w:jc w:val="right"/>
              <w:rPr>
                <w:color w:val="FFFFFF"/>
                <w:sz w:val="22"/>
                <w:szCs w:val="22"/>
              </w:rPr>
            </w:pPr>
          </w:p>
        </w:tc>
        <w:tc>
          <w:tcPr>
            <w:tcW w:w="6807" w:type="dxa"/>
            <w:shd w:val="clear" w:color="auto" w:fill="auto"/>
            <w:noWrap/>
            <w:hideMark/>
          </w:tcPr>
          <w:p w:rsidR="001B20C2" w:rsidRPr="00244BA6" w:rsidRDefault="001B20C2" w:rsidP="00AC731F">
            <w:pPr>
              <w:pStyle w:val="Prrafodelista"/>
              <w:numPr>
                <w:ilvl w:val="0"/>
                <w:numId w:val="66"/>
              </w:numPr>
              <w:ind w:left="1166"/>
              <w:rPr>
                <w:sz w:val="22"/>
                <w:szCs w:val="22"/>
              </w:rPr>
            </w:pPr>
            <w:r w:rsidRPr="00244BA6">
              <w:rPr>
                <w:sz w:val="22"/>
                <w:szCs w:val="22"/>
              </w:rPr>
              <w:t xml:space="preserve">Empresas expendedoras (por boca de expendio) </w:t>
            </w:r>
          </w:p>
        </w:tc>
        <w:tc>
          <w:tcPr>
            <w:tcW w:w="1325" w:type="dxa"/>
            <w:shd w:val="clear" w:color="auto" w:fill="auto"/>
            <w:noWrap/>
            <w:hideMark/>
          </w:tcPr>
          <w:p w:rsidR="001B20C2" w:rsidRPr="00244BA6" w:rsidRDefault="001B20C2" w:rsidP="001B20C2">
            <w:pPr>
              <w:jc w:val="right"/>
              <w:rPr>
                <w:sz w:val="22"/>
                <w:szCs w:val="22"/>
              </w:rPr>
            </w:pPr>
            <w:r w:rsidRPr="00244BA6">
              <w:rPr>
                <w:sz w:val="22"/>
                <w:szCs w:val="22"/>
              </w:rPr>
              <w:t xml:space="preserve"> $     639,13 </w:t>
            </w:r>
          </w:p>
        </w:tc>
      </w:tr>
      <w:tr w:rsidR="001B20C2" w:rsidRPr="00244BA6" w:rsidTr="001B20C2">
        <w:trPr>
          <w:trHeight w:val="317"/>
          <w:jc w:val="right"/>
        </w:trPr>
        <w:tc>
          <w:tcPr>
            <w:tcW w:w="360" w:type="dxa"/>
            <w:shd w:val="clear" w:color="auto" w:fill="auto"/>
            <w:noWrap/>
            <w:hideMark/>
          </w:tcPr>
          <w:p w:rsidR="001B20C2" w:rsidRPr="00244BA6" w:rsidRDefault="001B20C2" w:rsidP="001B20C2">
            <w:pPr>
              <w:jc w:val="right"/>
              <w:rPr>
                <w:sz w:val="22"/>
                <w:szCs w:val="22"/>
              </w:rPr>
            </w:pPr>
          </w:p>
        </w:tc>
        <w:tc>
          <w:tcPr>
            <w:tcW w:w="6807" w:type="dxa"/>
            <w:shd w:val="clear" w:color="auto" w:fill="auto"/>
            <w:noWrap/>
            <w:hideMark/>
          </w:tcPr>
          <w:p w:rsidR="001B20C2" w:rsidRPr="00244BA6" w:rsidRDefault="001B20C2" w:rsidP="00AC731F">
            <w:pPr>
              <w:pStyle w:val="Prrafodelista"/>
              <w:numPr>
                <w:ilvl w:val="0"/>
                <w:numId w:val="66"/>
              </w:numPr>
              <w:ind w:left="1166"/>
              <w:rPr>
                <w:sz w:val="22"/>
                <w:szCs w:val="22"/>
              </w:rPr>
            </w:pPr>
            <w:r w:rsidRPr="00244BA6">
              <w:rPr>
                <w:sz w:val="22"/>
                <w:szCs w:val="22"/>
              </w:rPr>
              <w:t>Empresas aplicadoras terrestres (autopropulsadas)</w:t>
            </w:r>
          </w:p>
        </w:tc>
        <w:tc>
          <w:tcPr>
            <w:tcW w:w="1325" w:type="dxa"/>
            <w:shd w:val="clear" w:color="auto" w:fill="auto"/>
            <w:noWrap/>
            <w:hideMark/>
          </w:tcPr>
          <w:p w:rsidR="001B20C2" w:rsidRPr="00244BA6" w:rsidRDefault="001B20C2" w:rsidP="001B20C2">
            <w:pPr>
              <w:jc w:val="right"/>
              <w:rPr>
                <w:sz w:val="22"/>
                <w:szCs w:val="22"/>
              </w:rPr>
            </w:pPr>
            <w:r w:rsidRPr="00244BA6">
              <w:rPr>
                <w:sz w:val="22"/>
                <w:szCs w:val="22"/>
              </w:rPr>
              <w:t xml:space="preserve"> $     426,09 </w:t>
            </w:r>
          </w:p>
        </w:tc>
      </w:tr>
      <w:tr w:rsidR="001B20C2" w:rsidRPr="00244BA6" w:rsidTr="001B20C2">
        <w:trPr>
          <w:trHeight w:val="317"/>
          <w:jc w:val="right"/>
        </w:trPr>
        <w:tc>
          <w:tcPr>
            <w:tcW w:w="360" w:type="dxa"/>
            <w:shd w:val="clear" w:color="auto" w:fill="auto"/>
            <w:noWrap/>
            <w:hideMark/>
          </w:tcPr>
          <w:p w:rsidR="001B20C2" w:rsidRPr="00244BA6" w:rsidRDefault="001B20C2" w:rsidP="001B20C2">
            <w:pPr>
              <w:jc w:val="right"/>
              <w:rPr>
                <w:sz w:val="22"/>
                <w:szCs w:val="22"/>
              </w:rPr>
            </w:pPr>
          </w:p>
        </w:tc>
        <w:tc>
          <w:tcPr>
            <w:tcW w:w="6807" w:type="dxa"/>
            <w:shd w:val="clear" w:color="auto" w:fill="auto"/>
            <w:noWrap/>
            <w:hideMark/>
          </w:tcPr>
          <w:p w:rsidR="001B20C2" w:rsidRPr="00244BA6" w:rsidRDefault="001B20C2" w:rsidP="00AC731F">
            <w:pPr>
              <w:pStyle w:val="Prrafodelista"/>
              <w:numPr>
                <w:ilvl w:val="0"/>
                <w:numId w:val="66"/>
              </w:numPr>
              <w:ind w:left="1166"/>
              <w:rPr>
                <w:sz w:val="22"/>
                <w:szCs w:val="22"/>
              </w:rPr>
            </w:pPr>
            <w:r w:rsidRPr="00244BA6">
              <w:rPr>
                <w:sz w:val="22"/>
                <w:szCs w:val="22"/>
              </w:rPr>
              <w:t xml:space="preserve">Empresas aplicadoras terrestre (de arrastre) </w:t>
            </w:r>
          </w:p>
        </w:tc>
        <w:tc>
          <w:tcPr>
            <w:tcW w:w="1325" w:type="dxa"/>
            <w:shd w:val="clear" w:color="auto" w:fill="auto"/>
            <w:noWrap/>
            <w:hideMark/>
          </w:tcPr>
          <w:p w:rsidR="001B20C2" w:rsidRPr="00244BA6" w:rsidRDefault="001B20C2" w:rsidP="001B20C2">
            <w:pPr>
              <w:jc w:val="right"/>
              <w:rPr>
                <w:sz w:val="22"/>
                <w:szCs w:val="22"/>
              </w:rPr>
            </w:pPr>
            <w:r w:rsidRPr="00244BA6">
              <w:rPr>
                <w:sz w:val="22"/>
                <w:szCs w:val="22"/>
              </w:rPr>
              <w:t xml:space="preserve"> $     213,04 </w:t>
            </w:r>
          </w:p>
        </w:tc>
      </w:tr>
      <w:tr w:rsidR="001B20C2" w:rsidRPr="00244BA6" w:rsidTr="001B20C2">
        <w:trPr>
          <w:trHeight w:val="317"/>
          <w:jc w:val="right"/>
        </w:trPr>
        <w:tc>
          <w:tcPr>
            <w:tcW w:w="360" w:type="dxa"/>
            <w:shd w:val="clear" w:color="auto" w:fill="auto"/>
            <w:noWrap/>
            <w:hideMark/>
          </w:tcPr>
          <w:p w:rsidR="001B20C2" w:rsidRPr="00244BA6" w:rsidRDefault="001B20C2" w:rsidP="001B20C2">
            <w:pPr>
              <w:jc w:val="right"/>
              <w:rPr>
                <w:sz w:val="22"/>
                <w:szCs w:val="22"/>
              </w:rPr>
            </w:pPr>
          </w:p>
        </w:tc>
        <w:tc>
          <w:tcPr>
            <w:tcW w:w="6807" w:type="dxa"/>
            <w:shd w:val="clear" w:color="auto" w:fill="auto"/>
            <w:noWrap/>
            <w:hideMark/>
          </w:tcPr>
          <w:p w:rsidR="001B20C2" w:rsidRPr="00244BA6" w:rsidRDefault="001B20C2" w:rsidP="00AC731F">
            <w:pPr>
              <w:pStyle w:val="Prrafodelista"/>
              <w:numPr>
                <w:ilvl w:val="0"/>
                <w:numId w:val="66"/>
              </w:numPr>
              <w:ind w:left="1166"/>
              <w:rPr>
                <w:sz w:val="22"/>
                <w:szCs w:val="22"/>
              </w:rPr>
            </w:pPr>
            <w:r w:rsidRPr="00244BA6">
              <w:rPr>
                <w:sz w:val="22"/>
                <w:szCs w:val="22"/>
              </w:rPr>
              <w:t xml:space="preserve">Depósitos de Agroquímicos (no comerciales) </w:t>
            </w:r>
          </w:p>
        </w:tc>
        <w:tc>
          <w:tcPr>
            <w:tcW w:w="1325" w:type="dxa"/>
            <w:shd w:val="clear" w:color="auto" w:fill="auto"/>
            <w:noWrap/>
            <w:hideMark/>
          </w:tcPr>
          <w:p w:rsidR="001B20C2" w:rsidRPr="00244BA6" w:rsidRDefault="001B20C2" w:rsidP="001B20C2">
            <w:pPr>
              <w:jc w:val="right"/>
              <w:rPr>
                <w:sz w:val="22"/>
                <w:szCs w:val="22"/>
              </w:rPr>
            </w:pPr>
            <w:r w:rsidRPr="00244BA6">
              <w:rPr>
                <w:sz w:val="22"/>
                <w:szCs w:val="22"/>
              </w:rPr>
              <w:t xml:space="preserve"> $     426,09 </w:t>
            </w:r>
          </w:p>
        </w:tc>
      </w:tr>
      <w:tr w:rsidR="001B20C2" w:rsidRPr="00244BA6" w:rsidTr="001B20C2">
        <w:trPr>
          <w:trHeight w:val="340"/>
          <w:jc w:val="right"/>
        </w:trPr>
        <w:tc>
          <w:tcPr>
            <w:tcW w:w="360" w:type="dxa"/>
            <w:shd w:val="clear" w:color="auto" w:fill="auto"/>
            <w:noWrap/>
            <w:hideMark/>
          </w:tcPr>
          <w:p w:rsidR="001B20C2" w:rsidRPr="00244BA6" w:rsidRDefault="001B20C2" w:rsidP="001B20C2">
            <w:pPr>
              <w:jc w:val="right"/>
              <w:rPr>
                <w:b/>
                <w:bCs/>
                <w:sz w:val="22"/>
                <w:szCs w:val="22"/>
              </w:rPr>
            </w:pPr>
            <w:r w:rsidRPr="00244BA6">
              <w:rPr>
                <w:b/>
                <w:bCs/>
                <w:sz w:val="22"/>
                <w:szCs w:val="22"/>
              </w:rPr>
              <w:t> </w:t>
            </w:r>
          </w:p>
        </w:tc>
        <w:tc>
          <w:tcPr>
            <w:tcW w:w="6807" w:type="dxa"/>
            <w:shd w:val="clear" w:color="auto" w:fill="auto"/>
            <w:noWrap/>
            <w:hideMark/>
          </w:tcPr>
          <w:p w:rsidR="001B20C2" w:rsidRPr="00244BA6" w:rsidRDefault="001B20C2" w:rsidP="00AC731F">
            <w:pPr>
              <w:pStyle w:val="Prrafodelista"/>
              <w:numPr>
                <w:ilvl w:val="0"/>
                <w:numId w:val="66"/>
              </w:numPr>
              <w:ind w:left="1166"/>
              <w:rPr>
                <w:sz w:val="22"/>
                <w:szCs w:val="22"/>
              </w:rPr>
            </w:pPr>
            <w:r w:rsidRPr="00244BA6">
              <w:rPr>
                <w:sz w:val="22"/>
                <w:szCs w:val="22"/>
              </w:rPr>
              <w:t xml:space="preserve">Aplicadores manuales (con mochilas) </w:t>
            </w:r>
          </w:p>
        </w:tc>
        <w:tc>
          <w:tcPr>
            <w:tcW w:w="1325" w:type="dxa"/>
            <w:shd w:val="clear" w:color="auto" w:fill="auto"/>
            <w:noWrap/>
            <w:hideMark/>
          </w:tcPr>
          <w:p w:rsidR="001B20C2" w:rsidRPr="00244BA6" w:rsidRDefault="001B20C2" w:rsidP="001B20C2">
            <w:pPr>
              <w:jc w:val="right"/>
              <w:rPr>
                <w:sz w:val="22"/>
                <w:szCs w:val="22"/>
              </w:rPr>
            </w:pPr>
            <w:r w:rsidRPr="00244BA6">
              <w:rPr>
                <w:sz w:val="22"/>
                <w:szCs w:val="22"/>
              </w:rPr>
              <w:t xml:space="preserve">  - </w:t>
            </w:r>
          </w:p>
        </w:tc>
      </w:tr>
      <w:tr w:rsidR="001B20C2" w:rsidRPr="00244BA6" w:rsidTr="001B20C2">
        <w:trPr>
          <w:trHeight w:val="645"/>
          <w:jc w:val="right"/>
        </w:trPr>
        <w:tc>
          <w:tcPr>
            <w:tcW w:w="360" w:type="dxa"/>
            <w:shd w:val="clear" w:color="auto" w:fill="auto"/>
            <w:noWrap/>
            <w:hideMark/>
          </w:tcPr>
          <w:p w:rsidR="001B20C2" w:rsidRPr="00244BA6" w:rsidRDefault="001B20C2" w:rsidP="001B20C2">
            <w:pPr>
              <w:jc w:val="right"/>
              <w:rPr>
                <w:b/>
                <w:bCs/>
                <w:sz w:val="22"/>
                <w:szCs w:val="22"/>
              </w:rPr>
            </w:pPr>
            <w:r w:rsidRPr="00244BA6">
              <w:rPr>
                <w:b/>
                <w:bCs/>
                <w:sz w:val="22"/>
                <w:szCs w:val="22"/>
              </w:rPr>
              <w:t>16</w:t>
            </w:r>
          </w:p>
        </w:tc>
        <w:tc>
          <w:tcPr>
            <w:tcW w:w="6807" w:type="dxa"/>
            <w:shd w:val="clear" w:color="auto" w:fill="auto"/>
            <w:hideMark/>
          </w:tcPr>
          <w:p w:rsidR="001B20C2" w:rsidRPr="00244BA6" w:rsidRDefault="001B20C2" w:rsidP="001B20C2">
            <w:pPr>
              <w:rPr>
                <w:sz w:val="22"/>
                <w:szCs w:val="22"/>
              </w:rPr>
            </w:pPr>
            <w:r w:rsidRPr="00244BA6">
              <w:rPr>
                <w:sz w:val="22"/>
                <w:szCs w:val="22"/>
              </w:rPr>
              <w:t>Para aquellos tramites en que el contribuyente solicite tratamiento urgente, además de la tasa correspondiente se abonará</w:t>
            </w:r>
          </w:p>
        </w:tc>
        <w:tc>
          <w:tcPr>
            <w:tcW w:w="1325" w:type="dxa"/>
            <w:shd w:val="clear" w:color="auto" w:fill="auto"/>
            <w:noWrap/>
            <w:hideMark/>
          </w:tcPr>
          <w:p w:rsidR="001B20C2" w:rsidRPr="00244BA6" w:rsidRDefault="001B20C2" w:rsidP="001B20C2">
            <w:pPr>
              <w:jc w:val="right"/>
              <w:rPr>
                <w:sz w:val="22"/>
                <w:szCs w:val="22"/>
              </w:rPr>
            </w:pPr>
            <w:r w:rsidRPr="00244BA6">
              <w:rPr>
                <w:sz w:val="22"/>
                <w:szCs w:val="22"/>
              </w:rPr>
              <w:t xml:space="preserve"> $     217,39 </w:t>
            </w:r>
          </w:p>
        </w:tc>
      </w:tr>
      <w:tr w:rsidR="00574280" w:rsidRPr="00244BA6" w:rsidTr="005E0D35">
        <w:trPr>
          <w:trHeight w:val="624"/>
          <w:jc w:val="right"/>
        </w:trPr>
        <w:tc>
          <w:tcPr>
            <w:tcW w:w="360" w:type="dxa"/>
            <w:shd w:val="clear" w:color="auto" w:fill="auto"/>
            <w:noWrap/>
            <w:hideMark/>
          </w:tcPr>
          <w:p w:rsidR="00574280" w:rsidRPr="00244BA6" w:rsidRDefault="00574280" w:rsidP="004D1BC0">
            <w:pPr>
              <w:jc w:val="right"/>
              <w:rPr>
                <w:b/>
                <w:bCs/>
                <w:sz w:val="22"/>
                <w:szCs w:val="22"/>
              </w:rPr>
            </w:pPr>
            <w:r w:rsidRPr="00244BA6">
              <w:rPr>
                <w:b/>
                <w:bCs/>
                <w:sz w:val="22"/>
                <w:szCs w:val="22"/>
              </w:rPr>
              <w:t>17</w:t>
            </w:r>
          </w:p>
        </w:tc>
        <w:tc>
          <w:tcPr>
            <w:tcW w:w="6807" w:type="dxa"/>
            <w:shd w:val="clear" w:color="auto" w:fill="auto"/>
            <w:hideMark/>
          </w:tcPr>
          <w:p w:rsidR="00574280" w:rsidRPr="00244BA6" w:rsidRDefault="00574280" w:rsidP="004D1BC0">
            <w:pPr>
              <w:rPr>
                <w:sz w:val="22"/>
                <w:szCs w:val="22"/>
              </w:rPr>
            </w:pPr>
            <w:r w:rsidRPr="00244BA6">
              <w:rPr>
                <w:sz w:val="22"/>
                <w:szCs w:val="22"/>
              </w:rPr>
              <w:t xml:space="preserve">Derechos de Oficina referidos a la </w:t>
            </w:r>
            <w:r w:rsidRPr="00244BA6">
              <w:rPr>
                <w:b/>
                <w:bCs/>
                <w:sz w:val="22"/>
                <w:szCs w:val="22"/>
              </w:rPr>
              <w:t>Tasa que Incide sobre los Servicios Sanitarios</w:t>
            </w:r>
            <w:r w:rsidRPr="00244BA6">
              <w:rPr>
                <w:sz w:val="22"/>
                <w:szCs w:val="22"/>
              </w:rPr>
              <w:t>:</w:t>
            </w:r>
          </w:p>
        </w:tc>
        <w:tc>
          <w:tcPr>
            <w:tcW w:w="1325" w:type="dxa"/>
            <w:shd w:val="clear" w:color="auto" w:fill="auto"/>
            <w:noWrap/>
          </w:tcPr>
          <w:p w:rsidR="00574280" w:rsidRPr="00244BA6" w:rsidRDefault="00574280" w:rsidP="004D1BC0">
            <w:pPr>
              <w:jc w:val="right"/>
              <w:rPr>
                <w:color w:val="FFFFFF"/>
                <w:sz w:val="22"/>
                <w:szCs w:val="22"/>
              </w:rPr>
            </w:pPr>
          </w:p>
        </w:tc>
      </w:tr>
      <w:tr w:rsidR="00574280" w:rsidRPr="00244BA6" w:rsidTr="004D1BC0">
        <w:trPr>
          <w:trHeight w:val="315"/>
          <w:jc w:val="right"/>
        </w:trPr>
        <w:tc>
          <w:tcPr>
            <w:tcW w:w="360" w:type="dxa"/>
            <w:shd w:val="clear" w:color="auto" w:fill="auto"/>
            <w:noWrap/>
            <w:hideMark/>
          </w:tcPr>
          <w:p w:rsidR="00574280" w:rsidRPr="00244BA6" w:rsidRDefault="00574280" w:rsidP="004D1BC0">
            <w:pPr>
              <w:jc w:val="right"/>
              <w:rPr>
                <w:color w:val="FFFFFF"/>
                <w:sz w:val="22"/>
                <w:szCs w:val="22"/>
              </w:rPr>
            </w:pPr>
          </w:p>
        </w:tc>
        <w:tc>
          <w:tcPr>
            <w:tcW w:w="6807" w:type="dxa"/>
            <w:shd w:val="clear" w:color="auto" w:fill="auto"/>
            <w:noWrap/>
            <w:hideMark/>
          </w:tcPr>
          <w:p w:rsidR="00574280" w:rsidRPr="00244BA6" w:rsidRDefault="00574280" w:rsidP="00AC731F">
            <w:pPr>
              <w:pStyle w:val="Prrafodelista"/>
              <w:numPr>
                <w:ilvl w:val="0"/>
                <w:numId w:val="67"/>
              </w:numPr>
              <w:ind w:left="457" w:hanging="283"/>
              <w:rPr>
                <w:sz w:val="22"/>
                <w:szCs w:val="22"/>
              </w:rPr>
            </w:pPr>
            <w:r w:rsidRPr="00244BA6">
              <w:rPr>
                <w:sz w:val="22"/>
                <w:szCs w:val="22"/>
              </w:rPr>
              <w:t>Matrícula nuevos profesionales</w:t>
            </w:r>
          </w:p>
        </w:tc>
        <w:tc>
          <w:tcPr>
            <w:tcW w:w="1325" w:type="dxa"/>
            <w:shd w:val="clear" w:color="auto" w:fill="auto"/>
            <w:noWrap/>
            <w:hideMark/>
          </w:tcPr>
          <w:p w:rsidR="00574280" w:rsidRPr="00244BA6" w:rsidRDefault="00574280" w:rsidP="004D1BC0">
            <w:pPr>
              <w:jc w:val="right"/>
              <w:rPr>
                <w:sz w:val="22"/>
                <w:szCs w:val="22"/>
              </w:rPr>
            </w:pPr>
            <w:r w:rsidRPr="00244BA6">
              <w:rPr>
                <w:sz w:val="22"/>
                <w:szCs w:val="22"/>
              </w:rPr>
              <w:t xml:space="preserve"> $         71,00 </w:t>
            </w:r>
          </w:p>
        </w:tc>
      </w:tr>
      <w:tr w:rsidR="00574280" w:rsidRPr="00244BA6" w:rsidTr="006F06F4">
        <w:trPr>
          <w:trHeight w:val="283"/>
          <w:jc w:val="right"/>
        </w:trPr>
        <w:tc>
          <w:tcPr>
            <w:tcW w:w="360" w:type="dxa"/>
            <w:shd w:val="clear" w:color="auto" w:fill="auto"/>
            <w:noWrap/>
            <w:hideMark/>
          </w:tcPr>
          <w:p w:rsidR="00574280" w:rsidRPr="00244BA6" w:rsidRDefault="00574280" w:rsidP="004D1BC0">
            <w:pPr>
              <w:jc w:val="right"/>
              <w:rPr>
                <w:sz w:val="22"/>
                <w:szCs w:val="22"/>
              </w:rPr>
            </w:pPr>
          </w:p>
        </w:tc>
        <w:tc>
          <w:tcPr>
            <w:tcW w:w="6807" w:type="dxa"/>
            <w:shd w:val="clear" w:color="auto" w:fill="auto"/>
            <w:noWrap/>
            <w:hideMark/>
          </w:tcPr>
          <w:p w:rsidR="00574280" w:rsidRPr="00244BA6" w:rsidRDefault="00574280" w:rsidP="00AC731F">
            <w:pPr>
              <w:pStyle w:val="Prrafodelista"/>
              <w:numPr>
                <w:ilvl w:val="0"/>
                <w:numId w:val="67"/>
              </w:numPr>
              <w:ind w:left="457" w:hanging="283"/>
              <w:rPr>
                <w:sz w:val="22"/>
                <w:szCs w:val="22"/>
              </w:rPr>
            </w:pPr>
            <w:r w:rsidRPr="00244BA6">
              <w:rPr>
                <w:sz w:val="22"/>
                <w:szCs w:val="22"/>
              </w:rPr>
              <w:t>Formulario Aprobación de planos nuevos</w:t>
            </w:r>
          </w:p>
        </w:tc>
        <w:tc>
          <w:tcPr>
            <w:tcW w:w="1325" w:type="dxa"/>
            <w:shd w:val="clear" w:color="auto" w:fill="auto"/>
            <w:noWrap/>
            <w:hideMark/>
          </w:tcPr>
          <w:p w:rsidR="00574280" w:rsidRPr="00244BA6" w:rsidRDefault="00574280" w:rsidP="004D1BC0">
            <w:pPr>
              <w:jc w:val="right"/>
              <w:rPr>
                <w:sz w:val="22"/>
                <w:szCs w:val="22"/>
              </w:rPr>
            </w:pPr>
            <w:r w:rsidRPr="00244BA6">
              <w:rPr>
                <w:sz w:val="22"/>
                <w:szCs w:val="22"/>
              </w:rPr>
              <w:t xml:space="preserve"> $         33,00 </w:t>
            </w:r>
          </w:p>
        </w:tc>
      </w:tr>
      <w:tr w:rsidR="00574280" w:rsidRPr="00244BA6" w:rsidTr="006F06F4">
        <w:trPr>
          <w:trHeight w:val="283"/>
          <w:jc w:val="right"/>
        </w:trPr>
        <w:tc>
          <w:tcPr>
            <w:tcW w:w="360" w:type="dxa"/>
            <w:shd w:val="clear" w:color="auto" w:fill="auto"/>
            <w:noWrap/>
            <w:hideMark/>
          </w:tcPr>
          <w:p w:rsidR="00574280" w:rsidRPr="00244BA6" w:rsidRDefault="00574280" w:rsidP="004D1BC0">
            <w:pPr>
              <w:jc w:val="right"/>
              <w:rPr>
                <w:sz w:val="22"/>
                <w:szCs w:val="22"/>
              </w:rPr>
            </w:pPr>
          </w:p>
        </w:tc>
        <w:tc>
          <w:tcPr>
            <w:tcW w:w="6807" w:type="dxa"/>
            <w:shd w:val="clear" w:color="auto" w:fill="auto"/>
            <w:noWrap/>
            <w:hideMark/>
          </w:tcPr>
          <w:p w:rsidR="00574280" w:rsidRPr="00244BA6" w:rsidRDefault="00574280" w:rsidP="004D1BC0">
            <w:pPr>
              <w:ind w:firstLineChars="100" w:firstLine="220"/>
              <w:rPr>
                <w:sz w:val="22"/>
                <w:szCs w:val="22"/>
              </w:rPr>
            </w:pPr>
            <w:r w:rsidRPr="00244BA6">
              <w:rPr>
                <w:sz w:val="22"/>
                <w:szCs w:val="22"/>
              </w:rPr>
              <w:t xml:space="preserve">    Formulario Aprobación de planos de ampliación</w:t>
            </w:r>
          </w:p>
        </w:tc>
        <w:tc>
          <w:tcPr>
            <w:tcW w:w="1325" w:type="dxa"/>
            <w:shd w:val="clear" w:color="auto" w:fill="auto"/>
            <w:noWrap/>
            <w:hideMark/>
          </w:tcPr>
          <w:p w:rsidR="00574280" w:rsidRPr="00244BA6" w:rsidRDefault="00574280" w:rsidP="004D1BC0">
            <w:pPr>
              <w:jc w:val="right"/>
              <w:rPr>
                <w:sz w:val="22"/>
                <w:szCs w:val="22"/>
              </w:rPr>
            </w:pPr>
            <w:r w:rsidRPr="00244BA6">
              <w:rPr>
                <w:sz w:val="22"/>
                <w:szCs w:val="22"/>
              </w:rPr>
              <w:t xml:space="preserve"> $         33,00 </w:t>
            </w:r>
          </w:p>
        </w:tc>
      </w:tr>
      <w:tr w:rsidR="00574280" w:rsidRPr="00244BA6" w:rsidTr="006F06F4">
        <w:trPr>
          <w:trHeight w:val="283"/>
          <w:jc w:val="right"/>
        </w:trPr>
        <w:tc>
          <w:tcPr>
            <w:tcW w:w="360" w:type="dxa"/>
            <w:shd w:val="clear" w:color="auto" w:fill="auto"/>
            <w:noWrap/>
            <w:hideMark/>
          </w:tcPr>
          <w:p w:rsidR="00574280" w:rsidRPr="00244BA6" w:rsidRDefault="00574280" w:rsidP="004D1BC0">
            <w:pPr>
              <w:jc w:val="right"/>
              <w:rPr>
                <w:sz w:val="22"/>
                <w:szCs w:val="22"/>
              </w:rPr>
            </w:pPr>
          </w:p>
        </w:tc>
        <w:tc>
          <w:tcPr>
            <w:tcW w:w="6807" w:type="dxa"/>
            <w:shd w:val="clear" w:color="auto" w:fill="auto"/>
            <w:noWrap/>
            <w:hideMark/>
          </w:tcPr>
          <w:p w:rsidR="00574280" w:rsidRPr="00244BA6" w:rsidRDefault="00574280" w:rsidP="004D1BC0">
            <w:pPr>
              <w:ind w:firstLineChars="100" w:firstLine="220"/>
              <w:rPr>
                <w:sz w:val="22"/>
                <w:szCs w:val="22"/>
              </w:rPr>
            </w:pPr>
            <w:r w:rsidRPr="00244BA6">
              <w:rPr>
                <w:sz w:val="22"/>
                <w:szCs w:val="22"/>
              </w:rPr>
              <w:t xml:space="preserve">    Formulario Aprobación de planos de modificación</w:t>
            </w:r>
          </w:p>
        </w:tc>
        <w:tc>
          <w:tcPr>
            <w:tcW w:w="1325" w:type="dxa"/>
            <w:shd w:val="clear" w:color="auto" w:fill="auto"/>
            <w:noWrap/>
            <w:hideMark/>
          </w:tcPr>
          <w:p w:rsidR="00574280" w:rsidRPr="00244BA6" w:rsidRDefault="00574280" w:rsidP="004D1BC0">
            <w:pPr>
              <w:jc w:val="right"/>
              <w:rPr>
                <w:sz w:val="22"/>
                <w:szCs w:val="22"/>
              </w:rPr>
            </w:pPr>
            <w:r w:rsidRPr="00244BA6">
              <w:rPr>
                <w:sz w:val="22"/>
                <w:szCs w:val="22"/>
              </w:rPr>
              <w:t xml:space="preserve"> $         33,00 </w:t>
            </w:r>
          </w:p>
        </w:tc>
      </w:tr>
      <w:tr w:rsidR="00574280" w:rsidRPr="00244BA6" w:rsidTr="006F06F4">
        <w:trPr>
          <w:trHeight w:val="283"/>
          <w:jc w:val="right"/>
        </w:trPr>
        <w:tc>
          <w:tcPr>
            <w:tcW w:w="360" w:type="dxa"/>
            <w:shd w:val="clear" w:color="auto" w:fill="auto"/>
            <w:noWrap/>
            <w:hideMark/>
          </w:tcPr>
          <w:p w:rsidR="00574280" w:rsidRPr="00244BA6" w:rsidRDefault="00574280" w:rsidP="004D1BC0">
            <w:pPr>
              <w:jc w:val="right"/>
              <w:rPr>
                <w:sz w:val="22"/>
                <w:szCs w:val="22"/>
              </w:rPr>
            </w:pPr>
          </w:p>
        </w:tc>
        <w:tc>
          <w:tcPr>
            <w:tcW w:w="6807" w:type="dxa"/>
            <w:shd w:val="clear" w:color="auto" w:fill="auto"/>
            <w:noWrap/>
            <w:hideMark/>
          </w:tcPr>
          <w:p w:rsidR="00574280" w:rsidRPr="00244BA6" w:rsidRDefault="00574280" w:rsidP="004D1BC0">
            <w:pPr>
              <w:ind w:firstLineChars="100" w:firstLine="220"/>
              <w:rPr>
                <w:sz w:val="22"/>
                <w:szCs w:val="22"/>
              </w:rPr>
            </w:pPr>
            <w:r w:rsidRPr="00244BA6">
              <w:rPr>
                <w:sz w:val="22"/>
                <w:szCs w:val="22"/>
              </w:rPr>
              <w:t xml:space="preserve">    Formulario aprobación de planos a cargo de propietario</w:t>
            </w:r>
          </w:p>
        </w:tc>
        <w:tc>
          <w:tcPr>
            <w:tcW w:w="1325" w:type="dxa"/>
            <w:shd w:val="clear" w:color="auto" w:fill="auto"/>
            <w:noWrap/>
            <w:hideMark/>
          </w:tcPr>
          <w:p w:rsidR="00574280" w:rsidRPr="00244BA6" w:rsidRDefault="00574280" w:rsidP="004D1BC0">
            <w:pPr>
              <w:jc w:val="right"/>
              <w:rPr>
                <w:sz w:val="22"/>
                <w:szCs w:val="22"/>
              </w:rPr>
            </w:pPr>
            <w:r w:rsidRPr="00244BA6">
              <w:rPr>
                <w:sz w:val="22"/>
                <w:szCs w:val="22"/>
              </w:rPr>
              <w:t xml:space="preserve"> $         33,00 </w:t>
            </w:r>
          </w:p>
        </w:tc>
      </w:tr>
      <w:tr w:rsidR="00574280" w:rsidRPr="00244BA6" w:rsidTr="004D1BC0">
        <w:trPr>
          <w:trHeight w:val="315"/>
          <w:jc w:val="right"/>
        </w:trPr>
        <w:tc>
          <w:tcPr>
            <w:tcW w:w="360" w:type="dxa"/>
            <w:shd w:val="clear" w:color="auto" w:fill="auto"/>
            <w:noWrap/>
            <w:hideMark/>
          </w:tcPr>
          <w:p w:rsidR="00574280" w:rsidRPr="00244BA6" w:rsidRDefault="00574280" w:rsidP="004D1BC0">
            <w:pPr>
              <w:jc w:val="right"/>
              <w:rPr>
                <w:sz w:val="22"/>
                <w:szCs w:val="22"/>
              </w:rPr>
            </w:pPr>
          </w:p>
        </w:tc>
        <w:tc>
          <w:tcPr>
            <w:tcW w:w="6807" w:type="dxa"/>
            <w:shd w:val="clear" w:color="auto" w:fill="auto"/>
            <w:noWrap/>
            <w:hideMark/>
          </w:tcPr>
          <w:p w:rsidR="00574280" w:rsidRPr="00244BA6" w:rsidRDefault="00574280" w:rsidP="004D1BC0">
            <w:pPr>
              <w:ind w:firstLineChars="100" w:firstLine="220"/>
              <w:rPr>
                <w:sz w:val="22"/>
                <w:szCs w:val="22"/>
              </w:rPr>
            </w:pPr>
            <w:r w:rsidRPr="00244BA6">
              <w:rPr>
                <w:sz w:val="22"/>
                <w:szCs w:val="22"/>
              </w:rPr>
              <w:t xml:space="preserve">    Formulario Agua para Natatorio</w:t>
            </w:r>
          </w:p>
        </w:tc>
        <w:tc>
          <w:tcPr>
            <w:tcW w:w="1325" w:type="dxa"/>
            <w:shd w:val="clear" w:color="auto" w:fill="auto"/>
            <w:noWrap/>
            <w:hideMark/>
          </w:tcPr>
          <w:p w:rsidR="00574280" w:rsidRPr="00244BA6" w:rsidRDefault="00574280" w:rsidP="004D1BC0">
            <w:pPr>
              <w:jc w:val="right"/>
              <w:rPr>
                <w:sz w:val="22"/>
                <w:szCs w:val="22"/>
              </w:rPr>
            </w:pPr>
            <w:r w:rsidRPr="00244BA6">
              <w:rPr>
                <w:sz w:val="22"/>
                <w:szCs w:val="22"/>
              </w:rPr>
              <w:t xml:space="preserve"> $         33,00 </w:t>
            </w:r>
          </w:p>
        </w:tc>
      </w:tr>
      <w:tr w:rsidR="00574280" w:rsidRPr="00244BA6" w:rsidTr="006F06F4">
        <w:trPr>
          <w:trHeight w:val="283"/>
          <w:jc w:val="right"/>
        </w:trPr>
        <w:tc>
          <w:tcPr>
            <w:tcW w:w="360" w:type="dxa"/>
            <w:shd w:val="clear" w:color="auto" w:fill="auto"/>
            <w:noWrap/>
            <w:hideMark/>
          </w:tcPr>
          <w:p w:rsidR="00574280" w:rsidRPr="00244BA6" w:rsidRDefault="00574280" w:rsidP="004D1BC0">
            <w:pPr>
              <w:jc w:val="right"/>
              <w:rPr>
                <w:sz w:val="22"/>
                <w:szCs w:val="22"/>
              </w:rPr>
            </w:pPr>
          </w:p>
        </w:tc>
        <w:tc>
          <w:tcPr>
            <w:tcW w:w="6807" w:type="dxa"/>
            <w:shd w:val="clear" w:color="auto" w:fill="auto"/>
            <w:noWrap/>
            <w:hideMark/>
          </w:tcPr>
          <w:p w:rsidR="00574280" w:rsidRPr="00244BA6" w:rsidRDefault="00574280" w:rsidP="00AC731F">
            <w:pPr>
              <w:pStyle w:val="Prrafodelista"/>
              <w:numPr>
                <w:ilvl w:val="0"/>
                <w:numId w:val="67"/>
              </w:numPr>
              <w:ind w:left="457" w:hanging="283"/>
              <w:rPr>
                <w:sz w:val="22"/>
                <w:szCs w:val="22"/>
              </w:rPr>
            </w:pPr>
            <w:r w:rsidRPr="00244BA6">
              <w:rPr>
                <w:sz w:val="22"/>
                <w:szCs w:val="22"/>
              </w:rPr>
              <w:t>Formulario Acta de conservación de Instalaciones</w:t>
            </w:r>
          </w:p>
        </w:tc>
        <w:tc>
          <w:tcPr>
            <w:tcW w:w="1325" w:type="dxa"/>
            <w:shd w:val="clear" w:color="auto" w:fill="auto"/>
            <w:noWrap/>
            <w:hideMark/>
          </w:tcPr>
          <w:p w:rsidR="00574280" w:rsidRPr="00244BA6" w:rsidRDefault="00574280" w:rsidP="004D1BC0">
            <w:pPr>
              <w:jc w:val="right"/>
              <w:rPr>
                <w:sz w:val="22"/>
                <w:szCs w:val="22"/>
              </w:rPr>
            </w:pPr>
            <w:r w:rsidRPr="00244BA6">
              <w:rPr>
                <w:sz w:val="22"/>
                <w:szCs w:val="22"/>
              </w:rPr>
              <w:t xml:space="preserve"> $           8,00 </w:t>
            </w:r>
          </w:p>
        </w:tc>
      </w:tr>
      <w:tr w:rsidR="00574280" w:rsidRPr="00244BA6" w:rsidTr="006F06F4">
        <w:trPr>
          <w:trHeight w:val="283"/>
          <w:jc w:val="right"/>
        </w:trPr>
        <w:tc>
          <w:tcPr>
            <w:tcW w:w="360" w:type="dxa"/>
            <w:shd w:val="clear" w:color="auto" w:fill="auto"/>
            <w:noWrap/>
            <w:hideMark/>
          </w:tcPr>
          <w:p w:rsidR="00574280" w:rsidRPr="00244BA6" w:rsidRDefault="00574280" w:rsidP="004D1BC0">
            <w:pPr>
              <w:jc w:val="right"/>
              <w:rPr>
                <w:sz w:val="22"/>
                <w:szCs w:val="22"/>
              </w:rPr>
            </w:pPr>
          </w:p>
        </w:tc>
        <w:tc>
          <w:tcPr>
            <w:tcW w:w="6807" w:type="dxa"/>
            <w:shd w:val="clear" w:color="auto" w:fill="auto"/>
            <w:noWrap/>
            <w:hideMark/>
          </w:tcPr>
          <w:p w:rsidR="00574280" w:rsidRPr="00244BA6" w:rsidRDefault="00574280" w:rsidP="004D1BC0">
            <w:pPr>
              <w:ind w:firstLineChars="100" w:firstLine="220"/>
              <w:rPr>
                <w:sz w:val="22"/>
                <w:szCs w:val="22"/>
              </w:rPr>
            </w:pPr>
            <w:r w:rsidRPr="00244BA6">
              <w:rPr>
                <w:sz w:val="22"/>
                <w:szCs w:val="22"/>
              </w:rPr>
              <w:t xml:space="preserve">    Formulario Solicitud conexión de agua</w:t>
            </w:r>
          </w:p>
        </w:tc>
        <w:tc>
          <w:tcPr>
            <w:tcW w:w="1325" w:type="dxa"/>
            <w:shd w:val="clear" w:color="auto" w:fill="auto"/>
            <w:noWrap/>
            <w:hideMark/>
          </w:tcPr>
          <w:p w:rsidR="00574280" w:rsidRPr="00244BA6" w:rsidRDefault="00574280" w:rsidP="004D1BC0">
            <w:pPr>
              <w:jc w:val="right"/>
              <w:rPr>
                <w:sz w:val="22"/>
                <w:szCs w:val="22"/>
              </w:rPr>
            </w:pPr>
            <w:r w:rsidRPr="00244BA6">
              <w:rPr>
                <w:sz w:val="22"/>
                <w:szCs w:val="22"/>
              </w:rPr>
              <w:t xml:space="preserve"> $           8,00 </w:t>
            </w:r>
          </w:p>
        </w:tc>
      </w:tr>
      <w:tr w:rsidR="00574280" w:rsidRPr="00244BA6" w:rsidTr="006F06F4">
        <w:trPr>
          <w:trHeight w:val="283"/>
          <w:jc w:val="right"/>
        </w:trPr>
        <w:tc>
          <w:tcPr>
            <w:tcW w:w="360" w:type="dxa"/>
            <w:shd w:val="clear" w:color="auto" w:fill="auto"/>
            <w:noWrap/>
            <w:hideMark/>
          </w:tcPr>
          <w:p w:rsidR="00574280" w:rsidRPr="00244BA6" w:rsidRDefault="00574280" w:rsidP="004D1BC0">
            <w:pPr>
              <w:jc w:val="right"/>
              <w:rPr>
                <w:sz w:val="22"/>
                <w:szCs w:val="22"/>
              </w:rPr>
            </w:pPr>
          </w:p>
        </w:tc>
        <w:tc>
          <w:tcPr>
            <w:tcW w:w="6807" w:type="dxa"/>
            <w:shd w:val="clear" w:color="auto" w:fill="auto"/>
            <w:noWrap/>
            <w:hideMark/>
          </w:tcPr>
          <w:p w:rsidR="00574280" w:rsidRPr="00244BA6" w:rsidRDefault="00574280" w:rsidP="004D1BC0">
            <w:pPr>
              <w:ind w:firstLineChars="100" w:firstLine="220"/>
              <w:rPr>
                <w:sz w:val="22"/>
                <w:szCs w:val="22"/>
              </w:rPr>
            </w:pPr>
            <w:r w:rsidRPr="00244BA6">
              <w:rPr>
                <w:sz w:val="22"/>
                <w:szCs w:val="22"/>
              </w:rPr>
              <w:t xml:space="preserve">    Formulario Solicitud conexión de cloacas</w:t>
            </w:r>
          </w:p>
        </w:tc>
        <w:tc>
          <w:tcPr>
            <w:tcW w:w="1325" w:type="dxa"/>
            <w:shd w:val="clear" w:color="auto" w:fill="auto"/>
            <w:noWrap/>
            <w:hideMark/>
          </w:tcPr>
          <w:p w:rsidR="00574280" w:rsidRPr="00244BA6" w:rsidRDefault="00574280" w:rsidP="004D1BC0">
            <w:pPr>
              <w:jc w:val="right"/>
              <w:rPr>
                <w:sz w:val="22"/>
                <w:szCs w:val="22"/>
              </w:rPr>
            </w:pPr>
            <w:r w:rsidRPr="00244BA6">
              <w:rPr>
                <w:sz w:val="22"/>
                <w:szCs w:val="22"/>
              </w:rPr>
              <w:t xml:space="preserve"> $           8,00 </w:t>
            </w:r>
          </w:p>
        </w:tc>
      </w:tr>
      <w:tr w:rsidR="00574280" w:rsidRPr="00244BA6" w:rsidTr="006F06F4">
        <w:trPr>
          <w:trHeight w:val="283"/>
          <w:jc w:val="right"/>
        </w:trPr>
        <w:tc>
          <w:tcPr>
            <w:tcW w:w="360" w:type="dxa"/>
            <w:shd w:val="clear" w:color="auto" w:fill="auto"/>
            <w:noWrap/>
            <w:hideMark/>
          </w:tcPr>
          <w:p w:rsidR="00574280" w:rsidRPr="00244BA6" w:rsidRDefault="00574280" w:rsidP="004D1BC0">
            <w:pPr>
              <w:jc w:val="right"/>
              <w:rPr>
                <w:sz w:val="22"/>
                <w:szCs w:val="22"/>
              </w:rPr>
            </w:pPr>
          </w:p>
        </w:tc>
        <w:tc>
          <w:tcPr>
            <w:tcW w:w="6807" w:type="dxa"/>
            <w:shd w:val="clear" w:color="auto" w:fill="auto"/>
            <w:noWrap/>
            <w:hideMark/>
          </w:tcPr>
          <w:p w:rsidR="00574280" w:rsidRPr="00244BA6" w:rsidRDefault="00574280" w:rsidP="004D1BC0">
            <w:pPr>
              <w:ind w:firstLineChars="100" w:firstLine="220"/>
              <w:rPr>
                <w:sz w:val="22"/>
                <w:szCs w:val="22"/>
              </w:rPr>
            </w:pPr>
            <w:r w:rsidRPr="00244BA6">
              <w:rPr>
                <w:sz w:val="22"/>
                <w:szCs w:val="22"/>
              </w:rPr>
              <w:t xml:space="preserve">    Nota solicitud de segundas conexiones</w:t>
            </w:r>
          </w:p>
        </w:tc>
        <w:tc>
          <w:tcPr>
            <w:tcW w:w="1325" w:type="dxa"/>
            <w:shd w:val="clear" w:color="auto" w:fill="auto"/>
            <w:noWrap/>
            <w:hideMark/>
          </w:tcPr>
          <w:p w:rsidR="00574280" w:rsidRPr="00244BA6" w:rsidRDefault="00574280" w:rsidP="004D1BC0">
            <w:pPr>
              <w:jc w:val="right"/>
              <w:rPr>
                <w:sz w:val="22"/>
                <w:szCs w:val="22"/>
              </w:rPr>
            </w:pPr>
            <w:r w:rsidRPr="00244BA6">
              <w:rPr>
                <w:sz w:val="22"/>
                <w:szCs w:val="22"/>
              </w:rPr>
              <w:t xml:space="preserve"> $           8,00 </w:t>
            </w:r>
          </w:p>
        </w:tc>
      </w:tr>
      <w:tr w:rsidR="00574280" w:rsidRPr="00244BA6" w:rsidTr="006F06F4">
        <w:trPr>
          <w:trHeight w:val="283"/>
          <w:jc w:val="right"/>
        </w:trPr>
        <w:tc>
          <w:tcPr>
            <w:tcW w:w="360" w:type="dxa"/>
            <w:shd w:val="clear" w:color="auto" w:fill="auto"/>
            <w:noWrap/>
            <w:hideMark/>
          </w:tcPr>
          <w:p w:rsidR="00574280" w:rsidRPr="00244BA6" w:rsidRDefault="00574280" w:rsidP="004D1BC0">
            <w:pPr>
              <w:jc w:val="right"/>
              <w:rPr>
                <w:sz w:val="22"/>
                <w:szCs w:val="22"/>
              </w:rPr>
            </w:pPr>
          </w:p>
        </w:tc>
        <w:tc>
          <w:tcPr>
            <w:tcW w:w="6807" w:type="dxa"/>
            <w:shd w:val="clear" w:color="auto" w:fill="auto"/>
            <w:noWrap/>
            <w:hideMark/>
          </w:tcPr>
          <w:p w:rsidR="00574280" w:rsidRPr="00244BA6" w:rsidRDefault="00574280" w:rsidP="004D1BC0">
            <w:pPr>
              <w:ind w:firstLineChars="100" w:firstLine="220"/>
              <w:rPr>
                <w:sz w:val="22"/>
                <w:szCs w:val="22"/>
              </w:rPr>
            </w:pPr>
            <w:r w:rsidRPr="00244BA6">
              <w:rPr>
                <w:sz w:val="22"/>
                <w:szCs w:val="22"/>
              </w:rPr>
              <w:t xml:space="preserve">    Nota solicitud paralización de obra</w:t>
            </w:r>
          </w:p>
        </w:tc>
        <w:tc>
          <w:tcPr>
            <w:tcW w:w="1325" w:type="dxa"/>
            <w:shd w:val="clear" w:color="auto" w:fill="auto"/>
            <w:noWrap/>
            <w:hideMark/>
          </w:tcPr>
          <w:p w:rsidR="00574280" w:rsidRPr="00244BA6" w:rsidRDefault="00574280" w:rsidP="004D1BC0">
            <w:pPr>
              <w:jc w:val="right"/>
              <w:rPr>
                <w:sz w:val="22"/>
                <w:szCs w:val="22"/>
              </w:rPr>
            </w:pPr>
            <w:r w:rsidRPr="00244BA6">
              <w:rPr>
                <w:sz w:val="22"/>
                <w:szCs w:val="22"/>
              </w:rPr>
              <w:t xml:space="preserve"> $           8,00 </w:t>
            </w:r>
          </w:p>
        </w:tc>
      </w:tr>
      <w:tr w:rsidR="00574280" w:rsidRPr="00244BA6" w:rsidTr="006F06F4">
        <w:trPr>
          <w:trHeight w:val="283"/>
          <w:jc w:val="right"/>
        </w:trPr>
        <w:tc>
          <w:tcPr>
            <w:tcW w:w="360" w:type="dxa"/>
            <w:shd w:val="clear" w:color="auto" w:fill="auto"/>
            <w:noWrap/>
            <w:hideMark/>
          </w:tcPr>
          <w:p w:rsidR="00574280" w:rsidRPr="00244BA6" w:rsidRDefault="00574280" w:rsidP="004D1BC0">
            <w:pPr>
              <w:jc w:val="right"/>
              <w:rPr>
                <w:sz w:val="22"/>
                <w:szCs w:val="22"/>
              </w:rPr>
            </w:pPr>
          </w:p>
        </w:tc>
        <w:tc>
          <w:tcPr>
            <w:tcW w:w="6807" w:type="dxa"/>
            <w:shd w:val="clear" w:color="auto" w:fill="auto"/>
            <w:noWrap/>
            <w:hideMark/>
          </w:tcPr>
          <w:p w:rsidR="00574280" w:rsidRPr="00244BA6" w:rsidRDefault="00574280" w:rsidP="004D1BC0">
            <w:pPr>
              <w:ind w:firstLineChars="100" w:firstLine="220"/>
              <w:rPr>
                <w:sz w:val="22"/>
                <w:szCs w:val="22"/>
              </w:rPr>
            </w:pPr>
            <w:r w:rsidRPr="00244BA6">
              <w:rPr>
                <w:sz w:val="22"/>
                <w:szCs w:val="22"/>
              </w:rPr>
              <w:t xml:space="preserve">    Nota solicitud ampliación de plazo</w:t>
            </w:r>
          </w:p>
        </w:tc>
        <w:tc>
          <w:tcPr>
            <w:tcW w:w="1325" w:type="dxa"/>
            <w:shd w:val="clear" w:color="auto" w:fill="auto"/>
            <w:noWrap/>
            <w:hideMark/>
          </w:tcPr>
          <w:p w:rsidR="00574280" w:rsidRPr="00244BA6" w:rsidRDefault="00574280" w:rsidP="004D1BC0">
            <w:pPr>
              <w:jc w:val="right"/>
              <w:rPr>
                <w:sz w:val="22"/>
                <w:szCs w:val="22"/>
              </w:rPr>
            </w:pPr>
            <w:r w:rsidRPr="00244BA6">
              <w:rPr>
                <w:sz w:val="22"/>
                <w:szCs w:val="22"/>
              </w:rPr>
              <w:t xml:space="preserve"> $           8,00 </w:t>
            </w:r>
          </w:p>
        </w:tc>
      </w:tr>
      <w:tr w:rsidR="00574280" w:rsidRPr="00244BA6" w:rsidTr="004D1BC0">
        <w:trPr>
          <w:trHeight w:val="315"/>
          <w:jc w:val="right"/>
        </w:trPr>
        <w:tc>
          <w:tcPr>
            <w:tcW w:w="360" w:type="dxa"/>
            <w:shd w:val="clear" w:color="auto" w:fill="auto"/>
            <w:noWrap/>
            <w:hideMark/>
          </w:tcPr>
          <w:p w:rsidR="00574280" w:rsidRPr="00244BA6" w:rsidRDefault="00574280" w:rsidP="004D1BC0">
            <w:pPr>
              <w:jc w:val="right"/>
              <w:rPr>
                <w:sz w:val="22"/>
                <w:szCs w:val="22"/>
              </w:rPr>
            </w:pPr>
          </w:p>
        </w:tc>
        <w:tc>
          <w:tcPr>
            <w:tcW w:w="6807" w:type="dxa"/>
            <w:shd w:val="clear" w:color="auto" w:fill="auto"/>
            <w:noWrap/>
            <w:hideMark/>
          </w:tcPr>
          <w:p w:rsidR="00574280" w:rsidRPr="00244BA6" w:rsidRDefault="00574280" w:rsidP="004D1BC0">
            <w:pPr>
              <w:ind w:firstLineChars="100" w:firstLine="220"/>
              <w:rPr>
                <w:sz w:val="22"/>
                <w:szCs w:val="22"/>
              </w:rPr>
            </w:pPr>
            <w:r w:rsidRPr="00244BA6">
              <w:rPr>
                <w:sz w:val="22"/>
                <w:szCs w:val="22"/>
              </w:rPr>
              <w:t xml:space="preserve">    Cambio de constructor</w:t>
            </w:r>
          </w:p>
        </w:tc>
        <w:tc>
          <w:tcPr>
            <w:tcW w:w="1325" w:type="dxa"/>
            <w:shd w:val="clear" w:color="auto" w:fill="auto"/>
            <w:noWrap/>
            <w:hideMark/>
          </w:tcPr>
          <w:p w:rsidR="00574280" w:rsidRPr="00244BA6" w:rsidRDefault="00574280" w:rsidP="004D1BC0">
            <w:pPr>
              <w:jc w:val="right"/>
              <w:rPr>
                <w:sz w:val="22"/>
                <w:szCs w:val="22"/>
              </w:rPr>
            </w:pPr>
            <w:r w:rsidRPr="00244BA6">
              <w:rPr>
                <w:sz w:val="22"/>
                <w:szCs w:val="22"/>
              </w:rPr>
              <w:t xml:space="preserve"> $           8,00 </w:t>
            </w:r>
          </w:p>
        </w:tc>
      </w:tr>
      <w:tr w:rsidR="00574280" w:rsidRPr="00244BA6" w:rsidTr="006F06F4">
        <w:trPr>
          <w:trHeight w:val="567"/>
          <w:jc w:val="right"/>
        </w:trPr>
        <w:tc>
          <w:tcPr>
            <w:tcW w:w="360" w:type="dxa"/>
            <w:shd w:val="clear" w:color="auto" w:fill="auto"/>
            <w:noWrap/>
            <w:hideMark/>
          </w:tcPr>
          <w:p w:rsidR="00574280" w:rsidRPr="00244BA6" w:rsidRDefault="00574280" w:rsidP="004D1BC0">
            <w:pPr>
              <w:jc w:val="right"/>
              <w:rPr>
                <w:sz w:val="22"/>
                <w:szCs w:val="22"/>
              </w:rPr>
            </w:pPr>
          </w:p>
        </w:tc>
        <w:tc>
          <w:tcPr>
            <w:tcW w:w="6807" w:type="dxa"/>
            <w:shd w:val="clear" w:color="auto" w:fill="auto"/>
            <w:hideMark/>
          </w:tcPr>
          <w:p w:rsidR="00574280" w:rsidRPr="00244BA6" w:rsidRDefault="00574280" w:rsidP="00AC731F">
            <w:pPr>
              <w:pStyle w:val="Prrafodelista"/>
              <w:numPr>
                <w:ilvl w:val="0"/>
                <w:numId w:val="67"/>
              </w:numPr>
              <w:ind w:left="457" w:hanging="283"/>
              <w:rPr>
                <w:sz w:val="22"/>
                <w:szCs w:val="22"/>
              </w:rPr>
            </w:pPr>
            <w:r w:rsidRPr="00244BA6">
              <w:rPr>
                <w:sz w:val="22"/>
                <w:szCs w:val="22"/>
              </w:rPr>
              <w:t>Por inspección  no realizada por causa imputable al profesional y/o propietario.</w:t>
            </w:r>
          </w:p>
        </w:tc>
        <w:tc>
          <w:tcPr>
            <w:tcW w:w="1325" w:type="dxa"/>
            <w:shd w:val="clear" w:color="auto" w:fill="auto"/>
            <w:noWrap/>
            <w:hideMark/>
          </w:tcPr>
          <w:p w:rsidR="00574280" w:rsidRPr="00244BA6" w:rsidRDefault="00574280" w:rsidP="004D1BC0">
            <w:pPr>
              <w:jc w:val="right"/>
              <w:rPr>
                <w:sz w:val="22"/>
                <w:szCs w:val="22"/>
              </w:rPr>
            </w:pPr>
            <w:r w:rsidRPr="00244BA6">
              <w:rPr>
                <w:sz w:val="22"/>
                <w:szCs w:val="22"/>
              </w:rPr>
              <w:t xml:space="preserve"> $         16,50 </w:t>
            </w:r>
          </w:p>
        </w:tc>
      </w:tr>
      <w:tr w:rsidR="00574280" w:rsidRPr="00244BA6" w:rsidTr="006F06F4">
        <w:trPr>
          <w:trHeight w:val="567"/>
          <w:jc w:val="right"/>
        </w:trPr>
        <w:tc>
          <w:tcPr>
            <w:tcW w:w="360" w:type="dxa"/>
            <w:shd w:val="clear" w:color="auto" w:fill="auto"/>
            <w:noWrap/>
            <w:hideMark/>
          </w:tcPr>
          <w:p w:rsidR="00574280" w:rsidRPr="00244BA6" w:rsidRDefault="00574280" w:rsidP="004D1BC0">
            <w:pPr>
              <w:jc w:val="right"/>
              <w:rPr>
                <w:sz w:val="22"/>
                <w:szCs w:val="22"/>
              </w:rPr>
            </w:pPr>
          </w:p>
        </w:tc>
        <w:tc>
          <w:tcPr>
            <w:tcW w:w="6807" w:type="dxa"/>
            <w:shd w:val="clear" w:color="auto" w:fill="auto"/>
            <w:hideMark/>
          </w:tcPr>
          <w:p w:rsidR="00574280" w:rsidRPr="00244BA6" w:rsidRDefault="00574280" w:rsidP="006F06F4">
            <w:pPr>
              <w:ind w:left="457"/>
              <w:rPr>
                <w:sz w:val="22"/>
                <w:szCs w:val="22"/>
              </w:rPr>
            </w:pPr>
            <w:r w:rsidRPr="00244BA6">
              <w:rPr>
                <w:sz w:val="22"/>
                <w:szCs w:val="22"/>
              </w:rPr>
              <w:t>Inspección informativa para verificar el cumplimiento de observaciones.</w:t>
            </w:r>
          </w:p>
        </w:tc>
        <w:tc>
          <w:tcPr>
            <w:tcW w:w="1325" w:type="dxa"/>
            <w:shd w:val="clear" w:color="auto" w:fill="auto"/>
            <w:noWrap/>
            <w:hideMark/>
          </w:tcPr>
          <w:p w:rsidR="00574280" w:rsidRPr="00244BA6" w:rsidRDefault="00574280" w:rsidP="004D1BC0">
            <w:pPr>
              <w:jc w:val="right"/>
              <w:rPr>
                <w:sz w:val="22"/>
                <w:szCs w:val="22"/>
              </w:rPr>
            </w:pPr>
            <w:r w:rsidRPr="00244BA6">
              <w:rPr>
                <w:sz w:val="22"/>
                <w:szCs w:val="22"/>
              </w:rPr>
              <w:t xml:space="preserve"> $         42,00 </w:t>
            </w:r>
          </w:p>
        </w:tc>
      </w:tr>
      <w:tr w:rsidR="00574280" w:rsidRPr="00244BA6" w:rsidTr="004D1BC0">
        <w:trPr>
          <w:trHeight w:val="330"/>
          <w:jc w:val="right"/>
        </w:trPr>
        <w:tc>
          <w:tcPr>
            <w:tcW w:w="360" w:type="dxa"/>
            <w:shd w:val="clear" w:color="auto" w:fill="auto"/>
            <w:noWrap/>
            <w:hideMark/>
          </w:tcPr>
          <w:p w:rsidR="00574280" w:rsidRPr="00244BA6" w:rsidRDefault="00574280" w:rsidP="004D1BC0">
            <w:pPr>
              <w:jc w:val="right"/>
              <w:rPr>
                <w:sz w:val="22"/>
                <w:szCs w:val="22"/>
              </w:rPr>
            </w:pPr>
            <w:r w:rsidRPr="00244BA6">
              <w:rPr>
                <w:sz w:val="22"/>
                <w:szCs w:val="22"/>
              </w:rPr>
              <w:t> </w:t>
            </w:r>
          </w:p>
        </w:tc>
        <w:tc>
          <w:tcPr>
            <w:tcW w:w="6807" w:type="dxa"/>
            <w:shd w:val="clear" w:color="auto" w:fill="auto"/>
            <w:hideMark/>
          </w:tcPr>
          <w:p w:rsidR="00574280" w:rsidRPr="00244BA6" w:rsidRDefault="00574280" w:rsidP="006F06F4">
            <w:pPr>
              <w:ind w:left="457"/>
              <w:rPr>
                <w:sz w:val="22"/>
                <w:szCs w:val="22"/>
              </w:rPr>
            </w:pPr>
            <w:r w:rsidRPr="00244BA6">
              <w:rPr>
                <w:sz w:val="22"/>
                <w:szCs w:val="22"/>
              </w:rPr>
              <w:t xml:space="preserve">Por re inspección de hasta CINCO (5) unidades sanitarias </w:t>
            </w:r>
          </w:p>
        </w:tc>
        <w:tc>
          <w:tcPr>
            <w:tcW w:w="1325" w:type="dxa"/>
            <w:shd w:val="clear" w:color="auto" w:fill="auto"/>
            <w:noWrap/>
            <w:hideMark/>
          </w:tcPr>
          <w:p w:rsidR="00574280" w:rsidRPr="00244BA6" w:rsidRDefault="00574280" w:rsidP="004D1BC0">
            <w:pPr>
              <w:jc w:val="right"/>
              <w:rPr>
                <w:sz w:val="22"/>
                <w:szCs w:val="22"/>
              </w:rPr>
            </w:pPr>
            <w:r w:rsidRPr="00244BA6">
              <w:rPr>
                <w:sz w:val="22"/>
                <w:szCs w:val="22"/>
              </w:rPr>
              <w:t xml:space="preserve"> $         42,00 </w:t>
            </w:r>
          </w:p>
        </w:tc>
      </w:tr>
    </w:tbl>
    <w:p w:rsidR="00775E56" w:rsidRPr="00244BA6" w:rsidRDefault="00775E56" w:rsidP="007D4079">
      <w:pPr>
        <w:ind w:left="1134" w:hanging="1276"/>
        <w:jc w:val="right"/>
        <w:rPr>
          <w:lang w:eastAsia="es-ES"/>
        </w:rPr>
      </w:pPr>
      <w:bookmarkStart w:id="8" w:name="_MON_1571135331"/>
      <w:bookmarkStart w:id="9" w:name="_MON_1571135413"/>
      <w:bookmarkStart w:id="10" w:name="_MON_1574586584"/>
      <w:bookmarkStart w:id="11" w:name="_MON_1542572662"/>
      <w:bookmarkStart w:id="12" w:name="_MON_1571136069"/>
      <w:bookmarkEnd w:id="8"/>
      <w:bookmarkEnd w:id="9"/>
      <w:bookmarkEnd w:id="10"/>
      <w:bookmarkEnd w:id="11"/>
      <w:bookmarkEnd w:id="12"/>
    </w:p>
    <w:p w:rsidR="006A6557" w:rsidRPr="00244BA6" w:rsidRDefault="006A6557" w:rsidP="006A6557">
      <w:pPr>
        <w:jc w:val="center"/>
        <w:rPr>
          <w:sz w:val="28"/>
          <w:lang w:eastAsia="es-ES"/>
        </w:rPr>
      </w:pPr>
      <w:bookmarkStart w:id="13" w:name="_MON_1542576842"/>
      <w:bookmarkEnd w:id="13"/>
      <w:r w:rsidRPr="00244BA6">
        <w:rPr>
          <w:b/>
          <w:bCs/>
          <w:color w:val="000000"/>
          <w:sz w:val="32"/>
          <w:szCs w:val="28"/>
          <w:lang w:eastAsia="es-ES"/>
        </w:rPr>
        <w:t>TÍTULO XIV</w:t>
      </w:r>
    </w:p>
    <w:p w:rsidR="00C03560" w:rsidRPr="00244BA6" w:rsidRDefault="00C03560" w:rsidP="006A6557">
      <w:pPr>
        <w:rPr>
          <w:lang w:eastAsia="es-ES"/>
        </w:rPr>
      </w:pPr>
    </w:p>
    <w:p w:rsidR="006A6557" w:rsidRPr="00244BA6" w:rsidRDefault="006A6557" w:rsidP="006A6557">
      <w:pPr>
        <w:jc w:val="center"/>
        <w:rPr>
          <w:lang w:eastAsia="es-ES"/>
        </w:rPr>
      </w:pPr>
      <w:r w:rsidRPr="00244BA6">
        <w:rPr>
          <w:b/>
          <w:bCs/>
          <w:i/>
          <w:iCs/>
          <w:color w:val="000000"/>
          <w:lang w:eastAsia="es-ES"/>
        </w:rPr>
        <w:t>TASA POR EMISIÓN DE PERMISOS A VEHÍCULOS ESPECIALES</w:t>
      </w:r>
    </w:p>
    <w:p w:rsidR="006A6557" w:rsidRPr="00244BA6" w:rsidRDefault="006A6557" w:rsidP="006A6557">
      <w:pPr>
        <w:rPr>
          <w:lang w:eastAsia="es-ES"/>
        </w:rPr>
      </w:pPr>
    </w:p>
    <w:p w:rsidR="006A6557" w:rsidRPr="00244BA6" w:rsidRDefault="006A6557" w:rsidP="006A6557">
      <w:pPr>
        <w:ind w:left="1418" w:hanging="1418"/>
        <w:jc w:val="both"/>
        <w:rPr>
          <w:lang w:eastAsia="es-ES"/>
        </w:rPr>
      </w:pPr>
      <w:r w:rsidRPr="00244BA6">
        <w:rPr>
          <w:color w:val="000000"/>
          <w:lang w:eastAsia="es-ES"/>
        </w:rPr>
        <w:t>Artículo 51º) Por el tributo previsto en el Título XIV del Libro Segundo del Código Tributario Municipal (artículos 289° y siguientes, fíjense los siguientes importes:</w:t>
      </w:r>
    </w:p>
    <w:p w:rsidR="006A6557" w:rsidRPr="00244BA6" w:rsidRDefault="006A6557" w:rsidP="00AC731F">
      <w:pPr>
        <w:numPr>
          <w:ilvl w:val="0"/>
          <w:numId w:val="36"/>
        </w:numPr>
        <w:tabs>
          <w:tab w:val="clear" w:pos="720"/>
        </w:tabs>
        <w:spacing w:before="40"/>
        <w:ind w:left="1843" w:hanging="218"/>
        <w:jc w:val="both"/>
        <w:textAlignment w:val="baseline"/>
        <w:rPr>
          <w:rFonts w:ascii="Arial" w:hAnsi="Arial" w:cs="Arial"/>
          <w:color w:val="000000"/>
          <w:lang w:eastAsia="es-ES"/>
        </w:rPr>
      </w:pPr>
      <w:r w:rsidRPr="00244BA6">
        <w:rPr>
          <w:color w:val="000000"/>
          <w:lang w:eastAsia="es-ES"/>
        </w:rPr>
        <w:t>Por la emisión de Permisos</w:t>
      </w:r>
      <w:r w:rsidR="00447454" w:rsidRPr="00244BA6">
        <w:rPr>
          <w:color w:val="000000"/>
          <w:lang w:eastAsia="es-ES"/>
        </w:rPr>
        <w:t xml:space="preserve"> de Tránsito, por cada permiso </w:t>
      </w:r>
      <w:r w:rsidRPr="00244BA6">
        <w:rPr>
          <w:color w:val="000000"/>
          <w:lang w:eastAsia="es-ES"/>
        </w:rPr>
        <w:t>$</w:t>
      </w:r>
      <w:r w:rsidRPr="00244BA6">
        <w:rPr>
          <w:color w:val="000000"/>
          <w:lang w:eastAsia="es-ES"/>
        </w:rPr>
        <w:tab/>
      </w:r>
      <w:r w:rsidR="006C18CE" w:rsidRPr="00244BA6">
        <w:rPr>
          <w:color w:val="000000"/>
          <w:lang w:eastAsia="es-ES"/>
        </w:rPr>
        <w:t xml:space="preserve"> </w:t>
      </w:r>
      <w:r w:rsidR="0062558C" w:rsidRPr="00244BA6">
        <w:rPr>
          <w:color w:val="000000"/>
          <w:lang w:eastAsia="es-ES"/>
        </w:rPr>
        <w:t>165,22</w:t>
      </w:r>
    </w:p>
    <w:p w:rsidR="008941CF" w:rsidRPr="00244BA6" w:rsidRDefault="008941CF" w:rsidP="008941CF">
      <w:pPr>
        <w:spacing w:before="40"/>
        <w:ind w:left="1843"/>
        <w:jc w:val="both"/>
        <w:textAlignment w:val="baseline"/>
        <w:rPr>
          <w:rFonts w:ascii="Arial" w:hAnsi="Arial" w:cs="Arial"/>
          <w:color w:val="000000"/>
          <w:lang w:eastAsia="es-ES"/>
        </w:rPr>
      </w:pPr>
    </w:p>
    <w:p w:rsidR="006A6557" w:rsidRPr="00244BA6" w:rsidRDefault="006A6557" w:rsidP="006A6557">
      <w:pPr>
        <w:jc w:val="center"/>
        <w:rPr>
          <w:b/>
          <w:bCs/>
          <w:color w:val="000000"/>
          <w:sz w:val="32"/>
          <w:szCs w:val="28"/>
          <w:lang w:eastAsia="es-ES"/>
        </w:rPr>
      </w:pPr>
      <w:r w:rsidRPr="00244BA6">
        <w:rPr>
          <w:b/>
          <w:bCs/>
          <w:color w:val="000000"/>
          <w:sz w:val="32"/>
          <w:szCs w:val="28"/>
          <w:lang w:eastAsia="es-ES"/>
        </w:rPr>
        <w:t>TÍTULO XV</w:t>
      </w:r>
    </w:p>
    <w:p w:rsidR="006A6557" w:rsidRPr="00244BA6" w:rsidRDefault="006A6557" w:rsidP="006A6557">
      <w:pPr>
        <w:rPr>
          <w:lang w:eastAsia="es-ES"/>
        </w:rPr>
      </w:pPr>
    </w:p>
    <w:p w:rsidR="006A6557" w:rsidRPr="00244BA6" w:rsidRDefault="006A6557" w:rsidP="006A6557">
      <w:pPr>
        <w:jc w:val="center"/>
        <w:rPr>
          <w:lang w:eastAsia="es-ES"/>
        </w:rPr>
      </w:pPr>
      <w:r w:rsidRPr="00244BA6">
        <w:rPr>
          <w:b/>
          <w:bCs/>
          <w:i/>
          <w:iCs/>
          <w:color w:val="000000"/>
          <w:lang w:eastAsia="es-ES"/>
        </w:rPr>
        <w:t>RENTAS DIVERSAS (Título XV del Código Tributario Municipal)</w:t>
      </w:r>
    </w:p>
    <w:p w:rsidR="006A6557" w:rsidRPr="00244BA6" w:rsidRDefault="006A6557" w:rsidP="00A05CF5">
      <w:pPr>
        <w:spacing w:before="360" w:after="120"/>
        <w:rPr>
          <w:lang w:eastAsia="es-ES"/>
        </w:rPr>
      </w:pPr>
      <w:r w:rsidRPr="00244BA6">
        <w:rPr>
          <w:b/>
          <w:bCs/>
          <w:color w:val="000000"/>
          <w:lang w:eastAsia="es-ES"/>
        </w:rPr>
        <w:t>VENTA DE EJEMPLARES DE PUBLICACION MUNICIPAL</w:t>
      </w:r>
    </w:p>
    <w:p w:rsidR="006A6557" w:rsidRPr="00244BA6" w:rsidRDefault="006A6557" w:rsidP="00E457B7">
      <w:pPr>
        <w:spacing w:after="120"/>
        <w:ind w:left="1418" w:hanging="1418"/>
        <w:jc w:val="both"/>
        <w:rPr>
          <w:color w:val="000000"/>
          <w:lang w:eastAsia="es-ES"/>
        </w:rPr>
      </w:pPr>
      <w:r w:rsidRPr="00244BA6">
        <w:rPr>
          <w:color w:val="000000"/>
          <w:lang w:eastAsia="es-ES"/>
        </w:rPr>
        <w:t>Artículo 52º) Se cobrará por cada ejemplar de las  siguientes publicaciones:</w:t>
      </w:r>
    </w:p>
    <w:tbl>
      <w:tblPr>
        <w:tblW w:w="7846" w:type="dxa"/>
        <w:jc w:val="right"/>
        <w:tblCellMar>
          <w:left w:w="70" w:type="dxa"/>
          <w:right w:w="70" w:type="dxa"/>
        </w:tblCellMar>
        <w:tblLook w:val="04A0" w:firstRow="1" w:lastRow="0" w:firstColumn="1" w:lastColumn="0" w:noHBand="0" w:noVBand="1"/>
      </w:tblPr>
      <w:tblGrid>
        <w:gridCol w:w="6406"/>
        <w:gridCol w:w="1440"/>
      </w:tblGrid>
      <w:tr w:rsidR="001B20C2" w:rsidRPr="00244BA6" w:rsidTr="00DF2162">
        <w:trPr>
          <w:trHeight w:val="315"/>
          <w:jc w:val="right"/>
        </w:trPr>
        <w:tc>
          <w:tcPr>
            <w:tcW w:w="6406" w:type="dxa"/>
            <w:shd w:val="clear" w:color="auto" w:fill="auto"/>
            <w:vAlign w:val="center"/>
            <w:hideMark/>
          </w:tcPr>
          <w:p w:rsidR="001B20C2" w:rsidRPr="00244BA6" w:rsidRDefault="001B20C2" w:rsidP="00DF2162">
            <w:pPr>
              <w:rPr>
                <w:lang w:val="es-AR" w:eastAsia="es-AR"/>
              </w:rPr>
            </w:pPr>
            <w:r w:rsidRPr="00244BA6">
              <w:t xml:space="preserve">a) Ordenanza Tributaria y/o Tarifaria </w:t>
            </w:r>
          </w:p>
        </w:tc>
        <w:tc>
          <w:tcPr>
            <w:tcW w:w="1440" w:type="dxa"/>
            <w:shd w:val="clear" w:color="auto" w:fill="auto"/>
            <w:noWrap/>
            <w:vAlign w:val="center"/>
            <w:hideMark/>
          </w:tcPr>
          <w:p w:rsidR="001B20C2" w:rsidRPr="00244BA6" w:rsidRDefault="001B20C2" w:rsidP="00DF2162">
            <w:pPr>
              <w:jc w:val="right"/>
              <w:rPr>
                <w:sz w:val="22"/>
                <w:szCs w:val="22"/>
                <w:lang w:val="es-AR" w:eastAsia="es-AR"/>
              </w:rPr>
            </w:pPr>
            <w:r w:rsidRPr="00244BA6">
              <w:rPr>
                <w:sz w:val="22"/>
                <w:szCs w:val="22"/>
              </w:rPr>
              <w:t xml:space="preserve"> $     121,74 </w:t>
            </w:r>
          </w:p>
        </w:tc>
      </w:tr>
      <w:tr w:rsidR="001B20C2" w:rsidRPr="00244BA6" w:rsidTr="00DF2162">
        <w:trPr>
          <w:trHeight w:val="315"/>
          <w:jc w:val="right"/>
        </w:trPr>
        <w:tc>
          <w:tcPr>
            <w:tcW w:w="6406" w:type="dxa"/>
            <w:shd w:val="clear" w:color="auto" w:fill="auto"/>
            <w:vAlign w:val="center"/>
            <w:hideMark/>
          </w:tcPr>
          <w:p w:rsidR="001B20C2" w:rsidRPr="00244BA6" w:rsidRDefault="001B20C2" w:rsidP="00DF2162">
            <w:r w:rsidRPr="00244BA6">
              <w:t xml:space="preserve">b) Presupuesto General de Gastos y Cálculo de Recursos </w:t>
            </w:r>
          </w:p>
        </w:tc>
        <w:tc>
          <w:tcPr>
            <w:tcW w:w="1440" w:type="dxa"/>
            <w:shd w:val="clear" w:color="auto" w:fill="auto"/>
            <w:noWrap/>
            <w:vAlign w:val="center"/>
            <w:hideMark/>
          </w:tcPr>
          <w:p w:rsidR="001B20C2" w:rsidRPr="00244BA6" w:rsidRDefault="001B20C2" w:rsidP="00DF2162">
            <w:pPr>
              <w:jc w:val="right"/>
              <w:rPr>
                <w:sz w:val="22"/>
                <w:szCs w:val="22"/>
              </w:rPr>
            </w:pPr>
            <w:r w:rsidRPr="00244BA6">
              <w:rPr>
                <w:sz w:val="22"/>
                <w:szCs w:val="22"/>
              </w:rPr>
              <w:t xml:space="preserve"> $     121,74 </w:t>
            </w:r>
          </w:p>
        </w:tc>
      </w:tr>
      <w:tr w:rsidR="001B20C2" w:rsidRPr="00244BA6" w:rsidTr="00DF2162">
        <w:trPr>
          <w:trHeight w:val="315"/>
          <w:jc w:val="right"/>
        </w:trPr>
        <w:tc>
          <w:tcPr>
            <w:tcW w:w="6406" w:type="dxa"/>
            <w:shd w:val="clear" w:color="auto" w:fill="auto"/>
            <w:vAlign w:val="center"/>
            <w:hideMark/>
          </w:tcPr>
          <w:p w:rsidR="001B20C2" w:rsidRPr="00244BA6" w:rsidRDefault="001B20C2" w:rsidP="00DF2162">
            <w:r w:rsidRPr="00244BA6">
              <w:t xml:space="preserve">c) Otras Ordenanzas especiales (más de 6 fojas) </w:t>
            </w:r>
          </w:p>
        </w:tc>
        <w:tc>
          <w:tcPr>
            <w:tcW w:w="1440" w:type="dxa"/>
            <w:shd w:val="clear" w:color="auto" w:fill="auto"/>
            <w:noWrap/>
            <w:vAlign w:val="center"/>
            <w:hideMark/>
          </w:tcPr>
          <w:p w:rsidR="001B20C2" w:rsidRPr="00244BA6" w:rsidRDefault="001B20C2" w:rsidP="00DF2162">
            <w:pPr>
              <w:jc w:val="right"/>
              <w:rPr>
                <w:sz w:val="22"/>
                <w:szCs w:val="22"/>
              </w:rPr>
            </w:pPr>
            <w:r w:rsidRPr="00244BA6">
              <w:rPr>
                <w:sz w:val="22"/>
                <w:szCs w:val="22"/>
              </w:rPr>
              <w:t xml:space="preserve"> $       52,17 </w:t>
            </w:r>
          </w:p>
        </w:tc>
      </w:tr>
      <w:tr w:rsidR="001B20C2" w:rsidRPr="00244BA6" w:rsidTr="00DF2162">
        <w:trPr>
          <w:trHeight w:val="315"/>
          <w:jc w:val="right"/>
        </w:trPr>
        <w:tc>
          <w:tcPr>
            <w:tcW w:w="6406" w:type="dxa"/>
            <w:shd w:val="clear" w:color="auto" w:fill="auto"/>
            <w:vAlign w:val="center"/>
            <w:hideMark/>
          </w:tcPr>
          <w:p w:rsidR="001B20C2" w:rsidRPr="00244BA6" w:rsidRDefault="001B20C2" w:rsidP="00DF2162">
            <w:r w:rsidRPr="00244BA6">
              <w:t xml:space="preserve">d) Ordenanzas especiales, decretos, resoluciones, por foja </w:t>
            </w:r>
          </w:p>
        </w:tc>
        <w:tc>
          <w:tcPr>
            <w:tcW w:w="1440" w:type="dxa"/>
            <w:shd w:val="clear" w:color="auto" w:fill="auto"/>
            <w:noWrap/>
            <w:vAlign w:val="center"/>
            <w:hideMark/>
          </w:tcPr>
          <w:p w:rsidR="001B20C2" w:rsidRPr="00244BA6" w:rsidRDefault="001B20C2" w:rsidP="00DF2162">
            <w:pPr>
              <w:jc w:val="right"/>
              <w:rPr>
                <w:sz w:val="22"/>
                <w:szCs w:val="22"/>
              </w:rPr>
            </w:pPr>
            <w:r w:rsidRPr="00244BA6">
              <w:rPr>
                <w:sz w:val="22"/>
                <w:szCs w:val="22"/>
              </w:rPr>
              <w:t xml:space="preserve"> $         8,70 </w:t>
            </w:r>
          </w:p>
        </w:tc>
      </w:tr>
      <w:tr w:rsidR="001B20C2" w:rsidRPr="00244BA6" w:rsidTr="00DF2162">
        <w:trPr>
          <w:trHeight w:val="315"/>
          <w:jc w:val="right"/>
        </w:trPr>
        <w:tc>
          <w:tcPr>
            <w:tcW w:w="6406" w:type="dxa"/>
            <w:shd w:val="clear" w:color="auto" w:fill="auto"/>
            <w:vAlign w:val="center"/>
            <w:hideMark/>
          </w:tcPr>
          <w:p w:rsidR="001B20C2" w:rsidRPr="00244BA6" w:rsidRDefault="001B20C2" w:rsidP="00DF2162">
            <w:r w:rsidRPr="00244BA6">
              <w:t xml:space="preserve">e) Código de Edificación </w:t>
            </w:r>
          </w:p>
        </w:tc>
        <w:tc>
          <w:tcPr>
            <w:tcW w:w="1440" w:type="dxa"/>
            <w:shd w:val="clear" w:color="auto" w:fill="auto"/>
            <w:noWrap/>
            <w:vAlign w:val="center"/>
            <w:hideMark/>
          </w:tcPr>
          <w:p w:rsidR="001B20C2" w:rsidRPr="00244BA6" w:rsidRDefault="001B20C2" w:rsidP="00DF2162">
            <w:pPr>
              <w:jc w:val="right"/>
              <w:rPr>
                <w:sz w:val="22"/>
                <w:szCs w:val="22"/>
              </w:rPr>
            </w:pPr>
            <w:r w:rsidRPr="00244BA6">
              <w:rPr>
                <w:sz w:val="22"/>
                <w:szCs w:val="22"/>
              </w:rPr>
              <w:t xml:space="preserve"> $     213,04 </w:t>
            </w:r>
          </w:p>
        </w:tc>
      </w:tr>
    </w:tbl>
    <w:p w:rsidR="006A6557" w:rsidRPr="00244BA6" w:rsidRDefault="006A6557" w:rsidP="00A05CF5">
      <w:pPr>
        <w:spacing w:before="360" w:after="120"/>
        <w:rPr>
          <w:lang w:eastAsia="es-ES"/>
        </w:rPr>
      </w:pPr>
      <w:r w:rsidRPr="00244BA6">
        <w:rPr>
          <w:b/>
          <w:bCs/>
          <w:color w:val="000000"/>
          <w:lang w:eastAsia="es-ES"/>
        </w:rPr>
        <w:t>OTROS</w:t>
      </w:r>
    </w:p>
    <w:p w:rsidR="006A6557" w:rsidRPr="00244BA6" w:rsidRDefault="006A6557" w:rsidP="006A6557">
      <w:pPr>
        <w:ind w:left="1418" w:hanging="1418"/>
        <w:jc w:val="both"/>
        <w:rPr>
          <w:color w:val="000000"/>
          <w:lang w:eastAsia="es-ES"/>
        </w:rPr>
      </w:pPr>
      <w:r w:rsidRPr="00244BA6">
        <w:rPr>
          <w:color w:val="000000"/>
          <w:lang w:eastAsia="es-ES"/>
        </w:rPr>
        <w:t>Artículo 53º) Por otros servicios se abonarán los montos que se detallan seguidamente:</w:t>
      </w:r>
    </w:p>
    <w:p w:rsidR="006A6557" w:rsidRPr="00244BA6" w:rsidRDefault="006A6557" w:rsidP="00AC731F">
      <w:pPr>
        <w:pStyle w:val="Prrafodelista"/>
        <w:numPr>
          <w:ilvl w:val="1"/>
          <w:numId w:val="35"/>
        </w:numPr>
        <w:spacing w:before="80" w:after="120"/>
        <w:ind w:left="1418" w:hanging="338"/>
        <w:jc w:val="both"/>
        <w:rPr>
          <w:color w:val="000000"/>
          <w:lang w:eastAsia="es-ES"/>
        </w:rPr>
      </w:pPr>
      <w:r w:rsidRPr="00244BA6">
        <w:rPr>
          <w:color w:val="000000"/>
          <w:lang w:eastAsia="es-ES"/>
        </w:rPr>
        <w:lastRenderedPageBreak/>
        <w:t>Vehículos detenidos en depósitos, se abonará el siguiente derecho diario en concepto de estadía:</w:t>
      </w:r>
    </w:p>
    <w:tbl>
      <w:tblPr>
        <w:tblW w:w="7109" w:type="dxa"/>
        <w:jc w:val="right"/>
        <w:tblCellMar>
          <w:left w:w="70" w:type="dxa"/>
          <w:right w:w="70" w:type="dxa"/>
        </w:tblCellMar>
        <w:tblLook w:val="04A0" w:firstRow="1" w:lastRow="0" w:firstColumn="1" w:lastColumn="0" w:noHBand="0" w:noVBand="1"/>
      </w:tblPr>
      <w:tblGrid>
        <w:gridCol w:w="5669"/>
        <w:gridCol w:w="1440"/>
      </w:tblGrid>
      <w:tr w:rsidR="001B20C2" w:rsidRPr="00244BA6" w:rsidTr="001B20C2">
        <w:trPr>
          <w:trHeight w:val="315"/>
          <w:jc w:val="right"/>
        </w:trPr>
        <w:tc>
          <w:tcPr>
            <w:tcW w:w="5669" w:type="dxa"/>
            <w:shd w:val="clear" w:color="auto" w:fill="auto"/>
            <w:vAlign w:val="center"/>
            <w:hideMark/>
          </w:tcPr>
          <w:p w:rsidR="001B20C2" w:rsidRPr="00244BA6" w:rsidRDefault="001B20C2" w:rsidP="001B20C2">
            <w:r w:rsidRPr="00244BA6">
              <w:t xml:space="preserve">a.1) Bicicletas </w:t>
            </w:r>
          </w:p>
        </w:tc>
        <w:tc>
          <w:tcPr>
            <w:tcW w:w="1440" w:type="dxa"/>
            <w:shd w:val="clear" w:color="auto" w:fill="auto"/>
            <w:noWrap/>
            <w:hideMark/>
          </w:tcPr>
          <w:p w:rsidR="001B20C2" w:rsidRPr="00244BA6" w:rsidRDefault="001B20C2" w:rsidP="001B20C2">
            <w:pPr>
              <w:jc w:val="right"/>
              <w:rPr>
                <w:sz w:val="22"/>
                <w:szCs w:val="22"/>
                <w:lang w:val="es-AR" w:eastAsia="es-AR"/>
              </w:rPr>
            </w:pPr>
            <w:r w:rsidRPr="00244BA6">
              <w:rPr>
                <w:sz w:val="22"/>
                <w:szCs w:val="22"/>
              </w:rPr>
              <w:t xml:space="preserve"> $         8,70 </w:t>
            </w:r>
          </w:p>
        </w:tc>
      </w:tr>
      <w:tr w:rsidR="001B20C2" w:rsidRPr="00244BA6" w:rsidTr="001B20C2">
        <w:trPr>
          <w:trHeight w:val="315"/>
          <w:jc w:val="right"/>
        </w:trPr>
        <w:tc>
          <w:tcPr>
            <w:tcW w:w="5669" w:type="dxa"/>
            <w:shd w:val="clear" w:color="auto" w:fill="auto"/>
            <w:vAlign w:val="center"/>
            <w:hideMark/>
          </w:tcPr>
          <w:p w:rsidR="001B20C2" w:rsidRPr="00244BA6" w:rsidRDefault="001B20C2" w:rsidP="001B20C2">
            <w:r w:rsidRPr="00244BA6">
              <w:t>a.2) Ciclomotores hasta 150 cc.</w:t>
            </w:r>
          </w:p>
        </w:tc>
        <w:tc>
          <w:tcPr>
            <w:tcW w:w="1440" w:type="dxa"/>
            <w:shd w:val="clear" w:color="auto" w:fill="auto"/>
            <w:noWrap/>
            <w:hideMark/>
          </w:tcPr>
          <w:p w:rsidR="001B20C2" w:rsidRPr="00244BA6" w:rsidRDefault="001B20C2" w:rsidP="001B20C2">
            <w:pPr>
              <w:jc w:val="right"/>
              <w:rPr>
                <w:sz w:val="22"/>
                <w:szCs w:val="22"/>
              </w:rPr>
            </w:pPr>
            <w:r w:rsidRPr="00244BA6">
              <w:rPr>
                <w:sz w:val="22"/>
                <w:szCs w:val="22"/>
              </w:rPr>
              <w:t xml:space="preserve"> $       21,74 </w:t>
            </w:r>
          </w:p>
        </w:tc>
      </w:tr>
      <w:tr w:rsidR="001B20C2" w:rsidRPr="00244BA6" w:rsidTr="001B20C2">
        <w:trPr>
          <w:trHeight w:val="315"/>
          <w:jc w:val="right"/>
        </w:trPr>
        <w:tc>
          <w:tcPr>
            <w:tcW w:w="5669" w:type="dxa"/>
            <w:shd w:val="clear" w:color="auto" w:fill="auto"/>
            <w:vAlign w:val="center"/>
            <w:hideMark/>
          </w:tcPr>
          <w:p w:rsidR="001B20C2" w:rsidRPr="00244BA6" w:rsidRDefault="001B20C2" w:rsidP="001B20C2">
            <w:r w:rsidRPr="00244BA6">
              <w:t>a.3) Motovehículos más de 150 cc.</w:t>
            </w:r>
          </w:p>
        </w:tc>
        <w:tc>
          <w:tcPr>
            <w:tcW w:w="1440" w:type="dxa"/>
            <w:shd w:val="clear" w:color="auto" w:fill="auto"/>
            <w:noWrap/>
            <w:hideMark/>
          </w:tcPr>
          <w:p w:rsidR="001B20C2" w:rsidRPr="00244BA6" w:rsidRDefault="001B20C2" w:rsidP="001B20C2">
            <w:pPr>
              <w:jc w:val="right"/>
              <w:rPr>
                <w:sz w:val="22"/>
                <w:szCs w:val="22"/>
              </w:rPr>
            </w:pPr>
            <w:r w:rsidRPr="00244BA6">
              <w:rPr>
                <w:sz w:val="22"/>
                <w:szCs w:val="22"/>
              </w:rPr>
              <w:t xml:space="preserve"> $       82,61 </w:t>
            </w:r>
          </w:p>
        </w:tc>
      </w:tr>
      <w:tr w:rsidR="001B20C2" w:rsidRPr="00244BA6" w:rsidTr="001B20C2">
        <w:trPr>
          <w:trHeight w:val="315"/>
          <w:jc w:val="right"/>
        </w:trPr>
        <w:tc>
          <w:tcPr>
            <w:tcW w:w="5669" w:type="dxa"/>
            <w:shd w:val="clear" w:color="auto" w:fill="auto"/>
            <w:vAlign w:val="center"/>
            <w:hideMark/>
          </w:tcPr>
          <w:p w:rsidR="001B20C2" w:rsidRPr="00244BA6" w:rsidRDefault="001B20C2" w:rsidP="001B20C2">
            <w:r w:rsidRPr="00244BA6">
              <w:t xml:space="preserve">a.4) Automóviles en General </w:t>
            </w:r>
          </w:p>
        </w:tc>
        <w:tc>
          <w:tcPr>
            <w:tcW w:w="1440" w:type="dxa"/>
            <w:shd w:val="clear" w:color="auto" w:fill="auto"/>
            <w:noWrap/>
            <w:hideMark/>
          </w:tcPr>
          <w:p w:rsidR="001B20C2" w:rsidRPr="00244BA6" w:rsidRDefault="001B20C2" w:rsidP="001B20C2">
            <w:pPr>
              <w:jc w:val="right"/>
              <w:rPr>
                <w:sz w:val="22"/>
                <w:szCs w:val="22"/>
              </w:rPr>
            </w:pPr>
            <w:r w:rsidRPr="00244BA6">
              <w:rPr>
                <w:sz w:val="22"/>
                <w:szCs w:val="22"/>
              </w:rPr>
              <w:t xml:space="preserve"> $     104,35 </w:t>
            </w:r>
          </w:p>
        </w:tc>
      </w:tr>
      <w:tr w:rsidR="001B20C2" w:rsidRPr="00244BA6" w:rsidTr="001B20C2">
        <w:trPr>
          <w:trHeight w:val="315"/>
          <w:jc w:val="right"/>
        </w:trPr>
        <w:tc>
          <w:tcPr>
            <w:tcW w:w="5669" w:type="dxa"/>
            <w:shd w:val="clear" w:color="auto" w:fill="auto"/>
            <w:vAlign w:val="center"/>
            <w:hideMark/>
          </w:tcPr>
          <w:p w:rsidR="001B20C2" w:rsidRPr="00244BA6" w:rsidRDefault="001B20C2" w:rsidP="001B20C2">
            <w:r w:rsidRPr="00244BA6">
              <w:t>a.5) Utilitarios, camionetas y similares</w:t>
            </w:r>
          </w:p>
        </w:tc>
        <w:tc>
          <w:tcPr>
            <w:tcW w:w="1440" w:type="dxa"/>
            <w:shd w:val="clear" w:color="auto" w:fill="auto"/>
            <w:noWrap/>
            <w:hideMark/>
          </w:tcPr>
          <w:p w:rsidR="001B20C2" w:rsidRPr="00244BA6" w:rsidRDefault="001B20C2" w:rsidP="001B20C2">
            <w:pPr>
              <w:jc w:val="right"/>
              <w:rPr>
                <w:sz w:val="22"/>
                <w:szCs w:val="22"/>
              </w:rPr>
            </w:pPr>
            <w:r w:rsidRPr="00244BA6">
              <w:rPr>
                <w:sz w:val="22"/>
                <w:szCs w:val="22"/>
              </w:rPr>
              <w:t xml:space="preserve"> $     104,35 </w:t>
            </w:r>
          </w:p>
        </w:tc>
      </w:tr>
      <w:tr w:rsidR="001B20C2" w:rsidRPr="00244BA6" w:rsidTr="001B20C2">
        <w:trPr>
          <w:trHeight w:val="315"/>
          <w:jc w:val="right"/>
        </w:trPr>
        <w:tc>
          <w:tcPr>
            <w:tcW w:w="5669" w:type="dxa"/>
            <w:shd w:val="clear" w:color="auto" w:fill="auto"/>
            <w:vAlign w:val="center"/>
            <w:hideMark/>
          </w:tcPr>
          <w:p w:rsidR="001B20C2" w:rsidRPr="00244BA6" w:rsidRDefault="001B20C2" w:rsidP="001B20C2">
            <w:r w:rsidRPr="00244BA6">
              <w:t xml:space="preserve">a.6) Camiones </w:t>
            </w:r>
          </w:p>
        </w:tc>
        <w:tc>
          <w:tcPr>
            <w:tcW w:w="1440" w:type="dxa"/>
            <w:shd w:val="clear" w:color="auto" w:fill="auto"/>
            <w:noWrap/>
            <w:hideMark/>
          </w:tcPr>
          <w:p w:rsidR="001B20C2" w:rsidRPr="00244BA6" w:rsidRDefault="001B20C2" w:rsidP="001B20C2">
            <w:pPr>
              <w:jc w:val="right"/>
              <w:rPr>
                <w:sz w:val="22"/>
                <w:szCs w:val="22"/>
              </w:rPr>
            </w:pPr>
            <w:r w:rsidRPr="00244BA6">
              <w:rPr>
                <w:sz w:val="22"/>
                <w:szCs w:val="22"/>
              </w:rPr>
              <w:t xml:space="preserve"> $     169,57 </w:t>
            </w:r>
          </w:p>
        </w:tc>
      </w:tr>
      <w:tr w:rsidR="001B20C2" w:rsidRPr="00244BA6" w:rsidTr="001B20C2">
        <w:trPr>
          <w:trHeight w:val="315"/>
          <w:jc w:val="right"/>
        </w:trPr>
        <w:tc>
          <w:tcPr>
            <w:tcW w:w="5669" w:type="dxa"/>
            <w:shd w:val="clear" w:color="auto" w:fill="auto"/>
            <w:vAlign w:val="center"/>
            <w:hideMark/>
          </w:tcPr>
          <w:p w:rsidR="001B20C2" w:rsidRPr="00244BA6" w:rsidRDefault="001B20C2" w:rsidP="001B20C2">
            <w:r w:rsidRPr="00244BA6">
              <w:t>a.7) Ómnibus</w:t>
            </w:r>
          </w:p>
        </w:tc>
        <w:tc>
          <w:tcPr>
            <w:tcW w:w="1440" w:type="dxa"/>
            <w:shd w:val="clear" w:color="auto" w:fill="auto"/>
            <w:noWrap/>
            <w:hideMark/>
          </w:tcPr>
          <w:p w:rsidR="001B20C2" w:rsidRPr="00244BA6" w:rsidRDefault="001B20C2" w:rsidP="001B20C2">
            <w:pPr>
              <w:jc w:val="right"/>
              <w:rPr>
                <w:sz w:val="22"/>
                <w:szCs w:val="22"/>
              </w:rPr>
            </w:pPr>
            <w:r w:rsidRPr="00244BA6">
              <w:rPr>
                <w:sz w:val="22"/>
                <w:szCs w:val="22"/>
              </w:rPr>
              <w:t xml:space="preserve"> $     208,70 </w:t>
            </w:r>
          </w:p>
        </w:tc>
      </w:tr>
    </w:tbl>
    <w:p w:rsidR="006A6557" w:rsidRPr="00244BA6" w:rsidRDefault="006A6557" w:rsidP="006A6557">
      <w:pPr>
        <w:rPr>
          <w:lang w:eastAsia="es-ES"/>
        </w:rPr>
      </w:pPr>
    </w:p>
    <w:p w:rsidR="006A6557" w:rsidRPr="00244BA6" w:rsidRDefault="006A6557" w:rsidP="00AC731F">
      <w:pPr>
        <w:pStyle w:val="Prrafodelista"/>
        <w:numPr>
          <w:ilvl w:val="1"/>
          <w:numId w:val="35"/>
        </w:numPr>
        <w:spacing w:after="120"/>
        <w:ind w:left="1418" w:hanging="338"/>
        <w:jc w:val="both"/>
        <w:rPr>
          <w:color w:val="000000"/>
          <w:lang w:eastAsia="es-ES"/>
        </w:rPr>
      </w:pPr>
      <w:r w:rsidRPr="00244BA6">
        <w:rPr>
          <w:color w:val="000000"/>
          <w:lang w:eastAsia="es-ES"/>
        </w:rPr>
        <w:t>Por los gastos de traslados simple (sin auxilio de remolques, grúas y similares) a depósito, cuando no lo hiciere su propietario, se abonará:</w:t>
      </w:r>
    </w:p>
    <w:tbl>
      <w:tblPr>
        <w:tblW w:w="7109" w:type="dxa"/>
        <w:jc w:val="right"/>
        <w:tblCellMar>
          <w:left w:w="70" w:type="dxa"/>
          <w:right w:w="70" w:type="dxa"/>
        </w:tblCellMar>
        <w:tblLook w:val="04A0" w:firstRow="1" w:lastRow="0" w:firstColumn="1" w:lastColumn="0" w:noHBand="0" w:noVBand="1"/>
      </w:tblPr>
      <w:tblGrid>
        <w:gridCol w:w="5669"/>
        <w:gridCol w:w="1440"/>
      </w:tblGrid>
      <w:tr w:rsidR="001B20C2" w:rsidRPr="00244BA6" w:rsidTr="00DF2162">
        <w:trPr>
          <w:trHeight w:val="315"/>
          <w:jc w:val="right"/>
        </w:trPr>
        <w:tc>
          <w:tcPr>
            <w:tcW w:w="5669" w:type="dxa"/>
            <w:shd w:val="clear" w:color="auto" w:fill="auto"/>
            <w:vAlign w:val="bottom"/>
            <w:hideMark/>
          </w:tcPr>
          <w:p w:rsidR="001B20C2" w:rsidRPr="00244BA6" w:rsidRDefault="001B20C2" w:rsidP="00DF2162">
            <w:r w:rsidRPr="00244BA6">
              <w:t xml:space="preserve">b.1) Vehículos en general </w:t>
            </w:r>
          </w:p>
        </w:tc>
        <w:tc>
          <w:tcPr>
            <w:tcW w:w="1440" w:type="dxa"/>
            <w:shd w:val="clear" w:color="auto" w:fill="auto"/>
            <w:noWrap/>
            <w:vAlign w:val="bottom"/>
            <w:hideMark/>
          </w:tcPr>
          <w:p w:rsidR="001B20C2" w:rsidRPr="00244BA6" w:rsidRDefault="001B20C2" w:rsidP="00DF2162">
            <w:pPr>
              <w:jc w:val="right"/>
              <w:rPr>
                <w:sz w:val="22"/>
                <w:szCs w:val="22"/>
                <w:lang w:val="es-AR" w:eastAsia="es-AR"/>
              </w:rPr>
            </w:pPr>
            <w:r w:rsidRPr="00244BA6">
              <w:rPr>
                <w:sz w:val="22"/>
                <w:szCs w:val="22"/>
              </w:rPr>
              <w:t xml:space="preserve"> $     191,30 </w:t>
            </w:r>
          </w:p>
        </w:tc>
      </w:tr>
      <w:tr w:rsidR="001B20C2" w:rsidRPr="00244BA6" w:rsidTr="00DF2162">
        <w:trPr>
          <w:trHeight w:val="315"/>
          <w:jc w:val="right"/>
        </w:trPr>
        <w:tc>
          <w:tcPr>
            <w:tcW w:w="5669" w:type="dxa"/>
            <w:shd w:val="clear" w:color="auto" w:fill="auto"/>
            <w:vAlign w:val="bottom"/>
            <w:hideMark/>
          </w:tcPr>
          <w:p w:rsidR="001B20C2" w:rsidRPr="00244BA6" w:rsidRDefault="001B20C2" w:rsidP="00DF2162">
            <w:pPr>
              <w:ind w:left="427" w:hanging="427"/>
            </w:pPr>
            <w:r w:rsidRPr="00244BA6">
              <w:t xml:space="preserve">b.2) Motocicletas, ciclomotores, motonetas, carros, jardineras, triciclos  bicicletas y similares </w:t>
            </w:r>
          </w:p>
        </w:tc>
        <w:tc>
          <w:tcPr>
            <w:tcW w:w="1440" w:type="dxa"/>
            <w:shd w:val="clear" w:color="auto" w:fill="auto"/>
            <w:noWrap/>
            <w:vAlign w:val="bottom"/>
            <w:hideMark/>
          </w:tcPr>
          <w:p w:rsidR="001B20C2" w:rsidRPr="00244BA6" w:rsidRDefault="001B20C2" w:rsidP="00DF2162">
            <w:pPr>
              <w:jc w:val="right"/>
              <w:rPr>
                <w:sz w:val="22"/>
                <w:szCs w:val="22"/>
              </w:rPr>
            </w:pPr>
            <w:r w:rsidRPr="00244BA6">
              <w:rPr>
                <w:sz w:val="22"/>
                <w:szCs w:val="22"/>
              </w:rPr>
              <w:t xml:space="preserve"> $     108,70 </w:t>
            </w:r>
          </w:p>
        </w:tc>
      </w:tr>
    </w:tbl>
    <w:p w:rsidR="006A6557" w:rsidRPr="00244BA6" w:rsidRDefault="006A6557" w:rsidP="00784F7D">
      <w:pPr>
        <w:spacing w:before="120"/>
        <w:ind w:left="1418"/>
        <w:jc w:val="both"/>
        <w:rPr>
          <w:lang w:eastAsia="es-ES"/>
        </w:rPr>
      </w:pPr>
      <w:r w:rsidRPr="00244BA6">
        <w:rPr>
          <w:color w:val="000000"/>
          <w:lang w:eastAsia="es-ES"/>
        </w:rPr>
        <w:t>En los casos en que para el traslado a depósito se requiera auxilio de remolque, grúas o similares, se recargará el importe de dicho servicio.</w:t>
      </w:r>
    </w:p>
    <w:p w:rsidR="006A6557" w:rsidRPr="00244BA6" w:rsidRDefault="006A6557" w:rsidP="00784F7D">
      <w:pPr>
        <w:spacing w:before="120"/>
        <w:ind w:left="1418"/>
        <w:jc w:val="both"/>
        <w:rPr>
          <w:lang w:eastAsia="es-ES"/>
        </w:rPr>
      </w:pPr>
      <w:r w:rsidRPr="00244BA6">
        <w:rPr>
          <w:color w:val="000000"/>
          <w:lang w:eastAsia="es-ES"/>
        </w:rPr>
        <w:t>El reintegro de la unidad se efectuará una vez cumplidas las cargas dispuestas en esta Ordenanza (pago, acarreo y estadía), acreditación de la titularidad de dominio o tenencia legítima y firma de la constancia de recepción, salvo que el Juez de Faltas, previo informe Socio-económico, expedido por la autoridad de aplicación, compruebe y valore indigencia económica.</w:t>
      </w:r>
    </w:p>
    <w:p w:rsidR="006A6557" w:rsidRPr="00244BA6" w:rsidRDefault="006A6557" w:rsidP="00AC731F">
      <w:pPr>
        <w:pStyle w:val="Prrafodelista"/>
        <w:numPr>
          <w:ilvl w:val="1"/>
          <w:numId w:val="35"/>
        </w:numPr>
        <w:spacing w:before="120" w:after="80"/>
        <w:ind w:left="1418" w:hanging="338"/>
        <w:jc w:val="both"/>
        <w:rPr>
          <w:color w:val="000000"/>
          <w:lang w:eastAsia="es-ES"/>
        </w:rPr>
      </w:pPr>
      <w:r w:rsidRPr="00244BA6">
        <w:rPr>
          <w:color w:val="000000"/>
          <w:lang w:eastAsia="es-ES"/>
        </w:rPr>
        <w:t>Depósitos de animales en general, por día:</w:t>
      </w:r>
    </w:p>
    <w:tbl>
      <w:tblPr>
        <w:tblW w:w="7109" w:type="dxa"/>
        <w:jc w:val="right"/>
        <w:tblCellMar>
          <w:left w:w="70" w:type="dxa"/>
          <w:right w:w="70" w:type="dxa"/>
        </w:tblCellMar>
        <w:tblLook w:val="04A0" w:firstRow="1" w:lastRow="0" w:firstColumn="1" w:lastColumn="0" w:noHBand="0" w:noVBand="1"/>
      </w:tblPr>
      <w:tblGrid>
        <w:gridCol w:w="5669"/>
        <w:gridCol w:w="1440"/>
      </w:tblGrid>
      <w:tr w:rsidR="00A6245D" w:rsidRPr="00244BA6" w:rsidTr="00A6245D">
        <w:trPr>
          <w:trHeight w:val="315"/>
          <w:jc w:val="right"/>
        </w:trPr>
        <w:tc>
          <w:tcPr>
            <w:tcW w:w="5669" w:type="dxa"/>
            <w:shd w:val="clear" w:color="auto" w:fill="auto"/>
            <w:vAlign w:val="center"/>
            <w:hideMark/>
          </w:tcPr>
          <w:p w:rsidR="00A6245D" w:rsidRPr="00244BA6" w:rsidRDefault="00A6245D" w:rsidP="00AC731F">
            <w:pPr>
              <w:pStyle w:val="Prrafodelista"/>
              <w:numPr>
                <w:ilvl w:val="0"/>
                <w:numId w:val="68"/>
              </w:numPr>
              <w:ind w:hanging="152"/>
              <w:rPr>
                <w:lang w:val="es-AR" w:eastAsia="es-AR"/>
              </w:rPr>
            </w:pPr>
            <w:r w:rsidRPr="00244BA6">
              <w:t>Animales pequeños</w:t>
            </w:r>
          </w:p>
        </w:tc>
        <w:tc>
          <w:tcPr>
            <w:tcW w:w="1440" w:type="dxa"/>
            <w:shd w:val="clear" w:color="auto" w:fill="auto"/>
            <w:noWrap/>
            <w:vAlign w:val="center"/>
            <w:hideMark/>
          </w:tcPr>
          <w:p w:rsidR="00A6245D" w:rsidRPr="00244BA6" w:rsidRDefault="00A6245D" w:rsidP="00A6245D">
            <w:r w:rsidRPr="00244BA6">
              <w:t xml:space="preserve"> $         60,87 </w:t>
            </w:r>
          </w:p>
        </w:tc>
      </w:tr>
      <w:tr w:rsidR="00A6245D" w:rsidRPr="00244BA6" w:rsidTr="00A6245D">
        <w:trPr>
          <w:trHeight w:val="315"/>
          <w:jc w:val="right"/>
        </w:trPr>
        <w:tc>
          <w:tcPr>
            <w:tcW w:w="5669" w:type="dxa"/>
            <w:shd w:val="clear" w:color="auto" w:fill="auto"/>
            <w:vAlign w:val="center"/>
            <w:hideMark/>
          </w:tcPr>
          <w:p w:rsidR="00A6245D" w:rsidRPr="00244BA6" w:rsidRDefault="00A6245D" w:rsidP="00AC731F">
            <w:pPr>
              <w:pStyle w:val="Prrafodelista"/>
              <w:numPr>
                <w:ilvl w:val="0"/>
                <w:numId w:val="68"/>
              </w:numPr>
              <w:ind w:hanging="152"/>
            </w:pPr>
            <w:r w:rsidRPr="00244BA6">
              <w:t>Animales medianos</w:t>
            </w:r>
          </w:p>
        </w:tc>
        <w:tc>
          <w:tcPr>
            <w:tcW w:w="1440" w:type="dxa"/>
            <w:shd w:val="clear" w:color="auto" w:fill="auto"/>
            <w:noWrap/>
            <w:vAlign w:val="center"/>
            <w:hideMark/>
          </w:tcPr>
          <w:p w:rsidR="00A6245D" w:rsidRPr="00244BA6" w:rsidRDefault="00A6245D" w:rsidP="001B20C2">
            <w:r w:rsidRPr="00244BA6">
              <w:t xml:space="preserve"> $       10</w:t>
            </w:r>
            <w:r w:rsidR="001B20C2" w:rsidRPr="00244BA6">
              <w:t>4</w:t>
            </w:r>
            <w:r w:rsidRPr="00244BA6">
              <w:t>,</w:t>
            </w:r>
            <w:r w:rsidR="001B20C2" w:rsidRPr="00244BA6">
              <w:t>35</w:t>
            </w:r>
            <w:r w:rsidRPr="00244BA6">
              <w:t xml:space="preserve"> </w:t>
            </w:r>
          </w:p>
        </w:tc>
      </w:tr>
    </w:tbl>
    <w:p w:rsidR="006A6557" w:rsidRPr="00244BA6" w:rsidRDefault="006A6557" w:rsidP="00AC731F">
      <w:pPr>
        <w:pStyle w:val="Prrafodelista"/>
        <w:numPr>
          <w:ilvl w:val="1"/>
          <w:numId w:val="35"/>
        </w:numPr>
        <w:spacing w:before="120" w:after="120"/>
        <w:ind w:left="1418" w:hanging="338"/>
        <w:jc w:val="both"/>
        <w:rPr>
          <w:color w:val="000000"/>
          <w:lang w:eastAsia="es-ES"/>
        </w:rPr>
      </w:pPr>
      <w:r w:rsidRPr="00244BA6">
        <w:rPr>
          <w:color w:val="000000"/>
          <w:lang w:eastAsia="es-ES"/>
        </w:rPr>
        <w:t>Por el servicio  de transporte urbano de pasajeros previsto  en la Ordenanza  Nº 533</w:t>
      </w:r>
      <w:r w:rsidR="00A6245D" w:rsidRPr="00244BA6">
        <w:rPr>
          <w:color w:val="000000"/>
          <w:lang w:eastAsia="es-ES"/>
        </w:rPr>
        <w:t>1, se abonarán  por cada Boleto:</w:t>
      </w:r>
    </w:p>
    <w:tbl>
      <w:tblPr>
        <w:tblW w:w="7109" w:type="dxa"/>
        <w:jc w:val="right"/>
        <w:tblCellMar>
          <w:left w:w="70" w:type="dxa"/>
          <w:right w:w="70" w:type="dxa"/>
        </w:tblCellMar>
        <w:tblLook w:val="04A0" w:firstRow="1" w:lastRow="0" w:firstColumn="1" w:lastColumn="0" w:noHBand="0" w:noVBand="1"/>
      </w:tblPr>
      <w:tblGrid>
        <w:gridCol w:w="5669"/>
        <w:gridCol w:w="1440"/>
      </w:tblGrid>
      <w:tr w:rsidR="00636D05" w:rsidRPr="00244BA6" w:rsidTr="00636D05">
        <w:trPr>
          <w:trHeight w:val="315"/>
          <w:jc w:val="right"/>
        </w:trPr>
        <w:tc>
          <w:tcPr>
            <w:tcW w:w="5669" w:type="dxa"/>
            <w:shd w:val="clear" w:color="auto" w:fill="auto"/>
            <w:vAlign w:val="center"/>
            <w:hideMark/>
          </w:tcPr>
          <w:p w:rsidR="00636D05" w:rsidRPr="00244BA6" w:rsidRDefault="00636D05" w:rsidP="00636D05">
            <w:pPr>
              <w:rPr>
                <w:color w:val="000000"/>
                <w:lang w:val="es-AR" w:eastAsia="es-AR"/>
              </w:rPr>
            </w:pPr>
            <w:r w:rsidRPr="00244BA6">
              <w:rPr>
                <w:color w:val="000000"/>
                <w:lang w:val="es-AR" w:eastAsia="es-AR"/>
              </w:rPr>
              <w:t>d.1) General y Línea E</w:t>
            </w:r>
            <w:r w:rsidRPr="00244BA6">
              <w:rPr>
                <w:color w:val="000000"/>
                <w:sz w:val="16"/>
                <w:szCs w:val="16"/>
                <w:lang w:val="es-AR" w:eastAsia="es-AR"/>
              </w:rPr>
              <w:t xml:space="preserve"> …………………………………….……… </w:t>
            </w:r>
            <w:r w:rsidRPr="00244BA6">
              <w:rPr>
                <w:color w:val="000000"/>
                <w:lang w:val="es-AR" w:eastAsia="es-AR"/>
              </w:rPr>
              <w:t>hasta</w:t>
            </w:r>
          </w:p>
        </w:tc>
        <w:tc>
          <w:tcPr>
            <w:tcW w:w="1440" w:type="dxa"/>
            <w:shd w:val="clear" w:color="auto" w:fill="auto"/>
            <w:noWrap/>
            <w:vAlign w:val="center"/>
            <w:hideMark/>
          </w:tcPr>
          <w:p w:rsidR="00636D05" w:rsidRPr="00244BA6" w:rsidRDefault="009F0810" w:rsidP="00636D05">
            <w:pPr>
              <w:jc w:val="right"/>
            </w:pPr>
            <w:r w:rsidRPr="00244BA6">
              <w:t xml:space="preserve"> $       18</w:t>
            </w:r>
            <w:r w:rsidR="00636D05" w:rsidRPr="00244BA6">
              <w:t xml:space="preserve">,00 </w:t>
            </w:r>
          </w:p>
        </w:tc>
      </w:tr>
      <w:tr w:rsidR="00636D05" w:rsidRPr="00244BA6" w:rsidTr="00636D05">
        <w:trPr>
          <w:trHeight w:val="680"/>
          <w:jc w:val="right"/>
        </w:trPr>
        <w:tc>
          <w:tcPr>
            <w:tcW w:w="5669" w:type="dxa"/>
            <w:shd w:val="clear" w:color="auto" w:fill="auto"/>
            <w:vAlign w:val="center"/>
            <w:hideMark/>
          </w:tcPr>
          <w:p w:rsidR="00636D05" w:rsidRPr="00244BA6" w:rsidRDefault="00636D05" w:rsidP="00636D05">
            <w:pPr>
              <w:rPr>
                <w:color w:val="000000"/>
                <w:lang w:val="es-AR" w:eastAsia="es-AR"/>
              </w:rPr>
            </w:pPr>
            <w:r w:rsidRPr="00244BA6">
              <w:rPr>
                <w:color w:val="000000"/>
                <w:lang w:val="es-AR" w:eastAsia="es-AR"/>
              </w:rPr>
              <w:t>d.2) Escolares  y Jubilados  que obtengan  el respectivo abono</w:t>
            </w:r>
          </w:p>
        </w:tc>
        <w:tc>
          <w:tcPr>
            <w:tcW w:w="1440" w:type="dxa"/>
            <w:shd w:val="clear" w:color="auto" w:fill="auto"/>
            <w:noWrap/>
            <w:vAlign w:val="center"/>
            <w:hideMark/>
          </w:tcPr>
          <w:p w:rsidR="00636D05" w:rsidRPr="00244BA6" w:rsidRDefault="009F0810" w:rsidP="00636D05">
            <w:pPr>
              <w:jc w:val="right"/>
            </w:pPr>
            <w:r w:rsidRPr="00244BA6">
              <w:t xml:space="preserve"> $       14</w:t>
            </w:r>
            <w:r w:rsidR="00636D05" w:rsidRPr="00244BA6">
              <w:t xml:space="preserve">,00 </w:t>
            </w:r>
          </w:p>
        </w:tc>
      </w:tr>
      <w:tr w:rsidR="00636D05" w:rsidRPr="00244BA6" w:rsidTr="00636D05">
        <w:trPr>
          <w:trHeight w:val="397"/>
          <w:jc w:val="right"/>
        </w:trPr>
        <w:tc>
          <w:tcPr>
            <w:tcW w:w="5669" w:type="dxa"/>
            <w:shd w:val="clear" w:color="auto" w:fill="auto"/>
            <w:vAlign w:val="center"/>
            <w:hideMark/>
          </w:tcPr>
          <w:p w:rsidR="00636D05" w:rsidRPr="00244BA6" w:rsidRDefault="00636D05" w:rsidP="00636D05">
            <w:pPr>
              <w:rPr>
                <w:color w:val="000000"/>
                <w:lang w:val="es-AR" w:eastAsia="es-AR"/>
              </w:rPr>
            </w:pPr>
            <w:r w:rsidRPr="00244BA6">
              <w:rPr>
                <w:color w:val="000000"/>
                <w:lang w:val="es-AR" w:eastAsia="es-AR"/>
              </w:rPr>
              <w:t>d.3)  Boleto Obrero Social (B.O.S.)</w:t>
            </w:r>
            <w:r w:rsidRPr="00244BA6">
              <w:rPr>
                <w:color w:val="000000"/>
                <w:sz w:val="16"/>
                <w:szCs w:val="16"/>
                <w:lang w:val="es-AR" w:eastAsia="es-AR"/>
              </w:rPr>
              <w:t xml:space="preserve">  ………………………………</w:t>
            </w:r>
          </w:p>
        </w:tc>
        <w:tc>
          <w:tcPr>
            <w:tcW w:w="1440" w:type="dxa"/>
            <w:shd w:val="clear" w:color="auto" w:fill="auto"/>
            <w:noWrap/>
            <w:vAlign w:val="center"/>
            <w:hideMark/>
          </w:tcPr>
          <w:p w:rsidR="00636D05" w:rsidRPr="00244BA6" w:rsidRDefault="009F0810" w:rsidP="00636D05">
            <w:pPr>
              <w:jc w:val="right"/>
            </w:pPr>
            <w:r w:rsidRPr="00244BA6">
              <w:t>$         9</w:t>
            </w:r>
            <w:r w:rsidR="00636D05" w:rsidRPr="00244BA6">
              <w:t xml:space="preserve">,00 </w:t>
            </w:r>
          </w:p>
        </w:tc>
      </w:tr>
      <w:tr w:rsidR="00636D05" w:rsidRPr="00244BA6" w:rsidTr="00636D05">
        <w:trPr>
          <w:trHeight w:val="340"/>
          <w:jc w:val="right"/>
        </w:trPr>
        <w:tc>
          <w:tcPr>
            <w:tcW w:w="5669" w:type="dxa"/>
            <w:shd w:val="clear" w:color="auto" w:fill="auto"/>
            <w:vAlign w:val="center"/>
            <w:hideMark/>
          </w:tcPr>
          <w:p w:rsidR="00636D05" w:rsidRPr="00244BA6" w:rsidRDefault="00636D05" w:rsidP="00636D05">
            <w:pPr>
              <w:ind w:left="497" w:hanging="497"/>
              <w:rPr>
                <w:color w:val="000000"/>
                <w:lang w:val="es-AR" w:eastAsia="es-AR"/>
              </w:rPr>
            </w:pPr>
            <w:r w:rsidRPr="00244BA6">
              <w:rPr>
                <w:color w:val="000000"/>
                <w:lang w:val="es-AR" w:eastAsia="es-AR"/>
              </w:rPr>
              <w:t>d.4) Discapacitados</w:t>
            </w:r>
            <w:r w:rsidR="008D7AA8" w:rsidRPr="00244BA6">
              <w:rPr>
                <w:color w:val="000000"/>
                <w:lang w:val="es-AR" w:eastAsia="es-AR"/>
              </w:rPr>
              <w:t xml:space="preserve">  y Personas Trasplantadas</w:t>
            </w:r>
            <w:r w:rsidR="005F27F5" w:rsidRPr="00244BA6">
              <w:rPr>
                <w:color w:val="000000"/>
                <w:lang w:val="es-AR" w:eastAsia="es-AR"/>
              </w:rPr>
              <w:t>,</w:t>
            </w:r>
            <w:r w:rsidRPr="00244BA6">
              <w:rPr>
                <w:color w:val="000000"/>
                <w:lang w:val="es-AR" w:eastAsia="es-AR"/>
              </w:rPr>
              <w:t xml:space="preserve"> que exhiban el carnet expedido por autoridad competente</w:t>
            </w:r>
            <w:r w:rsidR="005F27F5" w:rsidRPr="00244BA6">
              <w:rPr>
                <w:color w:val="000000"/>
                <w:lang w:val="es-AR" w:eastAsia="es-AR"/>
              </w:rPr>
              <w:t>, y su acompañante si así lo requirieran</w:t>
            </w:r>
            <w:r w:rsidR="008D7AA8" w:rsidRPr="00244BA6">
              <w:rPr>
                <w:color w:val="000000"/>
                <w:lang w:val="es-AR" w:eastAsia="es-AR"/>
              </w:rPr>
              <w:t>.</w:t>
            </w:r>
            <w:r w:rsidRPr="00244BA6">
              <w:rPr>
                <w:color w:val="000000"/>
                <w:lang w:val="es-AR" w:eastAsia="es-AR"/>
              </w:rPr>
              <w:t xml:space="preserve"> </w:t>
            </w:r>
          </w:p>
        </w:tc>
        <w:tc>
          <w:tcPr>
            <w:tcW w:w="1440" w:type="dxa"/>
            <w:shd w:val="clear" w:color="auto" w:fill="auto"/>
            <w:noWrap/>
            <w:vAlign w:val="center"/>
            <w:hideMark/>
          </w:tcPr>
          <w:p w:rsidR="005F27F5" w:rsidRPr="00244BA6" w:rsidRDefault="00636D05" w:rsidP="00636D05">
            <w:pPr>
              <w:jc w:val="right"/>
            </w:pPr>
            <w:r w:rsidRPr="00244BA6">
              <w:t xml:space="preserve"> </w:t>
            </w:r>
          </w:p>
          <w:p w:rsidR="005F27F5" w:rsidRPr="00244BA6" w:rsidRDefault="005F27F5" w:rsidP="00636D05">
            <w:pPr>
              <w:jc w:val="right"/>
            </w:pPr>
          </w:p>
          <w:p w:rsidR="00636D05" w:rsidRPr="00244BA6" w:rsidRDefault="00EE6AE6" w:rsidP="00636D05">
            <w:pPr>
              <w:jc w:val="right"/>
              <w:rPr>
                <w:sz w:val="22"/>
                <w:szCs w:val="22"/>
              </w:rPr>
            </w:pPr>
            <w:r w:rsidRPr="00244BA6">
              <w:rPr>
                <w:sz w:val="22"/>
                <w:szCs w:val="22"/>
              </w:rPr>
              <w:t xml:space="preserve">SIN CARGO </w:t>
            </w:r>
          </w:p>
        </w:tc>
      </w:tr>
    </w:tbl>
    <w:p w:rsidR="005F27F5" w:rsidRPr="00244BA6" w:rsidRDefault="005F27F5" w:rsidP="00636D05">
      <w:pPr>
        <w:ind w:left="1418"/>
        <w:jc w:val="both"/>
        <w:rPr>
          <w:color w:val="000000"/>
          <w:lang w:eastAsia="es-ES"/>
        </w:rPr>
      </w:pPr>
    </w:p>
    <w:p w:rsidR="006A6557" w:rsidRPr="00244BA6" w:rsidRDefault="006A6557" w:rsidP="00636D05">
      <w:pPr>
        <w:ind w:left="1418"/>
        <w:jc w:val="both"/>
        <w:rPr>
          <w:color w:val="000000"/>
          <w:lang w:eastAsia="es-ES"/>
        </w:rPr>
      </w:pPr>
      <w:r w:rsidRPr="00244BA6">
        <w:rPr>
          <w:color w:val="000000"/>
          <w:lang w:eastAsia="es-ES"/>
        </w:rPr>
        <w:t>Estos importes  podrán ser modificados por la Secretaría de Gobierno, mediante Resolución fundada, hasta en un 50% (ci</w:t>
      </w:r>
      <w:r w:rsidR="00687A04" w:rsidRPr="00244BA6">
        <w:rPr>
          <w:color w:val="000000"/>
          <w:lang w:eastAsia="es-ES"/>
        </w:rPr>
        <w:t xml:space="preserve">ncuenta por ciento) </w:t>
      </w:r>
      <w:r w:rsidRPr="00244BA6">
        <w:rPr>
          <w:color w:val="000000"/>
          <w:lang w:eastAsia="es-ES"/>
        </w:rPr>
        <w:t>cuando las necesidades en la prestación  del servicio así lo ameriten.</w:t>
      </w:r>
    </w:p>
    <w:p w:rsidR="006A6557" w:rsidRPr="00244BA6" w:rsidRDefault="006A6557" w:rsidP="00AC731F">
      <w:pPr>
        <w:pStyle w:val="Prrafodelista"/>
        <w:numPr>
          <w:ilvl w:val="1"/>
          <w:numId w:val="35"/>
        </w:numPr>
        <w:spacing w:before="120" w:after="120"/>
        <w:ind w:left="1418" w:hanging="338"/>
        <w:jc w:val="both"/>
        <w:rPr>
          <w:color w:val="000000"/>
          <w:lang w:eastAsia="es-ES"/>
        </w:rPr>
      </w:pPr>
      <w:r w:rsidRPr="00244BA6">
        <w:rPr>
          <w:color w:val="000000"/>
          <w:lang w:eastAsia="es-ES"/>
        </w:rPr>
        <w:t>Facúltese a la Secretaría de Gobierno, mediante Resolución fundada a modificar, los valores establecidos en el art. 9º) de la Ordenanza Nº 6024, hasta un 80% (ochenta por ciento) del valor hora promedio cobrado por playas de estacionamiento privadas ubicadas en el radio céntrico.</w:t>
      </w:r>
    </w:p>
    <w:p w:rsidR="006A6557" w:rsidRPr="00244BA6" w:rsidRDefault="006A6557" w:rsidP="006A6557">
      <w:pPr>
        <w:rPr>
          <w:lang w:eastAsia="es-ES"/>
        </w:rPr>
      </w:pPr>
    </w:p>
    <w:p w:rsidR="00271294" w:rsidRPr="00244BA6" w:rsidRDefault="00271294" w:rsidP="00271294">
      <w:pPr>
        <w:ind w:left="1276" w:hanging="1276"/>
        <w:jc w:val="both"/>
        <w:rPr>
          <w:lang w:eastAsia="es-ES"/>
        </w:rPr>
      </w:pPr>
      <w:r w:rsidRPr="00244BA6">
        <w:rPr>
          <w:color w:val="000000"/>
          <w:lang w:eastAsia="es-ES"/>
        </w:rPr>
        <w:t>Artícu</w:t>
      </w:r>
      <w:r w:rsidR="008170FB" w:rsidRPr="00244BA6">
        <w:rPr>
          <w:color w:val="000000"/>
          <w:lang w:eastAsia="es-ES"/>
        </w:rPr>
        <w:t xml:space="preserve">lo 54º) Fíjese en la suma de </w:t>
      </w:r>
      <w:r w:rsidR="009F0810" w:rsidRPr="00244BA6">
        <w:rPr>
          <w:color w:val="000000"/>
          <w:lang w:eastAsia="es-ES"/>
        </w:rPr>
        <w:t xml:space="preserve">$ 8,00 (Pesos </w:t>
      </w:r>
      <w:r w:rsidR="00140898" w:rsidRPr="00244BA6">
        <w:rPr>
          <w:color w:val="000000"/>
          <w:lang w:eastAsia="es-ES"/>
        </w:rPr>
        <w:t>Ocho</w:t>
      </w:r>
      <w:r w:rsidRPr="00244BA6">
        <w:rPr>
          <w:color w:val="000000"/>
          <w:lang w:eastAsia="es-ES"/>
        </w:rPr>
        <w:t xml:space="preserve">) por cada uno de los cedulones que se emitan en concepto de la “Tasa Municipal que Incide sobre los </w:t>
      </w:r>
      <w:r w:rsidRPr="00244BA6">
        <w:rPr>
          <w:color w:val="000000"/>
          <w:lang w:eastAsia="es-ES"/>
        </w:rPr>
        <w:lastRenderedPageBreak/>
        <w:t xml:space="preserve">Inmuebles”, “Tasa sobre los Servicios Sanitarios”, “Tasa por Servicios relacionados a los Cementerios”, “Tasa Municipal que Incide sobre los vehículos Automotores, Acoplados y Similares”, “Contribución por Mejoras” y del “Programa Federal de Constr. de Viviendas I, Barrio Ciudad “400 Viviendas” (Ord. Nº 5755), y cualquier otro que se emita, a los efectos de cubrir los gastos administrativos por la emisión de los mismos. Autorícese a la Secretaría </w:t>
      </w:r>
      <w:r w:rsidR="008170FB" w:rsidRPr="00244BA6">
        <w:rPr>
          <w:color w:val="000000"/>
          <w:lang w:eastAsia="es-ES"/>
        </w:rPr>
        <w:t xml:space="preserve">de Economía a incrementar a </w:t>
      </w:r>
      <w:r w:rsidR="009F0810" w:rsidRPr="00244BA6">
        <w:rPr>
          <w:color w:val="000000"/>
          <w:lang w:eastAsia="es-ES"/>
        </w:rPr>
        <w:t xml:space="preserve">$ 12,00 (Pesos </w:t>
      </w:r>
      <w:r w:rsidR="00140898" w:rsidRPr="00244BA6">
        <w:rPr>
          <w:color w:val="000000"/>
          <w:lang w:eastAsia="es-ES"/>
        </w:rPr>
        <w:t>Doce</w:t>
      </w:r>
      <w:r w:rsidR="008170FB" w:rsidRPr="00244BA6">
        <w:rPr>
          <w:color w:val="000000"/>
          <w:lang w:eastAsia="es-ES"/>
        </w:rPr>
        <w:t xml:space="preserve">) </w:t>
      </w:r>
      <w:r w:rsidRPr="00244BA6">
        <w:rPr>
          <w:color w:val="000000"/>
          <w:lang w:eastAsia="es-ES"/>
        </w:rPr>
        <w:t>el valor del concepto señalado, a los contribuyentes que no adhieran al cedulón web, al momento de la publicación y puesta en conocimiento de la implementación de dicho sistema.</w:t>
      </w:r>
    </w:p>
    <w:p w:rsidR="00271294" w:rsidRPr="00244BA6" w:rsidRDefault="00271294" w:rsidP="00271294">
      <w:pPr>
        <w:spacing w:before="120"/>
        <w:ind w:left="1276"/>
        <w:jc w:val="both"/>
        <w:rPr>
          <w:lang w:eastAsia="es-ES"/>
        </w:rPr>
      </w:pPr>
      <w:r w:rsidRPr="00244BA6">
        <w:rPr>
          <w:color w:val="000000"/>
          <w:lang w:eastAsia="es-ES"/>
        </w:rPr>
        <w:t xml:space="preserve">Estos montos serán incluidos en los respectivos cedulones de los tributos mencionados precedentemente. </w:t>
      </w:r>
    </w:p>
    <w:p w:rsidR="006A6557" w:rsidRPr="00244BA6" w:rsidRDefault="006A6557" w:rsidP="006A6557">
      <w:pPr>
        <w:rPr>
          <w:lang w:eastAsia="es-ES"/>
        </w:rPr>
      </w:pPr>
    </w:p>
    <w:p w:rsidR="006A6557" w:rsidRPr="00244BA6" w:rsidRDefault="006A6557" w:rsidP="006A6557">
      <w:pPr>
        <w:ind w:left="1418" w:hanging="1418"/>
        <w:jc w:val="both"/>
        <w:rPr>
          <w:lang w:eastAsia="es-ES"/>
        </w:rPr>
      </w:pPr>
      <w:r w:rsidRPr="00244BA6">
        <w:rPr>
          <w:color w:val="000000"/>
          <w:lang w:eastAsia="es-ES"/>
        </w:rPr>
        <w:t xml:space="preserve">Artículo 55º) Los generadores de Residuos Industriales peligrosos y/o químicos contaminantes, de acuerdo a la Ley Nacional Nº 24051 y Decreto Nº 831/93, deberán abonar mensualmente por derecho de tratamiento municipal, el importe de $ </w:t>
      </w:r>
      <w:r w:rsidR="00625CF0" w:rsidRPr="00244BA6">
        <w:rPr>
          <w:color w:val="000000"/>
          <w:lang w:eastAsia="es-ES"/>
        </w:rPr>
        <w:t>94</w:t>
      </w:r>
      <w:r w:rsidRPr="00244BA6">
        <w:rPr>
          <w:color w:val="000000"/>
          <w:lang w:eastAsia="es-ES"/>
        </w:rPr>
        <w:t xml:space="preserve">,00 (Pesos </w:t>
      </w:r>
      <w:r w:rsidR="00271294" w:rsidRPr="00244BA6">
        <w:rPr>
          <w:color w:val="000000"/>
          <w:lang w:eastAsia="es-ES"/>
        </w:rPr>
        <w:t xml:space="preserve">Noventa y </w:t>
      </w:r>
      <w:r w:rsidR="00140898" w:rsidRPr="00244BA6">
        <w:rPr>
          <w:color w:val="000000"/>
          <w:lang w:eastAsia="es-ES"/>
        </w:rPr>
        <w:t>Cuatro</w:t>
      </w:r>
      <w:r w:rsidRPr="00244BA6">
        <w:rPr>
          <w:color w:val="000000"/>
          <w:lang w:eastAsia="es-ES"/>
        </w:rPr>
        <w:t>) por tonelada generada. Los Kg. generados deberán ser declarados mediante Declaración Jurada presentada por el generador, la cual será controlada por la Municipalidad. El presente pago tomará como base los Kg. generados al mes inmediato vencido.</w:t>
      </w:r>
    </w:p>
    <w:p w:rsidR="006A6557" w:rsidRPr="00244BA6" w:rsidRDefault="006A6557" w:rsidP="00AC731F">
      <w:pPr>
        <w:pStyle w:val="Prrafodelista"/>
        <w:numPr>
          <w:ilvl w:val="0"/>
          <w:numId w:val="71"/>
        </w:numPr>
        <w:spacing w:before="120" w:after="120"/>
        <w:ind w:left="1701" w:hanging="283"/>
        <w:jc w:val="both"/>
        <w:rPr>
          <w:color w:val="000000"/>
          <w:lang w:eastAsia="es-ES"/>
        </w:rPr>
      </w:pPr>
      <w:r w:rsidRPr="00244BA6">
        <w:rPr>
          <w:color w:val="000000"/>
          <w:lang w:eastAsia="es-ES"/>
        </w:rPr>
        <w:t>La solicitud o renovación del Certificado Ambiental (Constancia Inscripción en el Registro  Municipal de Transportista, Operadores y Generadores de Residuos Patógenos, Industriales Peligrosos y/o Químicos Contaminantes), otorgado por la autoridad de aplicación, pagará por año y por adelantado los siguientes importes:</w:t>
      </w:r>
    </w:p>
    <w:tbl>
      <w:tblPr>
        <w:tblW w:w="7109" w:type="dxa"/>
        <w:jc w:val="right"/>
        <w:tblCellMar>
          <w:left w:w="70" w:type="dxa"/>
          <w:right w:w="70" w:type="dxa"/>
        </w:tblCellMar>
        <w:tblLook w:val="04A0" w:firstRow="1" w:lastRow="0" w:firstColumn="1" w:lastColumn="0" w:noHBand="0" w:noVBand="1"/>
      </w:tblPr>
      <w:tblGrid>
        <w:gridCol w:w="5669"/>
        <w:gridCol w:w="1440"/>
      </w:tblGrid>
      <w:tr w:rsidR="000A3EE6" w:rsidRPr="00244BA6" w:rsidTr="00C06E9F">
        <w:trPr>
          <w:trHeight w:val="315"/>
          <w:jc w:val="right"/>
        </w:trPr>
        <w:tc>
          <w:tcPr>
            <w:tcW w:w="5669" w:type="dxa"/>
            <w:shd w:val="clear" w:color="auto" w:fill="auto"/>
            <w:vAlign w:val="center"/>
            <w:hideMark/>
          </w:tcPr>
          <w:p w:rsidR="000A3EE6" w:rsidRPr="00244BA6" w:rsidRDefault="000A3EE6" w:rsidP="00AC731F">
            <w:pPr>
              <w:pStyle w:val="Prrafodelista"/>
              <w:numPr>
                <w:ilvl w:val="0"/>
                <w:numId w:val="68"/>
              </w:numPr>
              <w:ind w:left="427" w:hanging="142"/>
              <w:jc w:val="both"/>
              <w:rPr>
                <w:lang w:val="es-AR" w:eastAsia="es-AR"/>
              </w:rPr>
            </w:pPr>
            <w:r w:rsidRPr="00244BA6">
              <w:t>Generadores de Residuos Patógenos:</w:t>
            </w:r>
          </w:p>
        </w:tc>
        <w:tc>
          <w:tcPr>
            <w:tcW w:w="1440" w:type="dxa"/>
            <w:shd w:val="clear" w:color="auto" w:fill="auto"/>
            <w:noWrap/>
            <w:vAlign w:val="bottom"/>
            <w:hideMark/>
          </w:tcPr>
          <w:p w:rsidR="000A3EE6" w:rsidRPr="00244BA6" w:rsidRDefault="000A3EE6" w:rsidP="000A3EE6">
            <w:pPr>
              <w:jc w:val="both"/>
            </w:pPr>
          </w:p>
        </w:tc>
      </w:tr>
      <w:tr w:rsidR="001B20C2" w:rsidRPr="00244BA6" w:rsidTr="001B20C2">
        <w:trPr>
          <w:trHeight w:val="315"/>
          <w:jc w:val="right"/>
        </w:trPr>
        <w:tc>
          <w:tcPr>
            <w:tcW w:w="5669" w:type="dxa"/>
            <w:shd w:val="clear" w:color="auto" w:fill="auto"/>
            <w:vAlign w:val="center"/>
            <w:hideMark/>
          </w:tcPr>
          <w:p w:rsidR="001B20C2" w:rsidRPr="00244BA6" w:rsidRDefault="001B20C2" w:rsidP="00AC731F">
            <w:pPr>
              <w:pStyle w:val="Prrafodelista"/>
              <w:numPr>
                <w:ilvl w:val="0"/>
                <w:numId w:val="69"/>
              </w:numPr>
              <w:ind w:left="1135"/>
            </w:pPr>
            <w:r w:rsidRPr="00244BA6">
              <w:t xml:space="preserve">De 0 a 10 Kg. Mensual </w:t>
            </w:r>
          </w:p>
        </w:tc>
        <w:tc>
          <w:tcPr>
            <w:tcW w:w="1440" w:type="dxa"/>
            <w:shd w:val="clear" w:color="auto" w:fill="auto"/>
            <w:noWrap/>
            <w:vAlign w:val="center"/>
            <w:hideMark/>
          </w:tcPr>
          <w:p w:rsidR="001B20C2" w:rsidRPr="00244BA6" w:rsidRDefault="007B269A" w:rsidP="007B269A">
            <w:pPr>
              <w:jc w:val="center"/>
              <w:rPr>
                <w:lang w:val="es-AR" w:eastAsia="es-AR"/>
              </w:rPr>
            </w:pPr>
            <w:r w:rsidRPr="00244BA6">
              <w:t xml:space="preserve">  </w:t>
            </w:r>
            <w:r w:rsidR="001B20C2" w:rsidRPr="00244BA6">
              <w:t xml:space="preserve">$     547,83 </w:t>
            </w:r>
          </w:p>
        </w:tc>
      </w:tr>
      <w:tr w:rsidR="001B20C2" w:rsidRPr="00244BA6" w:rsidTr="001B20C2">
        <w:trPr>
          <w:trHeight w:val="315"/>
          <w:jc w:val="right"/>
        </w:trPr>
        <w:tc>
          <w:tcPr>
            <w:tcW w:w="5669" w:type="dxa"/>
            <w:shd w:val="clear" w:color="auto" w:fill="auto"/>
            <w:vAlign w:val="center"/>
            <w:hideMark/>
          </w:tcPr>
          <w:p w:rsidR="001B20C2" w:rsidRPr="00244BA6" w:rsidRDefault="001B20C2" w:rsidP="00AC731F">
            <w:pPr>
              <w:pStyle w:val="Prrafodelista"/>
              <w:numPr>
                <w:ilvl w:val="0"/>
                <w:numId w:val="69"/>
              </w:numPr>
              <w:ind w:left="1135"/>
            </w:pPr>
            <w:r w:rsidRPr="00244BA6">
              <w:t xml:space="preserve">De 10,1 a 200 Kg. Mensual </w:t>
            </w:r>
          </w:p>
        </w:tc>
        <w:tc>
          <w:tcPr>
            <w:tcW w:w="1440" w:type="dxa"/>
            <w:shd w:val="clear" w:color="auto" w:fill="auto"/>
            <w:noWrap/>
            <w:vAlign w:val="center"/>
            <w:hideMark/>
          </w:tcPr>
          <w:p w:rsidR="001B20C2" w:rsidRPr="00244BA6" w:rsidRDefault="001B20C2" w:rsidP="007B269A">
            <w:pPr>
              <w:jc w:val="right"/>
            </w:pPr>
            <w:r w:rsidRPr="00244BA6">
              <w:t xml:space="preserve">$   1.369,57 </w:t>
            </w:r>
          </w:p>
        </w:tc>
      </w:tr>
      <w:tr w:rsidR="001B20C2" w:rsidRPr="00244BA6" w:rsidTr="001B20C2">
        <w:trPr>
          <w:trHeight w:val="315"/>
          <w:jc w:val="right"/>
        </w:trPr>
        <w:tc>
          <w:tcPr>
            <w:tcW w:w="5669" w:type="dxa"/>
            <w:shd w:val="clear" w:color="auto" w:fill="auto"/>
            <w:vAlign w:val="center"/>
            <w:hideMark/>
          </w:tcPr>
          <w:p w:rsidR="001B20C2" w:rsidRPr="00244BA6" w:rsidRDefault="001B20C2" w:rsidP="00AC731F">
            <w:pPr>
              <w:pStyle w:val="Prrafodelista"/>
              <w:numPr>
                <w:ilvl w:val="0"/>
                <w:numId w:val="69"/>
              </w:numPr>
              <w:ind w:left="1135"/>
            </w:pPr>
            <w:r w:rsidRPr="00244BA6">
              <w:t xml:space="preserve">Más de 200,1 Kg. Mensual </w:t>
            </w:r>
          </w:p>
        </w:tc>
        <w:tc>
          <w:tcPr>
            <w:tcW w:w="1440" w:type="dxa"/>
            <w:shd w:val="clear" w:color="auto" w:fill="auto"/>
            <w:noWrap/>
            <w:vAlign w:val="center"/>
            <w:hideMark/>
          </w:tcPr>
          <w:p w:rsidR="001B20C2" w:rsidRPr="00244BA6" w:rsidRDefault="001B20C2" w:rsidP="007B269A">
            <w:pPr>
              <w:jc w:val="right"/>
            </w:pPr>
            <w:r w:rsidRPr="00244BA6">
              <w:t xml:space="preserve"> $   2.739,13 </w:t>
            </w:r>
          </w:p>
        </w:tc>
      </w:tr>
      <w:tr w:rsidR="000A3EE6" w:rsidRPr="00244BA6" w:rsidTr="000A3EE6">
        <w:trPr>
          <w:trHeight w:val="170"/>
          <w:jc w:val="right"/>
        </w:trPr>
        <w:tc>
          <w:tcPr>
            <w:tcW w:w="5669" w:type="dxa"/>
            <w:shd w:val="clear" w:color="auto" w:fill="auto"/>
            <w:vAlign w:val="center"/>
          </w:tcPr>
          <w:p w:rsidR="000A3EE6" w:rsidRPr="00244BA6" w:rsidRDefault="000A3EE6" w:rsidP="00C06E9F"/>
        </w:tc>
        <w:tc>
          <w:tcPr>
            <w:tcW w:w="1440" w:type="dxa"/>
            <w:shd w:val="clear" w:color="auto" w:fill="auto"/>
            <w:noWrap/>
            <w:vAlign w:val="center"/>
          </w:tcPr>
          <w:p w:rsidR="000A3EE6" w:rsidRPr="00244BA6" w:rsidRDefault="000A3EE6" w:rsidP="00924D78"/>
        </w:tc>
      </w:tr>
      <w:tr w:rsidR="000A3EE6" w:rsidRPr="00244BA6" w:rsidTr="000A3EE6">
        <w:trPr>
          <w:trHeight w:val="624"/>
          <w:jc w:val="right"/>
        </w:trPr>
        <w:tc>
          <w:tcPr>
            <w:tcW w:w="7109" w:type="dxa"/>
            <w:gridSpan w:val="2"/>
            <w:shd w:val="clear" w:color="auto" w:fill="auto"/>
            <w:vAlign w:val="center"/>
          </w:tcPr>
          <w:p w:rsidR="000A3EE6" w:rsidRPr="00244BA6" w:rsidRDefault="000A3EE6" w:rsidP="00924D78">
            <w:pPr>
              <w:pStyle w:val="Prrafodelista"/>
              <w:numPr>
                <w:ilvl w:val="0"/>
                <w:numId w:val="68"/>
              </w:numPr>
              <w:ind w:left="427" w:hanging="142"/>
            </w:pPr>
            <w:r w:rsidRPr="00244BA6">
              <w:t>Generadores de Residuos Industriales Peligrosos y/o Químicos Contaminantes:</w:t>
            </w:r>
          </w:p>
        </w:tc>
      </w:tr>
      <w:tr w:rsidR="000A3EE6" w:rsidRPr="00244BA6" w:rsidTr="001B20C2">
        <w:trPr>
          <w:trHeight w:val="315"/>
          <w:jc w:val="right"/>
        </w:trPr>
        <w:tc>
          <w:tcPr>
            <w:tcW w:w="5669" w:type="dxa"/>
            <w:shd w:val="clear" w:color="auto" w:fill="auto"/>
            <w:vAlign w:val="center"/>
          </w:tcPr>
          <w:p w:rsidR="000A3EE6" w:rsidRPr="00244BA6" w:rsidRDefault="000A3EE6" w:rsidP="00AC731F">
            <w:pPr>
              <w:pStyle w:val="Prrafodelista"/>
              <w:numPr>
                <w:ilvl w:val="0"/>
                <w:numId w:val="70"/>
              </w:numPr>
              <w:ind w:left="1135"/>
            </w:pPr>
            <w:r w:rsidRPr="00244BA6">
              <w:t xml:space="preserve">De 0 a 1.000 Kg. Mensual </w:t>
            </w:r>
          </w:p>
        </w:tc>
        <w:tc>
          <w:tcPr>
            <w:tcW w:w="1440" w:type="dxa"/>
            <w:shd w:val="clear" w:color="auto" w:fill="auto"/>
            <w:noWrap/>
            <w:vAlign w:val="center"/>
          </w:tcPr>
          <w:p w:rsidR="000A3EE6" w:rsidRPr="00244BA6" w:rsidRDefault="000A3EE6" w:rsidP="007B269A">
            <w:r w:rsidRPr="00244BA6">
              <w:t xml:space="preserve"> $      708,70 </w:t>
            </w:r>
          </w:p>
        </w:tc>
      </w:tr>
      <w:tr w:rsidR="000A3EE6" w:rsidRPr="00244BA6" w:rsidTr="001B20C2">
        <w:trPr>
          <w:trHeight w:val="315"/>
          <w:jc w:val="right"/>
        </w:trPr>
        <w:tc>
          <w:tcPr>
            <w:tcW w:w="5669" w:type="dxa"/>
            <w:shd w:val="clear" w:color="auto" w:fill="auto"/>
            <w:vAlign w:val="center"/>
          </w:tcPr>
          <w:p w:rsidR="000A3EE6" w:rsidRPr="00244BA6" w:rsidRDefault="000A3EE6" w:rsidP="007B269A">
            <w:pPr>
              <w:pStyle w:val="Prrafodelista"/>
              <w:numPr>
                <w:ilvl w:val="0"/>
                <w:numId w:val="70"/>
              </w:numPr>
              <w:ind w:left="1135"/>
            </w:pPr>
            <w:r w:rsidRPr="00244BA6">
              <w:t>De 1.001 a 2.000 Kg. Mensual</w:t>
            </w:r>
          </w:p>
        </w:tc>
        <w:tc>
          <w:tcPr>
            <w:tcW w:w="1440" w:type="dxa"/>
            <w:shd w:val="clear" w:color="auto" w:fill="auto"/>
            <w:noWrap/>
            <w:vAlign w:val="center"/>
          </w:tcPr>
          <w:p w:rsidR="000A3EE6" w:rsidRPr="00244BA6" w:rsidRDefault="000A3EE6" w:rsidP="00924D78">
            <w:r w:rsidRPr="00244BA6">
              <w:t xml:space="preserve"> $    1.134,78 </w:t>
            </w:r>
          </w:p>
        </w:tc>
      </w:tr>
      <w:tr w:rsidR="000A3EE6" w:rsidRPr="00244BA6" w:rsidTr="001B20C2">
        <w:trPr>
          <w:trHeight w:val="315"/>
          <w:jc w:val="right"/>
        </w:trPr>
        <w:tc>
          <w:tcPr>
            <w:tcW w:w="5669" w:type="dxa"/>
            <w:shd w:val="clear" w:color="auto" w:fill="auto"/>
            <w:vAlign w:val="center"/>
            <w:hideMark/>
          </w:tcPr>
          <w:p w:rsidR="000A3EE6" w:rsidRPr="00244BA6" w:rsidRDefault="000A3EE6" w:rsidP="00AC731F">
            <w:pPr>
              <w:pStyle w:val="Prrafodelista"/>
              <w:numPr>
                <w:ilvl w:val="0"/>
                <w:numId w:val="70"/>
              </w:numPr>
              <w:ind w:left="1135"/>
            </w:pPr>
            <w:r w:rsidRPr="00244BA6">
              <w:t xml:space="preserve">Más de 2.001 Kg. Mensual </w:t>
            </w:r>
          </w:p>
        </w:tc>
        <w:tc>
          <w:tcPr>
            <w:tcW w:w="1440" w:type="dxa"/>
            <w:shd w:val="clear" w:color="auto" w:fill="auto"/>
            <w:noWrap/>
            <w:vAlign w:val="center"/>
            <w:hideMark/>
          </w:tcPr>
          <w:p w:rsidR="000A3EE6" w:rsidRPr="00244BA6" w:rsidRDefault="000A3EE6" w:rsidP="00924D78">
            <w:r w:rsidRPr="00244BA6">
              <w:t xml:space="preserve"> $    2.130,43 </w:t>
            </w:r>
          </w:p>
        </w:tc>
      </w:tr>
    </w:tbl>
    <w:p w:rsidR="006A6557" w:rsidRPr="00244BA6" w:rsidRDefault="006A6557" w:rsidP="000A3EE6">
      <w:pPr>
        <w:spacing w:before="120" w:after="120"/>
        <w:ind w:left="1701"/>
        <w:jc w:val="both"/>
        <w:rPr>
          <w:color w:val="000000"/>
          <w:lang w:eastAsia="es-ES"/>
        </w:rPr>
      </w:pPr>
      <w:r w:rsidRPr="00244BA6">
        <w:rPr>
          <w:color w:val="000000"/>
          <w:lang w:eastAsia="es-ES"/>
        </w:rPr>
        <w:t>El incumplimiento de los pagos a las contribuciones mencionadas serán sancionadas de acuerdo a las Ordenanzas Vigentes.</w:t>
      </w:r>
    </w:p>
    <w:p w:rsidR="006A6557" w:rsidRPr="00244BA6" w:rsidRDefault="006A6557" w:rsidP="00AC731F">
      <w:pPr>
        <w:pStyle w:val="Prrafodelista"/>
        <w:numPr>
          <w:ilvl w:val="0"/>
          <w:numId w:val="71"/>
        </w:numPr>
        <w:spacing w:before="120" w:after="120"/>
        <w:ind w:left="1701" w:hanging="283"/>
        <w:jc w:val="both"/>
        <w:rPr>
          <w:color w:val="000000"/>
          <w:lang w:eastAsia="es-ES"/>
        </w:rPr>
      </w:pPr>
      <w:r w:rsidRPr="00244BA6">
        <w:rPr>
          <w:color w:val="000000"/>
          <w:lang w:eastAsia="es-ES"/>
        </w:rPr>
        <w:t>Los generadores de Residuos Patógenos, por el servicio de incineración establecido en el Art. 296º) de la Ordenanza Tributaria Vigente, deberán abonar los siguientes importes por Kg. generado:</w:t>
      </w:r>
    </w:p>
    <w:tbl>
      <w:tblPr>
        <w:tblW w:w="7249" w:type="dxa"/>
        <w:jc w:val="right"/>
        <w:tblCellMar>
          <w:left w:w="70" w:type="dxa"/>
          <w:right w:w="70" w:type="dxa"/>
        </w:tblCellMar>
        <w:tblLook w:val="04A0" w:firstRow="1" w:lastRow="0" w:firstColumn="1" w:lastColumn="0" w:noHBand="0" w:noVBand="1"/>
      </w:tblPr>
      <w:tblGrid>
        <w:gridCol w:w="6236"/>
        <w:gridCol w:w="1013"/>
      </w:tblGrid>
      <w:tr w:rsidR="00354EF3" w:rsidRPr="00244BA6" w:rsidTr="00DF2162">
        <w:trPr>
          <w:trHeight w:val="340"/>
          <w:jc w:val="right"/>
        </w:trPr>
        <w:tc>
          <w:tcPr>
            <w:tcW w:w="6236" w:type="dxa"/>
            <w:shd w:val="clear" w:color="auto" w:fill="auto"/>
            <w:vAlign w:val="center"/>
          </w:tcPr>
          <w:p w:rsidR="00354EF3" w:rsidRPr="00244BA6" w:rsidRDefault="00354EF3" w:rsidP="00AC731F">
            <w:pPr>
              <w:pStyle w:val="Prrafodelista"/>
              <w:numPr>
                <w:ilvl w:val="0"/>
                <w:numId w:val="68"/>
              </w:numPr>
              <w:ind w:left="427" w:hanging="142"/>
              <w:rPr>
                <w:w w:val="95"/>
                <w:kern w:val="2"/>
              </w:rPr>
            </w:pPr>
            <w:r w:rsidRPr="00244BA6">
              <w:rPr>
                <w:w w:val="95"/>
                <w:kern w:val="2"/>
              </w:rPr>
              <w:t xml:space="preserve">Generadores Grandes </w:t>
            </w:r>
            <w:r w:rsidRPr="00244BA6">
              <w:rPr>
                <w:w w:val="95"/>
                <w:kern w:val="2"/>
                <w:sz w:val="22"/>
              </w:rPr>
              <w:t xml:space="preserve">(que generen más de 200,1 Kg/mes) </w:t>
            </w:r>
          </w:p>
        </w:tc>
        <w:tc>
          <w:tcPr>
            <w:tcW w:w="1013" w:type="dxa"/>
            <w:shd w:val="clear" w:color="auto" w:fill="auto"/>
            <w:noWrap/>
            <w:vAlign w:val="center"/>
          </w:tcPr>
          <w:p w:rsidR="00354EF3" w:rsidRPr="00244BA6" w:rsidRDefault="00354EF3" w:rsidP="00924D78">
            <w:r w:rsidRPr="00244BA6">
              <w:t xml:space="preserve">$ </w:t>
            </w:r>
            <w:r w:rsidR="00924D78" w:rsidRPr="00244BA6">
              <w:t xml:space="preserve"> </w:t>
            </w:r>
            <w:r w:rsidRPr="00244BA6">
              <w:t xml:space="preserve">30,43 </w:t>
            </w:r>
          </w:p>
        </w:tc>
      </w:tr>
      <w:tr w:rsidR="00354EF3" w:rsidRPr="00244BA6" w:rsidTr="00DF2162">
        <w:trPr>
          <w:trHeight w:val="340"/>
          <w:jc w:val="right"/>
        </w:trPr>
        <w:tc>
          <w:tcPr>
            <w:tcW w:w="6236" w:type="dxa"/>
            <w:shd w:val="clear" w:color="auto" w:fill="auto"/>
            <w:vAlign w:val="center"/>
          </w:tcPr>
          <w:p w:rsidR="00354EF3" w:rsidRPr="00244BA6" w:rsidRDefault="00354EF3" w:rsidP="00AC731F">
            <w:pPr>
              <w:pStyle w:val="Prrafodelista"/>
              <w:numPr>
                <w:ilvl w:val="0"/>
                <w:numId w:val="68"/>
              </w:numPr>
              <w:ind w:left="427" w:hanging="142"/>
              <w:rPr>
                <w:w w:val="95"/>
                <w:kern w:val="2"/>
              </w:rPr>
            </w:pPr>
            <w:r w:rsidRPr="00244BA6">
              <w:rPr>
                <w:w w:val="95"/>
                <w:kern w:val="2"/>
              </w:rPr>
              <w:t xml:space="preserve">Generadores Medianos </w:t>
            </w:r>
            <w:r w:rsidRPr="00244BA6">
              <w:rPr>
                <w:w w:val="95"/>
                <w:kern w:val="2"/>
                <w:sz w:val="22"/>
              </w:rPr>
              <w:t>(que generen entre de 50,1 a 200 Kg/mes)</w:t>
            </w:r>
          </w:p>
        </w:tc>
        <w:tc>
          <w:tcPr>
            <w:tcW w:w="1013" w:type="dxa"/>
            <w:shd w:val="clear" w:color="auto" w:fill="auto"/>
            <w:noWrap/>
            <w:vAlign w:val="center"/>
          </w:tcPr>
          <w:p w:rsidR="00354EF3" w:rsidRPr="00244BA6" w:rsidRDefault="00354EF3" w:rsidP="00924D78">
            <w:r w:rsidRPr="00244BA6">
              <w:t xml:space="preserve">$ </w:t>
            </w:r>
            <w:r w:rsidR="00924D78" w:rsidRPr="00244BA6">
              <w:t xml:space="preserve"> </w:t>
            </w:r>
            <w:r w:rsidRPr="00244BA6">
              <w:t xml:space="preserve">30,43 </w:t>
            </w:r>
          </w:p>
        </w:tc>
      </w:tr>
      <w:tr w:rsidR="00354EF3" w:rsidRPr="00244BA6" w:rsidTr="00DF2162">
        <w:trPr>
          <w:trHeight w:val="340"/>
          <w:jc w:val="right"/>
        </w:trPr>
        <w:tc>
          <w:tcPr>
            <w:tcW w:w="6236" w:type="dxa"/>
            <w:shd w:val="clear" w:color="auto" w:fill="auto"/>
            <w:vAlign w:val="center"/>
          </w:tcPr>
          <w:p w:rsidR="00354EF3" w:rsidRPr="00244BA6" w:rsidRDefault="00354EF3" w:rsidP="00AC731F">
            <w:pPr>
              <w:pStyle w:val="Prrafodelista"/>
              <w:numPr>
                <w:ilvl w:val="0"/>
                <w:numId w:val="68"/>
              </w:numPr>
              <w:ind w:left="427" w:hanging="142"/>
              <w:rPr>
                <w:w w:val="95"/>
                <w:kern w:val="2"/>
              </w:rPr>
            </w:pPr>
            <w:r w:rsidRPr="00244BA6">
              <w:rPr>
                <w:w w:val="95"/>
                <w:kern w:val="2"/>
              </w:rPr>
              <w:t xml:space="preserve">Generadores Menores </w:t>
            </w:r>
            <w:r w:rsidRPr="00244BA6">
              <w:rPr>
                <w:w w:val="95"/>
                <w:kern w:val="2"/>
                <w:sz w:val="22"/>
              </w:rPr>
              <w:t>(que generen entre 10,1 a 50 Kg/mes)</w:t>
            </w:r>
          </w:p>
        </w:tc>
        <w:tc>
          <w:tcPr>
            <w:tcW w:w="1013" w:type="dxa"/>
            <w:shd w:val="clear" w:color="auto" w:fill="auto"/>
            <w:noWrap/>
            <w:vAlign w:val="center"/>
          </w:tcPr>
          <w:p w:rsidR="00354EF3" w:rsidRPr="00244BA6" w:rsidRDefault="00354EF3" w:rsidP="00924D78">
            <w:r w:rsidRPr="00244BA6">
              <w:t xml:space="preserve">$ </w:t>
            </w:r>
            <w:r w:rsidR="00924D78" w:rsidRPr="00244BA6">
              <w:t xml:space="preserve"> </w:t>
            </w:r>
            <w:r w:rsidR="001B20C2" w:rsidRPr="00244BA6">
              <w:t>26</w:t>
            </w:r>
            <w:r w:rsidRPr="00244BA6">
              <w:t>,</w:t>
            </w:r>
            <w:r w:rsidR="001B20C2" w:rsidRPr="00244BA6">
              <w:t>09</w:t>
            </w:r>
            <w:r w:rsidRPr="00244BA6">
              <w:t xml:space="preserve"> </w:t>
            </w:r>
          </w:p>
        </w:tc>
      </w:tr>
      <w:tr w:rsidR="00354EF3" w:rsidRPr="00244BA6" w:rsidTr="00DF2162">
        <w:trPr>
          <w:trHeight w:val="340"/>
          <w:jc w:val="right"/>
        </w:trPr>
        <w:tc>
          <w:tcPr>
            <w:tcW w:w="6236" w:type="dxa"/>
            <w:shd w:val="clear" w:color="auto" w:fill="auto"/>
            <w:vAlign w:val="center"/>
          </w:tcPr>
          <w:p w:rsidR="00354EF3" w:rsidRPr="00244BA6" w:rsidRDefault="00354EF3" w:rsidP="00AC731F">
            <w:pPr>
              <w:pStyle w:val="Prrafodelista"/>
              <w:numPr>
                <w:ilvl w:val="0"/>
                <w:numId w:val="68"/>
              </w:numPr>
              <w:ind w:left="427" w:hanging="142"/>
              <w:rPr>
                <w:w w:val="95"/>
                <w:kern w:val="2"/>
              </w:rPr>
            </w:pPr>
            <w:r w:rsidRPr="00244BA6">
              <w:rPr>
                <w:w w:val="95"/>
                <w:kern w:val="2"/>
              </w:rPr>
              <w:t xml:space="preserve">Generadores Menores </w:t>
            </w:r>
            <w:r w:rsidRPr="00244BA6">
              <w:rPr>
                <w:w w:val="95"/>
                <w:kern w:val="2"/>
                <w:sz w:val="22"/>
              </w:rPr>
              <w:t>(que generen entre 10,1 a 50 Kg/mes)</w:t>
            </w:r>
          </w:p>
        </w:tc>
        <w:tc>
          <w:tcPr>
            <w:tcW w:w="1013" w:type="dxa"/>
            <w:shd w:val="clear" w:color="auto" w:fill="auto"/>
            <w:noWrap/>
            <w:vAlign w:val="center"/>
          </w:tcPr>
          <w:p w:rsidR="00354EF3" w:rsidRPr="00244BA6" w:rsidRDefault="00354EF3" w:rsidP="00924D78">
            <w:r w:rsidRPr="00244BA6">
              <w:t>$ 2</w:t>
            </w:r>
            <w:r w:rsidR="001B20C2" w:rsidRPr="00244BA6">
              <w:t>73</w:t>
            </w:r>
            <w:r w:rsidRPr="00244BA6">
              <w:t>,</w:t>
            </w:r>
            <w:r w:rsidR="001B20C2" w:rsidRPr="00244BA6">
              <w:t>9</w:t>
            </w:r>
            <w:r w:rsidRPr="00244BA6">
              <w:t xml:space="preserve">1 </w:t>
            </w:r>
          </w:p>
        </w:tc>
      </w:tr>
    </w:tbl>
    <w:p w:rsidR="006A6557" w:rsidRPr="00244BA6" w:rsidRDefault="006A6557" w:rsidP="00511BBD">
      <w:pPr>
        <w:spacing w:before="240"/>
        <w:ind w:left="1418"/>
        <w:jc w:val="both"/>
        <w:rPr>
          <w:color w:val="000000"/>
          <w:lang w:eastAsia="es-ES"/>
        </w:rPr>
      </w:pPr>
      <w:r w:rsidRPr="00244BA6">
        <w:rPr>
          <w:color w:val="000000"/>
          <w:lang w:eastAsia="es-ES"/>
        </w:rPr>
        <w:lastRenderedPageBreak/>
        <w:t xml:space="preserve">Facúltese a la Secretaría de Economía de esta Municipalidad para modificar los valores establecidos en el presente artículo, cuando lo considere pertinente en función de necesidades operativas. </w:t>
      </w:r>
    </w:p>
    <w:p w:rsidR="006A6557" w:rsidRPr="00244BA6" w:rsidRDefault="006A6557" w:rsidP="00511BBD">
      <w:pPr>
        <w:spacing w:before="120"/>
        <w:ind w:left="1418"/>
        <w:jc w:val="both"/>
        <w:rPr>
          <w:color w:val="000000"/>
          <w:lang w:eastAsia="es-ES"/>
        </w:rPr>
      </w:pPr>
      <w:r w:rsidRPr="00244BA6">
        <w:rPr>
          <w:color w:val="000000"/>
          <w:lang w:eastAsia="es-ES"/>
        </w:rPr>
        <w:t>Los Kg. generados deberán ser declarados mediante Declaración Jurada presentada por el generador, la cual será verificada por la Municipalidad de San Francisco a los efectos de analizar su evolución.</w:t>
      </w:r>
    </w:p>
    <w:p w:rsidR="006A6557" w:rsidRPr="00244BA6" w:rsidRDefault="006A6557" w:rsidP="00511BBD">
      <w:pPr>
        <w:spacing w:before="120"/>
        <w:ind w:left="1418"/>
        <w:jc w:val="both"/>
        <w:rPr>
          <w:color w:val="000000"/>
          <w:lang w:eastAsia="es-ES"/>
        </w:rPr>
      </w:pPr>
      <w:r w:rsidRPr="00244BA6">
        <w:rPr>
          <w:color w:val="000000"/>
          <w:lang w:eastAsia="es-ES"/>
        </w:rPr>
        <w:t>Considérase como Residuo Sólido Urbano a los pañales generados en Geriátricos, Asilos de Ancianos, e Instituciones para residentes con capacidades diferentes, en virtud  del Decreto Nº  371/2008, de la Secretaría de Ambiente de la Provincia de Córdoba, es por ello que, a los efectos de este Artículo, este tipo de residuos no será considerado Residuo Patógeno.</w:t>
      </w:r>
    </w:p>
    <w:p w:rsidR="006A6557" w:rsidRPr="00244BA6" w:rsidRDefault="006A6557" w:rsidP="00511BBD">
      <w:pPr>
        <w:spacing w:before="120"/>
        <w:ind w:left="1418"/>
        <w:jc w:val="both"/>
        <w:rPr>
          <w:color w:val="000000"/>
          <w:lang w:eastAsia="es-ES"/>
        </w:rPr>
      </w:pPr>
      <w:r w:rsidRPr="00244BA6">
        <w:rPr>
          <w:color w:val="000000"/>
          <w:lang w:eastAsia="es-ES"/>
        </w:rPr>
        <w:t>El pago deberá efectuarse en Tesorería Municipal y/o Bancos habilitados, en forma mensual, con excepción de los generadores especiales que lo harán en forma trimestral, utilizándose para ello boletas de depósito que serán confeccionadas por la oficina Municipal correspondiente.</w:t>
      </w:r>
    </w:p>
    <w:p w:rsidR="00775E56" w:rsidRPr="00244BA6" w:rsidRDefault="00775E56" w:rsidP="00511BBD">
      <w:pPr>
        <w:ind w:left="1418"/>
        <w:jc w:val="both"/>
        <w:rPr>
          <w:color w:val="000000"/>
          <w:lang w:eastAsia="es-ES"/>
        </w:rPr>
      </w:pPr>
    </w:p>
    <w:p w:rsidR="006A6557" w:rsidRPr="00244BA6" w:rsidRDefault="006A6557" w:rsidP="006A6557">
      <w:pPr>
        <w:jc w:val="center"/>
        <w:rPr>
          <w:sz w:val="32"/>
          <w:szCs w:val="32"/>
          <w:lang w:eastAsia="es-ES"/>
        </w:rPr>
      </w:pPr>
      <w:r w:rsidRPr="00244BA6">
        <w:rPr>
          <w:b/>
          <w:bCs/>
          <w:color w:val="000000"/>
          <w:sz w:val="32"/>
          <w:szCs w:val="32"/>
          <w:lang w:eastAsia="es-ES"/>
        </w:rPr>
        <w:t>TÍTULO XVI</w:t>
      </w:r>
    </w:p>
    <w:p w:rsidR="006A6557" w:rsidRPr="00244BA6" w:rsidRDefault="006A6557" w:rsidP="006A6557">
      <w:pPr>
        <w:rPr>
          <w:lang w:eastAsia="es-ES"/>
        </w:rPr>
      </w:pPr>
    </w:p>
    <w:p w:rsidR="006A6557" w:rsidRPr="00244BA6" w:rsidRDefault="006A6557" w:rsidP="006A6557">
      <w:pPr>
        <w:jc w:val="center"/>
        <w:rPr>
          <w:lang w:eastAsia="es-ES"/>
        </w:rPr>
      </w:pPr>
      <w:r w:rsidRPr="00244BA6">
        <w:rPr>
          <w:b/>
          <w:bCs/>
          <w:i/>
          <w:iCs/>
          <w:color w:val="000000"/>
          <w:lang w:eastAsia="es-ES"/>
        </w:rPr>
        <w:t>TASA MUNICIPAL QUE INCIDE SOBRE LOS VEHÍCULOS  AUTOMOTORES, ACOPLADOS Y SIMILARES</w:t>
      </w:r>
    </w:p>
    <w:p w:rsidR="006A6557" w:rsidRPr="00244BA6" w:rsidRDefault="006A6557" w:rsidP="006A6557">
      <w:pPr>
        <w:rPr>
          <w:lang w:eastAsia="es-ES"/>
        </w:rPr>
      </w:pPr>
    </w:p>
    <w:p w:rsidR="00924D78" w:rsidRPr="00244BA6" w:rsidRDefault="006A6557" w:rsidP="00924D78">
      <w:pPr>
        <w:ind w:left="1418" w:hanging="1418"/>
        <w:jc w:val="both"/>
        <w:rPr>
          <w:lang w:eastAsia="es-ES"/>
        </w:rPr>
      </w:pPr>
      <w:r w:rsidRPr="00244BA6">
        <w:rPr>
          <w:color w:val="000000"/>
          <w:lang w:eastAsia="es-ES"/>
        </w:rPr>
        <w:t xml:space="preserve">Artículo 56º) Por los vehículos automotores, acoplados, motos, motocicletas y demás vehículos similares radicados en la jurisdicción de la Municipalidad de la ciudad de San Francisco, se abonará el tributo que prevé el Título XVI del Libro Segundo del Código Tributario Municipal (artículos 297° y siguientes), que se liquidará aplicando las tablas de valores que publica la Asociación de Concesionarios de Automóviles de la </w:t>
      </w:r>
      <w:r w:rsidR="00347CF2" w:rsidRPr="00244BA6">
        <w:rPr>
          <w:color w:val="000000"/>
          <w:lang w:eastAsia="es-ES"/>
        </w:rPr>
        <w:t>República</w:t>
      </w:r>
      <w:r w:rsidRPr="00244BA6">
        <w:rPr>
          <w:color w:val="000000"/>
          <w:lang w:eastAsia="es-ES"/>
        </w:rPr>
        <w:t xml:space="preserve"> Argentina (A.C.A.R.A.), y en relación a las escalas, importes mínimos y alícuotas, se tomaran las mismas establecidas en el Capítulo VII (Impuesto a la Propiedad Automotor), de la Le</w:t>
      </w:r>
      <w:r w:rsidR="00AD3E35" w:rsidRPr="00244BA6">
        <w:rPr>
          <w:color w:val="000000"/>
          <w:lang w:eastAsia="es-ES"/>
        </w:rPr>
        <w:t>y Impositiva Provincial Vigente</w:t>
      </w:r>
      <w:r w:rsidRPr="00244BA6">
        <w:rPr>
          <w:color w:val="000000"/>
          <w:lang w:eastAsia="es-ES"/>
        </w:rPr>
        <w:t>, sus modificatorias y/o complementarias. En caso de motos, motocicletas, triciclos, motonetas con o sin sidecar, motofurgones y ciclomotores, los mínimos anuales del tributo en cuestión serán los que surjan de la siguiente tabla:</w:t>
      </w:r>
    </w:p>
    <w:tbl>
      <w:tblPr>
        <w:tblW w:w="0" w:type="auto"/>
        <w:jc w:val="right"/>
        <w:tblCellMar>
          <w:top w:w="15" w:type="dxa"/>
          <w:left w:w="15" w:type="dxa"/>
          <w:bottom w:w="15" w:type="dxa"/>
          <w:right w:w="15" w:type="dxa"/>
        </w:tblCellMar>
        <w:tblLook w:val="04A0" w:firstRow="1" w:lastRow="0" w:firstColumn="1" w:lastColumn="0" w:noHBand="0" w:noVBand="1"/>
      </w:tblPr>
      <w:tblGrid>
        <w:gridCol w:w="1077"/>
        <w:gridCol w:w="964"/>
        <w:gridCol w:w="1020"/>
        <w:gridCol w:w="1020"/>
        <w:gridCol w:w="1020"/>
        <w:gridCol w:w="1020"/>
        <w:gridCol w:w="1020"/>
      </w:tblGrid>
      <w:tr w:rsidR="00511BBD" w:rsidRPr="00244BA6" w:rsidTr="00C949EB">
        <w:trPr>
          <w:trHeight w:val="340"/>
          <w:jc w:val="right"/>
        </w:trPr>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511BBD" w:rsidRPr="00244BA6" w:rsidRDefault="00511BBD" w:rsidP="00511BBD">
            <w:pPr>
              <w:jc w:val="center"/>
              <w:rPr>
                <w:b/>
                <w:bCs/>
                <w:color w:val="000000"/>
                <w:sz w:val="20"/>
                <w:szCs w:val="20"/>
                <w:lang w:val="es-AR" w:eastAsia="es-AR"/>
              </w:rPr>
            </w:pPr>
            <w:r w:rsidRPr="00244BA6">
              <w:rPr>
                <w:b/>
                <w:bCs/>
                <w:color w:val="000000"/>
                <w:sz w:val="20"/>
              </w:rPr>
              <w:t>Año</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511BBD" w:rsidRPr="00244BA6" w:rsidRDefault="00511BBD" w:rsidP="00511BBD">
            <w:pPr>
              <w:jc w:val="center"/>
              <w:rPr>
                <w:b/>
                <w:bCs/>
                <w:color w:val="000000"/>
                <w:sz w:val="18"/>
                <w:szCs w:val="18"/>
              </w:rPr>
            </w:pPr>
            <w:r w:rsidRPr="00244BA6">
              <w:rPr>
                <w:b/>
                <w:bCs/>
                <w:color w:val="000000"/>
                <w:sz w:val="18"/>
                <w:szCs w:val="18"/>
              </w:rPr>
              <w:t>Hasta 50 cc</w:t>
            </w:r>
            <w:r w:rsidR="00F063C5" w:rsidRPr="00244BA6">
              <w:rPr>
                <w:b/>
                <w:bCs/>
                <w:color w:val="000000"/>
                <w:sz w:val="18"/>
                <w:szCs w:val="18"/>
              </w:rPr>
              <w:t>.</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511BBD" w:rsidRPr="00244BA6" w:rsidRDefault="00511BBD" w:rsidP="00511BBD">
            <w:pPr>
              <w:jc w:val="center"/>
              <w:rPr>
                <w:b/>
                <w:bCs/>
                <w:color w:val="000000"/>
                <w:sz w:val="18"/>
                <w:szCs w:val="18"/>
              </w:rPr>
            </w:pPr>
            <w:r w:rsidRPr="00244BA6">
              <w:rPr>
                <w:b/>
                <w:bCs/>
                <w:color w:val="000000"/>
                <w:sz w:val="18"/>
                <w:szCs w:val="18"/>
              </w:rPr>
              <w:t xml:space="preserve">De 51 a </w:t>
            </w:r>
            <w:r w:rsidR="0054148B" w:rsidRPr="00244BA6">
              <w:rPr>
                <w:b/>
                <w:bCs/>
                <w:color w:val="000000"/>
                <w:sz w:val="18"/>
                <w:szCs w:val="18"/>
              </w:rPr>
              <w:t xml:space="preserve">   </w:t>
            </w:r>
            <w:r w:rsidRPr="00244BA6">
              <w:rPr>
                <w:b/>
                <w:bCs/>
                <w:color w:val="000000"/>
                <w:sz w:val="18"/>
                <w:szCs w:val="18"/>
              </w:rPr>
              <w:t>150 cc.</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511BBD" w:rsidRPr="00244BA6" w:rsidRDefault="00511BBD" w:rsidP="00511BBD">
            <w:pPr>
              <w:jc w:val="center"/>
              <w:rPr>
                <w:b/>
                <w:bCs/>
                <w:color w:val="000000"/>
                <w:sz w:val="18"/>
                <w:szCs w:val="18"/>
              </w:rPr>
            </w:pPr>
            <w:r w:rsidRPr="00244BA6">
              <w:rPr>
                <w:b/>
                <w:bCs/>
                <w:color w:val="000000"/>
                <w:sz w:val="18"/>
                <w:szCs w:val="18"/>
              </w:rPr>
              <w:t>De 151 a</w:t>
            </w:r>
            <w:r w:rsidR="0054148B" w:rsidRPr="00244BA6">
              <w:rPr>
                <w:b/>
                <w:bCs/>
                <w:color w:val="000000"/>
                <w:sz w:val="18"/>
                <w:szCs w:val="18"/>
              </w:rPr>
              <w:t xml:space="preserve">  </w:t>
            </w:r>
            <w:r w:rsidRPr="00244BA6">
              <w:rPr>
                <w:b/>
                <w:bCs/>
                <w:color w:val="000000"/>
                <w:sz w:val="18"/>
                <w:szCs w:val="18"/>
              </w:rPr>
              <w:t xml:space="preserve"> 240 cc.</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511BBD" w:rsidRPr="00244BA6" w:rsidRDefault="00511BBD" w:rsidP="00511BBD">
            <w:pPr>
              <w:jc w:val="center"/>
              <w:rPr>
                <w:b/>
                <w:bCs/>
                <w:color w:val="000000"/>
                <w:sz w:val="18"/>
                <w:szCs w:val="18"/>
              </w:rPr>
            </w:pPr>
            <w:r w:rsidRPr="00244BA6">
              <w:rPr>
                <w:b/>
                <w:bCs/>
                <w:color w:val="000000"/>
                <w:sz w:val="18"/>
                <w:szCs w:val="18"/>
              </w:rPr>
              <w:t xml:space="preserve">De 241 a </w:t>
            </w:r>
            <w:r w:rsidR="0054148B" w:rsidRPr="00244BA6">
              <w:rPr>
                <w:b/>
                <w:bCs/>
                <w:color w:val="000000"/>
                <w:sz w:val="18"/>
                <w:szCs w:val="18"/>
              </w:rPr>
              <w:t xml:space="preserve"> </w:t>
            </w:r>
            <w:r w:rsidRPr="00244BA6">
              <w:rPr>
                <w:b/>
                <w:bCs/>
                <w:color w:val="000000"/>
                <w:sz w:val="18"/>
                <w:szCs w:val="18"/>
              </w:rPr>
              <w:t>500 cc.</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511BBD" w:rsidRPr="00244BA6" w:rsidRDefault="00511BBD" w:rsidP="00511BBD">
            <w:pPr>
              <w:jc w:val="center"/>
              <w:rPr>
                <w:b/>
                <w:bCs/>
                <w:color w:val="000000"/>
                <w:sz w:val="18"/>
                <w:szCs w:val="18"/>
              </w:rPr>
            </w:pPr>
            <w:r w:rsidRPr="00244BA6">
              <w:rPr>
                <w:b/>
                <w:bCs/>
                <w:color w:val="000000"/>
                <w:sz w:val="18"/>
                <w:szCs w:val="18"/>
              </w:rPr>
              <w:t>De 501</w:t>
            </w:r>
            <w:r w:rsidR="0054148B" w:rsidRPr="00244BA6">
              <w:rPr>
                <w:b/>
                <w:bCs/>
                <w:color w:val="000000"/>
                <w:sz w:val="18"/>
                <w:szCs w:val="18"/>
              </w:rPr>
              <w:t xml:space="preserve"> </w:t>
            </w:r>
            <w:r w:rsidRPr="00244BA6">
              <w:rPr>
                <w:b/>
                <w:bCs/>
                <w:color w:val="000000"/>
                <w:sz w:val="18"/>
                <w:szCs w:val="18"/>
              </w:rPr>
              <w:t>a</w:t>
            </w:r>
            <w:r w:rsidR="0054148B" w:rsidRPr="00244BA6">
              <w:rPr>
                <w:b/>
                <w:bCs/>
                <w:color w:val="000000"/>
                <w:sz w:val="18"/>
                <w:szCs w:val="18"/>
              </w:rPr>
              <w:t xml:space="preserve"> </w:t>
            </w:r>
            <w:r w:rsidRPr="00244BA6">
              <w:rPr>
                <w:b/>
                <w:bCs/>
                <w:color w:val="000000"/>
                <w:sz w:val="18"/>
                <w:szCs w:val="18"/>
              </w:rPr>
              <w:t xml:space="preserve"> 750 cc.</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511BBD" w:rsidRPr="00244BA6" w:rsidRDefault="00511BBD" w:rsidP="00511BBD">
            <w:pPr>
              <w:jc w:val="center"/>
              <w:rPr>
                <w:b/>
                <w:bCs/>
                <w:color w:val="000000"/>
                <w:sz w:val="18"/>
                <w:szCs w:val="18"/>
              </w:rPr>
            </w:pPr>
            <w:r w:rsidRPr="00244BA6">
              <w:rPr>
                <w:b/>
                <w:bCs/>
                <w:color w:val="000000"/>
                <w:sz w:val="18"/>
                <w:szCs w:val="18"/>
              </w:rPr>
              <w:t xml:space="preserve">Más de </w:t>
            </w:r>
            <w:r w:rsidR="0051194A" w:rsidRPr="00244BA6">
              <w:rPr>
                <w:b/>
                <w:bCs/>
                <w:color w:val="000000"/>
                <w:sz w:val="18"/>
                <w:szCs w:val="18"/>
              </w:rPr>
              <w:t xml:space="preserve">   </w:t>
            </w:r>
            <w:r w:rsidRPr="00244BA6">
              <w:rPr>
                <w:b/>
                <w:bCs/>
                <w:color w:val="000000"/>
                <w:sz w:val="18"/>
                <w:szCs w:val="18"/>
              </w:rPr>
              <w:t>750 cc.</w:t>
            </w:r>
          </w:p>
        </w:tc>
      </w:tr>
      <w:tr w:rsidR="001B20C2" w:rsidRPr="00244BA6" w:rsidTr="006D6417">
        <w:trPr>
          <w:trHeight w:val="283"/>
          <w:jc w:val="right"/>
        </w:trPr>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b/>
                <w:bCs/>
                <w:color w:val="000000"/>
                <w:sz w:val="20"/>
                <w:szCs w:val="20"/>
              </w:rPr>
            </w:pPr>
            <w:r w:rsidRPr="00244BA6">
              <w:rPr>
                <w:b/>
                <w:bCs/>
                <w:color w:val="000000"/>
                <w:sz w:val="20"/>
                <w:szCs w:val="20"/>
              </w:rPr>
              <w:t>2019</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lang w:val="es-AR" w:eastAsia="es-AR"/>
              </w:rPr>
            </w:pPr>
            <w:r w:rsidRPr="00244BA6">
              <w:rPr>
                <w:color w:val="000000"/>
                <w:sz w:val="20"/>
                <w:szCs w:val="20"/>
              </w:rPr>
              <w:t>$ 92,66</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$ 256,93</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$ 429,62</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$ 558,09</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$ 1.034,05</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$ 1.910,14</w:t>
            </w:r>
          </w:p>
        </w:tc>
      </w:tr>
      <w:tr w:rsidR="001B20C2" w:rsidRPr="00244BA6" w:rsidTr="006D6417">
        <w:trPr>
          <w:trHeight w:val="283"/>
          <w:jc w:val="right"/>
        </w:trPr>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b/>
                <w:bCs/>
                <w:color w:val="000000"/>
                <w:sz w:val="20"/>
                <w:szCs w:val="20"/>
              </w:rPr>
            </w:pPr>
            <w:r w:rsidRPr="00244BA6">
              <w:rPr>
                <w:b/>
                <w:bCs/>
                <w:color w:val="000000"/>
                <w:sz w:val="20"/>
                <w:szCs w:val="20"/>
              </w:rPr>
              <w:t>2018</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$ 77,92</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$ 235,87</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$ 387,50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$ 515,97</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$ 928,75</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$ 1.724,81</w:t>
            </w:r>
          </w:p>
        </w:tc>
      </w:tr>
      <w:tr w:rsidR="001B20C2" w:rsidRPr="00244BA6" w:rsidTr="006D6417">
        <w:trPr>
          <w:trHeight w:val="283"/>
          <w:jc w:val="right"/>
        </w:trPr>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b/>
                <w:bCs/>
                <w:color w:val="000000"/>
                <w:sz w:val="20"/>
                <w:szCs w:val="20"/>
              </w:rPr>
            </w:pPr>
            <w:r w:rsidRPr="00244BA6">
              <w:rPr>
                <w:b/>
                <w:bCs/>
                <w:color w:val="000000"/>
                <w:sz w:val="20"/>
                <w:szCs w:val="20"/>
              </w:rPr>
              <w:t>2017</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$ 65,29</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$ 197,96</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$ 301,16</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$ 429,62</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$ 796,07</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$ 1.326,78</w:t>
            </w:r>
          </w:p>
        </w:tc>
      </w:tr>
      <w:tr w:rsidR="001B20C2" w:rsidRPr="00244BA6" w:rsidTr="006D6417">
        <w:trPr>
          <w:trHeight w:val="283"/>
          <w:jc w:val="right"/>
        </w:trPr>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b/>
                <w:bCs/>
                <w:color w:val="000000"/>
                <w:sz w:val="20"/>
                <w:szCs w:val="20"/>
              </w:rPr>
            </w:pPr>
            <w:r w:rsidRPr="00244BA6">
              <w:rPr>
                <w:b/>
                <w:bCs/>
                <w:color w:val="000000"/>
                <w:sz w:val="20"/>
                <w:szCs w:val="20"/>
              </w:rPr>
              <w:t>2016</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$ 54,76</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$ 174,80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$ 280,10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$ 398,03</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$ 743,42</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$ 1.194,10</w:t>
            </w:r>
          </w:p>
        </w:tc>
      </w:tr>
      <w:tr w:rsidR="001B20C2" w:rsidRPr="00244BA6" w:rsidTr="006D6417">
        <w:trPr>
          <w:trHeight w:val="283"/>
          <w:jc w:val="right"/>
        </w:trPr>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b/>
                <w:bCs/>
                <w:color w:val="000000"/>
                <w:sz w:val="20"/>
                <w:szCs w:val="20"/>
              </w:rPr>
            </w:pPr>
            <w:r w:rsidRPr="00244BA6">
              <w:rPr>
                <w:b/>
                <w:bCs/>
                <w:color w:val="000000"/>
                <w:sz w:val="20"/>
                <w:szCs w:val="20"/>
              </w:rPr>
              <w:t>2015</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$ 0,00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$ 153,74</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$ 256,93</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$ 343,28</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$ 636,01</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$ 1.061,42</w:t>
            </w:r>
          </w:p>
        </w:tc>
      </w:tr>
      <w:tr w:rsidR="001B20C2" w:rsidRPr="00244BA6" w:rsidTr="006D6417">
        <w:trPr>
          <w:trHeight w:val="283"/>
          <w:jc w:val="right"/>
        </w:trPr>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b/>
                <w:bCs/>
                <w:color w:val="000000"/>
                <w:sz w:val="20"/>
                <w:szCs w:val="20"/>
              </w:rPr>
            </w:pPr>
            <w:r w:rsidRPr="00244BA6">
              <w:rPr>
                <w:b/>
                <w:bCs/>
                <w:color w:val="000000"/>
                <w:sz w:val="20"/>
                <w:szCs w:val="20"/>
              </w:rPr>
              <w:t>2014</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$ 0,00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$ 139,00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$ 214,81</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$ 301,16</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$ 530,71</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$ 928,75</w:t>
            </w:r>
          </w:p>
        </w:tc>
      </w:tr>
      <w:tr w:rsidR="001B20C2" w:rsidRPr="00244BA6" w:rsidTr="006D6417">
        <w:trPr>
          <w:trHeight w:val="283"/>
          <w:jc w:val="right"/>
        </w:trPr>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b/>
                <w:bCs/>
                <w:color w:val="000000"/>
                <w:sz w:val="20"/>
                <w:szCs w:val="20"/>
              </w:rPr>
            </w:pPr>
            <w:r w:rsidRPr="00244BA6">
              <w:rPr>
                <w:b/>
                <w:bCs/>
                <w:color w:val="000000"/>
                <w:sz w:val="20"/>
                <w:szCs w:val="20"/>
              </w:rPr>
              <w:t>2013</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$ 0,00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$ 126,36</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$ 193,75</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$ 269,57</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$ 478,06</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$ 823,45</w:t>
            </w:r>
          </w:p>
        </w:tc>
      </w:tr>
      <w:tr w:rsidR="001B20C2" w:rsidRPr="00244BA6" w:rsidTr="006D6417">
        <w:trPr>
          <w:trHeight w:val="283"/>
          <w:jc w:val="right"/>
        </w:trPr>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b/>
                <w:bCs/>
                <w:color w:val="000000"/>
                <w:sz w:val="20"/>
                <w:szCs w:val="20"/>
              </w:rPr>
            </w:pPr>
            <w:r w:rsidRPr="00244BA6">
              <w:rPr>
                <w:b/>
                <w:bCs/>
                <w:color w:val="000000"/>
                <w:sz w:val="20"/>
                <w:szCs w:val="20"/>
              </w:rPr>
              <w:t>2012</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$ 0,00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$ 103,19</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$ 172,69</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$ 235,87</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$ 425,41</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$ 743,42</w:t>
            </w:r>
          </w:p>
        </w:tc>
      </w:tr>
      <w:tr w:rsidR="001B20C2" w:rsidRPr="00244BA6" w:rsidTr="006D6417">
        <w:trPr>
          <w:trHeight w:val="283"/>
          <w:jc w:val="right"/>
        </w:trPr>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b/>
                <w:bCs/>
                <w:color w:val="000000"/>
                <w:sz w:val="20"/>
                <w:szCs w:val="20"/>
              </w:rPr>
            </w:pPr>
            <w:r w:rsidRPr="00244BA6">
              <w:rPr>
                <w:b/>
                <w:bCs/>
                <w:color w:val="000000"/>
                <w:sz w:val="20"/>
                <w:szCs w:val="20"/>
              </w:rPr>
              <w:t>2011</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$ 0,00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$ 90,56</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$ 149,53</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$ 214,81</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$ 385,40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$ 663,39</w:t>
            </w:r>
          </w:p>
        </w:tc>
      </w:tr>
      <w:tr w:rsidR="001B20C2" w:rsidRPr="00244BA6" w:rsidTr="006D6417">
        <w:trPr>
          <w:trHeight w:val="283"/>
          <w:jc w:val="right"/>
        </w:trPr>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b/>
                <w:bCs/>
                <w:color w:val="000000"/>
                <w:sz w:val="20"/>
                <w:szCs w:val="20"/>
              </w:rPr>
            </w:pPr>
            <w:r w:rsidRPr="00244BA6">
              <w:rPr>
                <w:b/>
                <w:bCs/>
                <w:color w:val="000000"/>
                <w:sz w:val="20"/>
                <w:szCs w:val="20"/>
              </w:rPr>
              <w:t>2010</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$ 0,00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$ 82,13</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$ 128,47</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$ 183,22</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$ 345,38</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$ 610,74</w:t>
            </w:r>
          </w:p>
        </w:tc>
      </w:tr>
      <w:tr w:rsidR="001B20C2" w:rsidRPr="00244BA6" w:rsidTr="006D6417">
        <w:trPr>
          <w:trHeight w:val="283"/>
          <w:jc w:val="right"/>
        </w:trPr>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b/>
                <w:bCs/>
                <w:color w:val="000000"/>
                <w:sz w:val="20"/>
                <w:szCs w:val="20"/>
              </w:rPr>
            </w:pPr>
            <w:r w:rsidRPr="00244BA6">
              <w:rPr>
                <w:b/>
                <w:bCs/>
                <w:color w:val="000000"/>
                <w:sz w:val="20"/>
                <w:szCs w:val="20"/>
              </w:rPr>
              <w:t>2009</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$ 0,00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$ 75,82</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$ 117,94</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$ 149,53</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$ 305,37</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$ 530,71</w:t>
            </w:r>
          </w:p>
        </w:tc>
      </w:tr>
      <w:tr w:rsidR="001B20C2" w:rsidRPr="00244BA6" w:rsidTr="006D6417">
        <w:trPr>
          <w:trHeight w:val="283"/>
          <w:jc w:val="right"/>
        </w:trPr>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b/>
                <w:bCs/>
                <w:color w:val="000000"/>
                <w:sz w:val="20"/>
                <w:szCs w:val="20"/>
              </w:rPr>
            </w:pPr>
            <w:r w:rsidRPr="00244BA6">
              <w:rPr>
                <w:b/>
                <w:bCs/>
                <w:color w:val="000000"/>
                <w:sz w:val="20"/>
                <w:szCs w:val="20"/>
              </w:rPr>
              <w:t>2008</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$ 0,00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$ 65,29</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$ 96,88</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$ 132,68</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$ 265,36</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$ 450,68</w:t>
            </w:r>
          </w:p>
        </w:tc>
      </w:tr>
      <w:tr w:rsidR="001B20C2" w:rsidRPr="00244BA6" w:rsidTr="006D6417">
        <w:trPr>
          <w:trHeight w:val="283"/>
          <w:jc w:val="right"/>
        </w:trPr>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b/>
                <w:bCs/>
                <w:color w:val="000000"/>
                <w:sz w:val="20"/>
                <w:szCs w:val="20"/>
              </w:rPr>
            </w:pPr>
            <w:r w:rsidRPr="00244BA6">
              <w:rPr>
                <w:b/>
                <w:bCs/>
                <w:color w:val="000000"/>
                <w:sz w:val="20"/>
                <w:szCs w:val="20"/>
              </w:rPr>
              <w:t>2007</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$ 0,00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$ 50,54</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$ 86,35</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$ 117,94</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$ 225,34</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$ 398,03</w:t>
            </w:r>
          </w:p>
        </w:tc>
      </w:tr>
      <w:tr w:rsidR="001B20C2" w:rsidRPr="00244BA6" w:rsidTr="00C949EB">
        <w:trPr>
          <w:trHeight w:val="227"/>
          <w:jc w:val="right"/>
        </w:trPr>
        <w:tc>
          <w:tcPr>
            <w:tcW w:w="10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b/>
                <w:bCs/>
                <w:color w:val="000000"/>
                <w:sz w:val="20"/>
                <w:szCs w:val="20"/>
              </w:rPr>
            </w:pPr>
            <w:r w:rsidRPr="00244BA6">
              <w:rPr>
                <w:b/>
                <w:bCs/>
                <w:color w:val="000000"/>
                <w:sz w:val="20"/>
                <w:szCs w:val="20"/>
              </w:rPr>
              <w:t>2006 y anteriores</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$ 0,00</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$ 42,12</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$ 75,82</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$ 101,09</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$ 185,33</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1B20C2" w:rsidRPr="00244BA6" w:rsidRDefault="001B20C2" w:rsidP="001B20C2">
            <w:pPr>
              <w:jc w:val="center"/>
              <w:rPr>
                <w:color w:val="000000"/>
                <w:sz w:val="20"/>
                <w:szCs w:val="20"/>
              </w:rPr>
            </w:pPr>
            <w:r w:rsidRPr="00244BA6">
              <w:rPr>
                <w:color w:val="000000"/>
                <w:sz w:val="20"/>
                <w:szCs w:val="20"/>
              </w:rPr>
              <w:t>$ 345,38</w:t>
            </w:r>
          </w:p>
        </w:tc>
      </w:tr>
    </w:tbl>
    <w:p w:rsidR="00237FEA" w:rsidRPr="00244BA6" w:rsidRDefault="00237FEA" w:rsidP="00237FEA">
      <w:pPr>
        <w:tabs>
          <w:tab w:val="center" w:leader="dot" w:pos="6663"/>
          <w:tab w:val="right" w:pos="8505"/>
        </w:tabs>
        <w:spacing w:before="60"/>
        <w:ind w:left="1418"/>
        <w:jc w:val="both"/>
        <w:rPr>
          <w:color w:val="000000"/>
          <w:lang w:eastAsia="es-ES"/>
        </w:rPr>
      </w:pPr>
    </w:p>
    <w:p w:rsidR="00237FEA" w:rsidRPr="00244BA6" w:rsidRDefault="008B0E62" w:rsidP="002F7F60">
      <w:pPr>
        <w:tabs>
          <w:tab w:val="center" w:leader="dot" w:pos="6663"/>
          <w:tab w:val="right" w:pos="8505"/>
        </w:tabs>
        <w:spacing w:before="60"/>
        <w:ind w:left="1418"/>
        <w:jc w:val="both"/>
        <w:rPr>
          <w:lang w:eastAsia="es-ES"/>
        </w:rPr>
      </w:pPr>
      <w:r w:rsidRPr="00244BA6">
        <w:rPr>
          <w:color w:val="000000"/>
          <w:lang w:eastAsia="es-ES"/>
        </w:rPr>
        <w:t>El pago del tributo se podrá efectuar de CONTADO</w:t>
      </w:r>
      <w:r w:rsidR="002F7F60" w:rsidRPr="00244BA6">
        <w:rPr>
          <w:color w:val="000000"/>
          <w:lang w:eastAsia="es-ES"/>
        </w:rPr>
        <w:t>, el cual</w:t>
      </w:r>
      <w:r w:rsidR="002F7F60" w:rsidRPr="00244BA6">
        <w:rPr>
          <w:lang w:eastAsia="es-ES"/>
        </w:rPr>
        <w:t xml:space="preserve"> gozará de una reducción del diez por ciento (10%) y podrá hacerse en dos pagos,</w:t>
      </w:r>
      <w:r w:rsidR="001E2464" w:rsidRPr="00244BA6">
        <w:rPr>
          <w:color w:val="000000"/>
          <w:lang w:eastAsia="es-ES"/>
        </w:rPr>
        <w:t> o en diez (10</w:t>
      </w:r>
      <w:r w:rsidR="006A6557" w:rsidRPr="00244BA6">
        <w:rPr>
          <w:color w:val="000000"/>
          <w:lang w:eastAsia="es-ES"/>
        </w:rPr>
        <w:t>) cuotas, con las siguientes fechas de vencimiento:</w:t>
      </w:r>
      <w:r w:rsidR="00237FEA" w:rsidRPr="00244BA6">
        <w:rPr>
          <w:lang w:eastAsia="es-ES"/>
        </w:rPr>
        <w:t xml:space="preserve"> </w:t>
      </w:r>
    </w:p>
    <w:p w:rsidR="006A6557" w:rsidRPr="00244BA6" w:rsidRDefault="006A6557" w:rsidP="006A6557">
      <w:pPr>
        <w:spacing w:before="240"/>
        <w:ind w:left="1418"/>
        <w:jc w:val="both"/>
        <w:rPr>
          <w:lang w:eastAsia="es-ES"/>
        </w:rPr>
      </w:pPr>
    </w:p>
    <w:p w:rsidR="006A6557" w:rsidRPr="00244BA6" w:rsidRDefault="001E2464" w:rsidP="001E2464">
      <w:pPr>
        <w:ind w:firstLine="1418"/>
        <w:rPr>
          <w:u w:val="single"/>
          <w:lang w:eastAsia="es-ES"/>
        </w:rPr>
      </w:pPr>
      <w:r w:rsidRPr="00244BA6">
        <w:rPr>
          <w:u w:val="single"/>
          <w:lang w:eastAsia="es-ES"/>
        </w:rPr>
        <w:t>CONTADO</w:t>
      </w:r>
    </w:p>
    <w:p w:rsidR="008B0E62" w:rsidRPr="00244BA6" w:rsidRDefault="00237FEA" w:rsidP="001A3EF2">
      <w:pPr>
        <w:tabs>
          <w:tab w:val="center" w:leader="dot" w:pos="6804"/>
          <w:tab w:val="right" w:pos="8505"/>
        </w:tabs>
        <w:spacing w:before="60"/>
        <w:ind w:left="1418"/>
        <w:jc w:val="both"/>
        <w:rPr>
          <w:color w:val="000000"/>
          <w:lang w:eastAsia="es-ES"/>
        </w:rPr>
      </w:pPr>
      <w:r w:rsidRPr="00244BA6">
        <w:rPr>
          <w:color w:val="000000"/>
          <w:lang w:eastAsia="es-ES"/>
        </w:rPr>
        <w:t xml:space="preserve">Primer  cuota contado </w:t>
      </w:r>
      <w:r w:rsidR="00F063C5" w:rsidRPr="00244BA6">
        <w:rPr>
          <w:color w:val="000000"/>
          <w:lang w:eastAsia="es-ES"/>
        </w:rPr>
        <w:tab/>
      </w:r>
      <w:r w:rsidR="00784255" w:rsidRPr="00244BA6">
        <w:rPr>
          <w:color w:val="000000"/>
          <w:lang w:eastAsia="es-ES"/>
        </w:rPr>
        <w:t>…………..Vence e</w:t>
      </w:r>
      <w:r w:rsidR="006A6557" w:rsidRPr="00244BA6">
        <w:rPr>
          <w:color w:val="000000"/>
          <w:lang w:eastAsia="es-ES"/>
        </w:rPr>
        <w:t>l 21/03/201</w:t>
      </w:r>
      <w:r w:rsidR="001F27F4" w:rsidRPr="00244BA6">
        <w:rPr>
          <w:color w:val="000000"/>
          <w:lang w:eastAsia="es-ES"/>
        </w:rPr>
        <w:t>9</w:t>
      </w:r>
    </w:p>
    <w:p w:rsidR="001E2464" w:rsidRPr="00244BA6" w:rsidRDefault="00237FEA" w:rsidP="00E166F9">
      <w:pPr>
        <w:tabs>
          <w:tab w:val="center" w:leader="dot" w:pos="6663"/>
          <w:tab w:val="right" w:pos="8505"/>
        </w:tabs>
        <w:spacing w:before="60"/>
        <w:ind w:left="1418"/>
        <w:jc w:val="both"/>
        <w:rPr>
          <w:color w:val="000000"/>
          <w:lang w:eastAsia="es-ES"/>
        </w:rPr>
      </w:pPr>
      <w:r w:rsidRPr="00244BA6">
        <w:rPr>
          <w:color w:val="000000"/>
          <w:lang w:eastAsia="es-ES"/>
        </w:rPr>
        <w:t>Segunda cuota contado</w:t>
      </w:r>
      <w:r w:rsidR="001E2464" w:rsidRPr="00244BA6">
        <w:rPr>
          <w:color w:val="000000"/>
          <w:lang w:eastAsia="es-ES"/>
        </w:rPr>
        <w:t>……………………</w:t>
      </w:r>
      <w:r w:rsidR="00784255" w:rsidRPr="00244BA6">
        <w:rPr>
          <w:color w:val="000000"/>
          <w:lang w:eastAsia="es-ES"/>
        </w:rPr>
        <w:t>…….</w:t>
      </w:r>
      <w:r w:rsidRPr="00244BA6">
        <w:rPr>
          <w:color w:val="000000"/>
          <w:lang w:eastAsia="es-ES"/>
        </w:rPr>
        <w:t>.</w:t>
      </w:r>
      <w:r w:rsidR="001A3EF2" w:rsidRPr="00244BA6">
        <w:rPr>
          <w:color w:val="000000"/>
          <w:lang w:eastAsia="es-ES"/>
        </w:rPr>
        <w:tab/>
        <w:t>...</w:t>
      </w:r>
      <w:r w:rsidR="00784255" w:rsidRPr="00244BA6">
        <w:rPr>
          <w:color w:val="000000"/>
          <w:lang w:eastAsia="es-ES"/>
        </w:rPr>
        <w:t xml:space="preserve">Vence </w:t>
      </w:r>
      <w:r w:rsidR="000A4A31" w:rsidRPr="00244BA6">
        <w:rPr>
          <w:color w:val="000000"/>
          <w:lang w:eastAsia="es-ES"/>
        </w:rPr>
        <w:t>el 15/07</w:t>
      </w:r>
      <w:r w:rsidR="001E2464" w:rsidRPr="00244BA6">
        <w:rPr>
          <w:color w:val="000000"/>
          <w:lang w:eastAsia="es-ES"/>
        </w:rPr>
        <w:t>/2019</w:t>
      </w:r>
    </w:p>
    <w:p w:rsidR="00237FEA" w:rsidRPr="00244BA6" w:rsidRDefault="00237FEA" w:rsidP="00237FEA">
      <w:pPr>
        <w:tabs>
          <w:tab w:val="center" w:leader="dot" w:pos="6663"/>
          <w:tab w:val="right" w:pos="8505"/>
        </w:tabs>
        <w:spacing w:before="60"/>
        <w:jc w:val="both"/>
        <w:rPr>
          <w:u w:val="single"/>
          <w:lang w:eastAsia="es-ES"/>
        </w:rPr>
      </w:pPr>
    </w:p>
    <w:p w:rsidR="001E2464" w:rsidRPr="00244BA6" w:rsidRDefault="001E2464" w:rsidP="00E166F9">
      <w:pPr>
        <w:tabs>
          <w:tab w:val="center" w:leader="dot" w:pos="6663"/>
          <w:tab w:val="right" w:pos="8505"/>
        </w:tabs>
        <w:spacing w:before="60"/>
        <w:ind w:left="1418"/>
        <w:jc w:val="both"/>
        <w:rPr>
          <w:u w:val="single"/>
          <w:lang w:eastAsia="es-ES"/>
        </w:rPr>
      </w:pPr>
      <w:r w:rsidRPr="00244BA6">
        <w:rPr>
          <w:u w:val="single"/>
          <w:lang w:eastAsia="es-ES"/>
        </w:rPr>
        <w:t>CUOTAS</w:t>
      </w:r>
      <w:r w:rsidR="00784255" w:rsidRPr="00244BA6">
        <w:rPr>
          <w:u w:val="single"/>
          <w:lang w:eastAsia="es-ES"/>
        </w:rPr>
        <w:t xml:space="preserve"> - Vencimientos</w:t>
      </w:r>
    </w:p>
    <w:p w:rsidR="008B0E62" w:rsidRPr="00244BA6" w:rsidRDefault="0036729B" w:rsidP="006D6417">
      <w:pPr>
        <w:tabs>
          <w:tab w:val="center" w:leader="dot" w:pos="6663"/>
          <w:tab w:val="right" w:pos="8505"/>
        </w:tabs>
        <w:spacing w:before="120"/>
        <w:ind w:left="1418"/>
        <w:jc w:val="both"/>
        <w:rPr>
          <w:lang w:eastAsia="es-ES"/>
        </w:rPr>
      </w:pPr>
      <w:r w:rsidRPr="00244BA6">
        <w:rPr>
          <w:color w:val="000000"/>
          <w:lang w:eastAsia="es-ES"/>
        </w:rPr>
        <w:t xml:space="preserve">Primera cuota </w:t>
      </w:r>
      <w:r w:rsidR="00DD2DE3" w:rsidRPr="00244BA6">
        <w:rPr>
          <w:color w:val="000000"/>
          <w:lang w:eastAsia="es-ES"/>
        </w:rPr>
        <w:t>-</w:t>
      </w:r>
      <w:r w:rsidR="00DE3191" w:rsidRPr="00244BA6">
        <w:rPr>
          <w:color w:val="000000"/>
          <w:lang w:eastAsia="es-ES"/>
        </w:rPr>
        <w:t xml:space="preserve"> </w:t>
      </w:r>
      <w:r w:rsidR="00756BDF" w:rsidRPr="00244BA6">
        <w:rPr>
          <w:color w:val="000000"/>
          <w:lang w:eastAsia="es-ES"/>
        </w:rPr>
        <w:t>Año 201</w:t>
      </w:r>
      <w:r w:rsidRPr="00244BA6">
        <w:rPr>
          <w:color w:val="000000"/>
          <w:lang w:eastAsia="es-ES"/>
        </w:rPr>
        <w:t>9</w:t>
      </w:r>
      <w:r w:rsidR="00F063C5" w:rsidRPr="00244BA6">
        <w:rPr>
          <w:color w:val="000000"/>
          <w:lang w:eastAsia="es-ES"/>
        </w:rPr>
        <w:tab/>
      </w:r>
      <w:r w:rsidR="00784255" w:rsidRPr="00244BA6">
        <w:rPr>
          <w:color w:val="000000"/>
          <w:lang w:eastAsia="es-ES"/>
        </w:rPr>
        <w:t>…………………E</w:t>
      </w:r>
      <w:r w:rsidR="006A6557" w:rsidRPr="00244BA6">
        <w:rPr>
          <w:color w:val="000000"/>
          <w:lang w:eastAsia="es-ES"/>
        </w:rPr>
        <w:t>l 21/03/201</w:t>
      </w:r>
      <w:r w:rsidR="001F27F4" w:rsidRPr="00244BA6">
        <w:rPr>
          <w:color w:val="000000"/>
          <w:lang w:eastAsia="es-ES"/>
        </w:rPr>
        <w:t>9</w:t>
      </w:r>
    </w:p>
    <w:p w:rsidR="008B0E62" w:rsidRPr="00244BA6" w:rsidRDefault="00205D38" w:rsidP="006D6417">
      <w:pPr>
        <w:tabs>
          <w:tab w:val="center" w:leader="dot" w:pos="6663"/>
          <w:tab w:val="right" w:pos="8505"/>
        </w:tabs>
        <w:spacing w:before="120"/>
        <w:ind w:left="1418"/>
        <w:jc w:val="both"/>
        <w:rPr>
          <w:lang w:eastAsia="es-ES"/>
        </w:rPr>
      </w:pPr>
      <w:r w:rsidRPr="00244BA6">
        <w:rPr>
          <w:color w:val="000000"/>
          <w:lang w:eastAsia="es-ES"/>
        </w:rPr>
        <w:t>Segunda cuo</w:t>
      </w:r>
      <w:r w:rsidR="00DD2DE3" w:rsidRPr="00244BA6">
        <w:rPr>
          <w:color w:val="000000"/>
          <w:lang w:eastAsia="es-ES"/>
        </w:rPr>
        <w:t>ta -</w:t>
      </w:r>
      <w:r w:rsidR="00DE3191" w:rsidRPr="00244BA6">
        <w:rPr>
          <w:color w:val="000000"/>
          <w:lang w:eastAsia="es-ES"/>
        </w:rPr>
        <w:t xml:space="preserve"> </w:t>
      </w:r>
      <w:r w:rsidR="0036729B" w:rsidRPr="00244BA6">
        <w:rPr>
          <w:color w:val="000000"/>
          <w:lang w:eastAsia="es-ES"/>
        </w:rPr>
        <w:t>Año 2019</w:t>
      </w:r>
      <w:r w:rsidR="008B0E62" w:rsidRPr="00244BA6">
        <w:rPr>
          <w:color w:val="000000"/>
          <w:lang w:eastAsia="es-ES"/>
        </w:rPr>
        <w:tab/>
      </w:r>
      <w:r w:rsidR="00784255" w:rsidRPr="00244BA6">
        <w:rPr>
          <w:color w:val="000000"/>
          <w:lang w:eastAsia="es-ES"/>
        </w:rPr>
        <w:t>………………....E</w:t>
      </w:r>
      <w:r w:rsidR="00FE7A04" w:rsidRPr="00244BA6">
        <w:rPr>
          <w:color w:val="000000"/>
          <w:lang w:eastAsia="es-ES"/>
        </w:rPr>
        <w:t>l 15</w:t>
      </w:r>
      <w:r w:rsidR="00DD2DE3" w:rsidRPr="00244BA6">
        <w:rPr>
          <w:color w:val="000000"/>
          <w:lang w:eastAsia="es-ES"/>
        </w:rPr>
        <w:t>/04</w:t>
      </w:r>
      <w:r w:rsidR="006A6557" w:rsidRPr="00244BA6">
        <w:rPr>
          <w:color w:val="000000"/>
          <w:lang w:eastAsia="es-ES"/>
        </w:rPr>
        <w:t>/201</w:t>
      </w:r>
      <w:r w:rsidR="001F27F4" w:rsidRPr="00244BA6">
        <w:rPr>
          <w:color w:val="000000"/>
          <w:lang w:eastAsia="es-ES"/>
        </w:rPr>
        <w:t>9</w:t>
      </w:r>
    </w:p>
    <w:p w:rsidR="008B0E62" w:rsidRPr="00244BA6" w:rsidRDefault="0036729B" w:rsidP="006D6417">
      <w:pPr>
        <w:tabs>
          <w:tab w:val="center" w:leader="dot" w:pos="6663"/>
          <w:tab w:val="right" w:pos="8505"/>
        </w:tabs>
        <w:spacing w:before="120"/>
        <w:ind w:left="1418"/>
        <w:jc w:val="both"/>
        <w:rPr>
          <w:lang w:eastAsia="es-ES"/>
        </w:rPr>
      </w:pPr>
      <w:r w:rsidRPr="00244BA6">
        <w:rPr>
          <w:color w:val="000000"/>
          <w:lang w:eastAsia="es-ES"/>
        </w:rPr>
        <w:t>Tercera cuota</w:t>
      </w:r>
      <w:r w:rsidR="00DE3191" w:rsidRPr="00244BA6">
        <w:rPr>
          <w:color w:val="000000"/>
          <w:lang w:eastAsia="es-ES"/>
        </w:rPr>
        <w:t xml:space="preserve"> </w:t>
      </w:r>
      <w:r w:rsidR="00DD2DE3" w:rsidRPr="00244BA6">
        <w:rPr>
          <w:color w:val="000000"/>
          <w:lang w:eastAsia="es-ES"/>
        </w:rPr>
        <w:t>-</w:t>
      </w:r>
      <w:r w:rsidRPr="00244BA6">
        <w:rPr>
          <w:color w:val="000000"/>
          <w:lang w:eastAsia="es-ES"/>
        </w:rPr>
        <w:t xml:space="preserve"> Año 2019</w:t>
      </w:r>
      <w:r w:rsidR="00DE3191" w:rsidRPr="00244BA6">
        <w:rPr>
          <w:color w:val="000000"/>
          <w:lang w:eastAsia="es-ES"/>
        </w:rPr>
        <w:tab/>
      </w:r>
      <w:r w:rsidR="00784255" w:rsidRPr="00244BA6">
        <w:rPr>
          <w:color w:val="000000"/>
          <w:lang w:eastAsia="es-ES"/>
        </w:rPr>
        <w:t>…………………E</w:t>
      </w:r>
      <w:r w:rsidR="006A6557" w:rsidRPr="00244BA6">
        <w:rPr>
          <w:color w:val="000000"/>
          <w:lang w:eastAsia="es-ES"/>
        </w:rPr>
        <w:t>l 1</w:t>
      </w:r>
      <w:r w:rsidR="001F27F4" w:rsidRPr="00244BA6">
        <w:rPr>
          <w:color w:val="000000"/>
          <w:lang w:eastAsia="es-ES"/>
        </w:rPr>
        <w:t>5</w:t>
      </w:r>
      <w:r w:rsidR="006A6557" w:rsidRPr="00244BA6">
        <w:rPr>
          <w:color w:val="000000"/>
          <w:lang w:eastAsia="es-ES"/>
        </w:rPr>
        <w:t>/0</w:t>
      </w:r>
      <w:r w:rsidR="00DD2DE3" w:rsidRPr="00244BA6">
        <w:rPr>
          <w:color w:val="000000"/>
          <w:lang w:eastAsia="es-ES"/>
        </w:rPr>
        <w:t>5</w:t>
      </w:r>
      <w:r w:rsidR="006A6557" w:rsidRPr="00244BA6">
        <w:rPr>
          <w:color w:val="000000"/>
          <w:lang w:eastAsia="es-ES"/>
        </w:rPr>
        <w:t>/201</w:t>
      </w:r>
      <w:r w:rsidR="001F27F4" w:rsidRPr="00244BA6">
        <w:rPr>
          <w:color w:val="000000"/>
          <w:lang w:eastAsia="es-ES"/>
        </w:rPr>
        <w:t>9</w:t>
      </w:r>
    </w:p>
    <w:p w:rsidR="008B0E62" w:rsidRPr="00244BA6" w:rsidRDefault="0036729B" w:rsidP="006D6417">
      <w:pPr>
        <w:tabs>
          <w:tab w:val="center" w:leader="dot" w:pos="6663"/>
          <w:tab w:val="right" w:pos="8505"/>
        </w:tabs>
        <w:spacing w:before="120"/>
        <w:ind w:left="1418"/>
        <w:jc w:val="both"/>
        <w:rPr>
          <w:lang w:eastAsia="es-ES"/>
        </w:rPr>
      </w:pPr>
      <w:r w:rsidRPr="00244BA6">
        <w:rPr>
          <w:color w:val="000000"/>
          <w:lang w:eastAsia="es-ES"/>
        </w:rPr>
        <w:t xml:space="preserve">Cuarta cuota </w:t>
      </w:r>
      <w:r w:rsidR="00DD2DE3" w:rsidRPr="00244BA6">
        <w:rPr>
          <w:color w:val="000000"/>
          <w:lang w:eastAsia="es-ES"/>
        </w:rPr>
        <w:t xml:space="preserve">- </w:t>
      </w:r>
      <w:r w:rsidRPr="00244BA6">
        <w:rPr>
          <w:color w:val="000000"/>
          <w:lang w:eastAsia="es-ES"/>
        </w:rPr>
        <w:t>Año 2019</w:t>
      </w:r>
      <w:r w:rsidR="008B0E62" w:rsidRPr="00244BA6">
        <w:rPr>
          <w:color w:val="000000"/>
          <w:lang w:eastAsia="es-ES"/>
        </w:rPr>
        <w:tab/>
      </w:r>
      <w:r w:rsidR="00784255" w:rsidRPr="00244BA6">
        <w:rPr>
          <w:color w:val="000000"/>
          <w:lang w:eastAsia="es-ES"/>
        </w:rPr>
        <w:t>…………………E</w:t>
      </w:r>
      <w:r w:rsidR="00DD2DE3" w:rsidRPr="00244BA6">
        <w:rPr>
          <w:color w:val="000000"/>
          <w:lang w:eastAsia="es-ES"/>
        </w:rPr>
        <w:t>l 18/06</w:t>
      </w:r>
      <w:r w:rsidR="006A6557" w:rsidRPr="00244BA6">
        <w:rPr>
          <w:color w:val="000000"/>
          <w:lang w:eastAsia="es-ES"/>
        </w:rPr>
        <w:t>/201</w:t>
      </w:r>
      <w:r w:rsidR="001F27F4" w:rsidRPr="00244BA6">
        <w:rPr>
          <w:color w:val="000000"/>
          <w:lang w:eastAsia="es-ES"/>
        </w:rPr>
        <w:t>9</w:t>
      </w:r>
    </w:p>
    <w:p w:rsidR="008B0E62" w:rsidRPr="00244BA6" w:rsidRDefault="00756BDF" w:rsidP="006D6417">
      <w:pPr>
        <w:tabs>
          <w:tab w:val="center" w:leader="dot" w:pos="6663"/>
          <w:tab w:val="right" w:pos="8505"/>
        </w:tabs>
        <w:spacing w:before="120"/>
        <w:ind w:left="1418"/>
        <w:jc w:val="both"/>
        <w:rPr>
          <w:lang w:eastAsia="es-ES"/>
        </w:rPr>
      </w:pPr>
      <w:r w:rsidRPr="00244BA6">
        <w:rPr>
          <w:color w:val="000000"/>
          <w:lang w:eastAsia="es-ES"/>
        </w:rPr>
        <w:t xml:space="preserve">Quinta cuota </w:t>
      </w:r>
      <w:r w:rsidR="00DD2DE3" w:rsidRPr="00244BA6">
        <w:rPr>
          <w:color w:val="000000"/>
          <w:lang w:eastAsia="es-ES"/>
        </w:rPr>
        <w:t>-</w:t>
      </w:r>
      <w:r w:rsidRPr="00244BA6">
        <w:rPr>
          <w:color w:val="000000"/>
          <w:lang w:eastAsia="es-ES"/>
        </w:rPr>
        <w:t xml:space="preserve"> Año 201</w:t>
      </w:r>
      <w:r w:rsidR="0036729B" w:rsidRPr="00244BA6">
        <w:rPr>
          <w:color w:val="000000"/>
          <w:lang w:eastAsia="es-ES"/>
        </w:rPr>
        <w:t>9</w:t>
      </w:r>
      <w:r w:rsidR="00DE3191" w:rsidRPr="00244BA6">
        <w:rPr>
          <w:color w:val="000000"/>
          <w:lang w:eastAsia="es-ES"/>
        </w:rPr>
        <w:tab/>
      </w:r>
      <w:r w:rsidR="00784255" w:rsidRPr="00244BA6">
        <w:rPr>
          <w:color w:val="000000"/>
          <w:lang w:eastAsia="es-ES"/>
        </w:rPr>
        <w:t>…………………E</w:t>
      </w:r>
      <w:r w:rsidR="00874DCF" w:rsidRPr="00244BA6">
        <w:rPr>
          <w:color w:val="000000"/>
          <w:lang w:eastAsia="es-ES"/>
        </w:rPr>
        <w:t>l 15</w:t>
      </w:r>
      <w:r w:rsidR="00DD2DE3" w:rsidRPr="00244BA6">
        <w:rPr>
          <w:color w:val="000000"/>
          <w:lang w:eastAsia="es-ES"/>
        </w:rPr>
        <w:t>/07</w:t>
      </w:r>
      <w:r w:rsidR="006A6557" w:rsidRPr="00244BA6">
        <w:rPr>
          <w:color w:val="000000"/>
          <w:lang w:eastAsia="es-ES"/>
        </w:rPr>
        <w:t>/201</w:t>
      </w:r>
      <w:r w:rsidR="001F27F4" w:rsidRPr="00244BA6">
        <w:rPr>
          <w:color w:val="000000"/>
          <w:lang w:eastAsia="es-ES"/>
        </w:rPr>
        <w:t>9</w:t>
      </w:r>
    </w:p>
    <w:p w:rsidR="006A6557" w:rsidRPr="00244BA6" w:rsidRDefault="00720D64" w:rsidP="006D6417">
      <w:pPr>
        <w:tabs>
          <w:tab w:val="center" w:leader="dot" w:pos="6663"/>
          <w:tab w:val="right" w:pos="8505"/>
        </w:tabs>
        <w:spacing w:before="120"/>
        <w:ind w:left="1418"/>
        <w:jc w:val="both"/>
        <w:rPr>
          <w:color w:val="000000"/>
          <w:lang w:eastAsia="es-ES"/>
        </w:rPr>
      </w:pPr>
      <w:r w:rsidRPr="00244BA6">
        <w:rPr>
          <w:color w:val="000000"/>
          <w:lang w:eastAsia="es-ES"/>
        </w:rPr>
        <w:t>Sexta c</w:t>
      </w:r>
      <w:r w:rsidR="0036729B" w:rsidRPr="00244BA6">
        <w:rPr>
          <w:color w:val="000000"/>
          <w:lang w:eastAsia="es-ES"/>
        </w:rPr>
        <w:t xml:space="preserve">uota </w:t>
      </w:r>
      <w:r w:rsidR="00DD2DE3" w:rsidRPr="00244BA6">
        <w:rPr>
          <w:color w:val="000000"/>
          <w:lang w:eastAsia="es-ES"/>
        </w:rPr>
        <w:t xml:space="preserve">- </w:t>
      </w:r>
      <w:r w:rsidR="0036729B" w:rsidRPr="00244BA6">
        <w:rPr>
          <w:color w:val="000000"/>
          <w:lang w:eastAsia="es-ES"/>
        </w:rPr>
        <w:t>Año 2019</w:t>
      </w:r>
      <w:r w:rsidR="008B0E62" w:rsidRPr="00244BA6">
        <w:rPr>
          <w:color w:val="000000"/>
          <w:lang w:eastAsia="es-ES"/>
        </w:rPr>
        <w:tab/>
      </w:r>
      <w:r w:rsidR="00784255" w:rsidRPr="00244BA6">
        <w:rPr>
          <w:color w:val="000000"/>
          <w:lang w:eastAsia="es-ES"/>
        </w:rPr>
        <w:t>…………………E</w:t>
      </w:r>
      <w:r w:rsidR="00FE7A04" w:rsidRPr="00244BA6">
        <w:rPr>
          <w:color w:val="000000"/>
          <w:lang w:eastAsia="es-ES"/>
        </w:rPr>
        <w:t>l 15</w:t>
      </w:r>
      <w:r w:rsidR="00DD2DE3" w:rsidRPr="00244BA6">
        <w:rPr>
          <w:color w:val="000000"/>
          <w:lang w:eastAsia="es-ES"/>
        </w:rPr>
        <w:t>/08</w:t>
      </w:r>
      <w:r w:rsidR="006A6557" w:rsidRPr="00244BA6">
        <w:rPr>
          <w:color w:val="000000"/>
          <w:lang w:eastAsia="es-ES"/>
        </w:rPr>
        <w:t>/20</w:t>
      </w:r>
      <w:r w:rsidR="00DD2DE3" w:rsidRPr="00244BA6">
        <w:rPr>
          <w:color w:val="000000"/>
          <w:lang w:eastAsia="es-ES"/>
        </w:rPr>
        <w:t>19</w:t>
      </w:r>
    </w:p>
    <w:p w:rsidR="00720D64" w:rsidRPr="00244BA6" w:rsidRDefault="000C7D54" w:rsidP="00720D64">
      <w:pPr>
        <w:tabs>
          <w:tab w:val="center" w:leader="dot" w:pos="6663"/>
          <w:tab w:val="right" w:pos="8505"/>
        </w:tabs>
        <w:spacing w:before="120"/>
        <w:ind w:left="1418"/>
        <w:jc w:val="both"/>
        <w:rPr>
          <w:color w:val="000000"/>
          <w:lang w:eastAsia="es-ES"/>
        </w:rPr>
      </w:pPr>
      <w:r w:rsidRPr="00244BA6">
        <w:rPr>
          <w:color w:val="000000"/>
          <w:lang w:eastAsia="es-ES"/>
        </w:rPr>
        <w:t>Séptima</w:t>
      </w:r>
      <w:r w:rsidR="001E2464" w:rsidRPr="00244BA6">
        <w:rPr>
          <w:color w:val="000000"/>
          <w:lang w:eastAsia="es-ES"/>
        </w:rPr>
        <w:t xml:space="preserve"> cuota</w:t>
      </w:r>
      <w:r w:rsidR="00874DCF" w:rsidRPr="00244BA6">
        <w:rPr>
          <w:color w:val="000000"/>
          <w:lang w:eastAsia="es-ES"/>
        </w:rPr>
        <w:t xml:space="preserve"> - Año 2019</w:t>
      </w:r>
      <w:r w:rsidR="00874DCF" w:rsidRPr="00244BA6">
        <w:rPr>
          <w:color w:val="000000"/>
          <w:lang w:eastAsia="es-ES"/>
        </w:rPr>
        <w:tab/>
      </w:r>
      <w:r w:rsidR="00784255" w:rsidRPr="00244BA6">
        <w:rPr>
          <w:color w:val="000000"/>
          <w:lang w:eastAsia="es-ES"/>
        </w:rPr>
        <w:t>…………………E</w:t>
      </w:r>
      <w:r w:rsidR="00874DCF" w:rsidRPr="00244BA6">
        <w:rPr>
          <w:color w:val="000000"/>
          <w:lang w:eastAsia="es-ES"/>
        </w:rPr>
        <w:t>l 16</w:t>
      </w:r>
      <w:r w:rsidR="00DD2DE3" w:rsidRPr="00244BA6">
        <w:rPr>
          <w:color w:val="000000"/>
          <w:lang w:eastAsia="es-ES"/>
        </w:rPr>
        <w:t>/09</w:t>
      </w:r>
      <w:r w:rsidR="00720D64" w:rsidRPr="00244BA6">
        <w:rPr>
          <w:color w:val="000000"/>
          <w:lang w:eastAsia="es-ES"/>
        </w:rPr>
        <w:t>/20</w:t>
      </w:r>
      <w:r w:rsidR="00DD2DE3" w:rsidRPr="00244BA6">
        <w:rPr>
          <w:color w:val="000000"/>
          <w:lang w:eastAsia="es-ES"/>
        </w:rPr>
        <w:t>19</w:t>
      </w:r>
    </w:p>
    <w:p w:rsidR="00A950BE" w:rsidRPr="00244BA6" w:rsidRDefault="00720D64" w:rsidP="00A950BE">
      <w:pPr>
        <w:tabs>
          <w:tab w:val="center" w:leader="dot" w:pos="6663"/>
          <w:tab w:val="right" w:pos="8505"/>
        </w:tabs>
        <w:spacing w:before="120"/>
        <w:ind w:left="1418"/>
        <w:jc w:val="both"/>
        <w:rPr>
          <w:color w:val="000000"/>
          <w:lang w:eastAsia="es-ES"/>
        </w:rPr>
      </w:pPr>
      <w:r w:rsidRPr="00244BA6">
        <w:rPr>
          <w:color w:val="000000"/>
          <w:lang w:eastAsia="es-ES"/>
        </w:rPr>
        <w:t>Octava cuota</w:t>
      </w:r>
      <w:r w:rsidR="000C7D54" w:rsidRPr="00244BA6">
        <w:rPr>
          <w:color w:val="000000"/>
          <w:lang w:eastAsia="es-ES"/>
        </w:rPr>
        <w:t xml:space="preserve"> </w:t>
      </w:r>
      <w:r w:rsidR="00A950BE" w:rsidRPr="00244BA6">
        <w:rPr>
          <w:color w:val="000000"/>
          <w:lang w:eastAsia="es-ES"/>
        </w:rPr>
        <w:t>- Año 2019</w:t>
      </w:r>
      <w:r w:rsidR="00A950BE" w:rsidRPr="00244BA6">
        <w:rPr>
          <w:color w:val="000000"/>
          <w:lang w:eastAsia="es-ES"/>
        </w:rPr>
        <w:tab/>
      </w:r>
      <w:r w:rsidR="00784255" w:rsidRPr="00244BA6">
        <w:rPr>
          <w:color w:val="000000"/>
          <w:lang w:eastAsia="es-ES"/>
        </w:rPr>
        <w:t>…………………E</w:t>
      </w:r>
      <w:r w:rsidR="00A950BE" w:rsidRPr="00244BA6">
        <w:rPr>
          <w:color w:val="000000"/>
          <w:lang w:eastAsia="es-ES"/>
        </w:rPr>
        <w:t>l 15</w:t>
      </w:r>
      <w:r w:rsidR="00DD2DE3" w:rsidRPr="00244BA6">
        <w:rPr>
          <w:color w:val="000000"/>
          <w:lang w:eastAsia="es-ES"/>
        </w:rPr>
        <w:t>/10</w:t>
      </w:r>
      <w:r w:rsidR="00A950BE" w:rsidRPr="00244BA6">
        <w:rPr>
          <w:color w:val="000000"/>
          <w:lang w:eastAsia="es-ES"/>
        </w:rPr>
        <w:t>/20</w:t>
      </w:r>
      <w:r w:rsidR="00DD2DE3" w:rsidRPr="00244BA6">
        <w:rPr>
          <w:color w:val="000000"/>
          <w:lang w:eastAsia="es-ES"/>
        </w:rPr>
        <w:t>19</w:t>
      </w:r>
    </w:p>
    <w:p w:rsidR="00A950BE" w:rsidRPr="00244BA6" w:rsidRDefault="00720D64" w:rsidP="00A950BE">
      <w:pPr>
        <w:tabs>
          <w:tab w:val="center" w:leader="dot" w:pos="6663"/>
          <w:tab w:val="right" w:pos="8505"/>
        </w:tabs>
        <w:spacing w:before="120"/>
        <w:ind w:firstLine="1418"/>
        <w:jc w:val="both"/>
        <w:rPr>
          <w:color w:val="000000"/>
          <w:lang w:eastAsia="es-ES"/>
        </w:rPr>
      </w:pPr>
      <w:r w:rsidRPr="00244BA6">
        <w:rPr>
          <w:lang w:eastAsia="es-ES"/>
        </w:rPr>
        <w:t>Novena cuota</w:t>
      </w:r>
      <w:r w:rsidR="00DD2DE3" w:rsidRPr="00244BA6">
        <w:rPr>
          <w:lang w:eastAsia="es-ES"/>
        </w:rPr>
        <w:t xml:space="preserve"> </w:t>
      </w:r>
      <w:r w:rsidR="00A950BE" w:rsidRPr="00244BA6">
        <w:rPr>
          <w:color w:val="000000"/>
          <w:lang w:eastAsia="es-ES"/>
        </w:rPr>
        <w:t>- Año 2019</w:t>
      </w:r>
      <w:r w:rsidR="00A950BE" w:rsidRPr="00244BA6">
        <w:rPr>
          <w:color w:val="000000"/>
          <w:lang w:eastAsia="es-ES"/>
        </w:rPr>
        <w:tab/>
      </w:r>
      <w:r w:rsidR="00784255" w:rsidRPr="00244BA6">
        <w:rPr>
          <w:color w:val="000000"/>
          <w:lang w:eastAsia="es-ES"/>
        </w:rPr>
        <w:t>…………………E</w:t>
      </w:r>
      <w:r w:rsidR="00A950BE" w:rsidRPr="00244BA6">
        <w:rPr>
          <w:color w:val="000000"/>
          <w:lang w:eastAsia="es-ES"/>
        </w:rPr>
        <w:t>l 15</w:t>
      </w:r>
      <w:r w:rsidR="00DD2DE3" w:rsidRPr="00244BA6">
        <w:rPr>
          <w:color w:val="000000"/>
          <w:lang w:eastAsia="es-ES"/>
        </w:rPr>
        <w:t>/11</w:t>
      </w:r>
      <w:r w:rsidR="00A950BE" w:rsidRPr="00244BA6">
        <w:rPr>
          <w:color w:val="000000"/>
          <w:lang w:eastAsia="es-ES"/>
        </w:rPr>
        <w:t>/20</w:t>
      </w:r>
      <w:r w:rsidR="00DD2DE3" w:rsidRPr="00244BA6">
        <w:rPr>
          <w:color w:val="000000"/>
          <w:lang w:eastAsia="es-ES"/>
        </w:rPr>
        <w:t>19</w:t>
      </w:r>
    </w:p>
    <w:p w:rsidR="00720D64" w:rsidRPr="00244BA6" w:rsidRDefault="00720D64" w:rsidP="00DD2DE3">
      <w:pPr>
        <w:tabs>
          <w:tab w:val="center" w:leader="dot" w:pos="6663"/>
          <w:tab w:val="right" w:pos="8505"/>
        </w:tabs>
        <w:spacing w:before="120"/>
        <w:ind w:firstLine="1418"/>
        <w:jc w:val="both"/>
        <w:rPr>
          <w:color w:val="000000"/>
          <w:lang w:eastAsia="es-ES"/>
        </w:rPr>
      </w:pPr>
      <w:r w:rsidRPr="00244BA6">
        <w:rPr>
          <w:lang w:eastAsia="es-ES"/>
        </w:rPr>
        <w:t>Décima cuota</w:t>
      </w:r>
      <w:r w:rsidR="00DD2DE3" w:rsidRPr="00244BA6">
        <w:rPr>
          <w:lang w:eastAsia="es-ES"/>
        </w:rPr>
        <w:t xml:space="preserve"> </w:t>
      </w:r>
      <w:r w:rsidR="00874DCF" w:rsidRPr="00244BA6">
        <w:rPr>
          <w:color w:val="000000"/>
          <w:lang w:eastAsia="es-ES"/>
        </w:rPr>
        <w:t>- Año 2019</w:t>
      </w:r>
      <w:r w:rsidR="00874DCF" w:rsidRPr="00244BA6">
        <w:rPr>
          <w:color w:val="000000"/>
          <w:lang w:eastAsia="es-ES"/>
        </w:rPr>
        <w:tab/>
      </w:r>
      <w:r w:rsidR="00784255" w:rsidRPr="00244BA6">
        <w:rPr>
          <w:color w:val="000000"/>
          <w:lang w:eastAsia="es-ES"/>
        </w:rPr>
        <w:t>…………………E</w:t>
      </w:r>
      <w:r w:rsidR="00874DCF" w:rsidRPr="00244BA6">
        <w:rPr>
          <w:color w:val="000000"/>
          <w:lang w:eastAsia="es-ES"/>
        </w:rPr>
        <w:t>l 16</w:t>
      </w:r>
      <w:r w:rsidR="00DD2DE3" w:rsidRPr="00244BA6">
        <w:rPr>
          <w:color w:val="000000"/>
          <w:lang w:eastAsia="es-ES"/>
        </w:rPr>
        <w:t>/12/2019</w:t>
      </w:r>
    </w:p>
    <w:p w:rsidR="00F7689D" w:rsidRPr="00244BA6" w:rsidRDefault="00F7689D" w:rsidP="00F7689D">
      <w:pPr>
        <w:tabs>
          <w:tab w:val="center" w:leader="dot" w:pos="6663"/>
          <w:tab w:val="right" w:pos="8505"/>
        </w:tabs>
        <w:spacing w:before="120"/>
        <w:ind w:left="1418"/>
        <w:jc w:val="both"/>
        <w:rPr>
          <w:color w:val="000000"/>
          <w:lang w:eastAsia="es-ES"/>
        </w:rPr>
      </w:pPr>
    </w:p>
    <w:p w:rsidR="00F7689D" w:rsidRPr="00244BA6" w:rsidRDefault="00F7689D" w:rsidP="00F7689D">
      <w:pPr>
        <w:tabs>
          <w:tab w:val="center" w:leader="dot" w:pos="6663"/>
          <w:tab w:val="right" w:pos="8505"/>
        </w:tabs>
        <w:spacing w:before="120"/>
        <w:ind w:left="1418"/>
        <w:jc w:val="both"/>
        <w:rPr>
          <w:lang w:eastAsia="es-ES"/>
        </w:rPr>
      </w:pPr>
      <w:r w:rsidRPr="00244BA6">
        <w:rPr>
          <w:color w:val="000000"/>
          <w:lang w:eastAsia="es-ES"/>
        </w:rPr>
        <w:t>El Departamento Ejecutivo Municipal a través de la Secretaría de Economía podrá disponer la reducción del número de cuotas cuando el importe de las mismas resulte inferior a $50</w:t>
      </w:r>
      <w:r w:rsidR="00524C47" w:rsidRPr="00244BA6">
        <w:rPr>
          <w:color w:val="000000"/>
          <w:lang w:eastAsia="es-ES"/>
        </w:rPr>
        <w:t xml:space="preserve"> (Pesos Cincuenta)</w:t>
      </w:r>
      <w:r w:rsidRPr="00244BA6">
        <w:rPr>
          <w:color w:val="000000"/>
          <w:lang w:eastAsia="es-ES"/>
        </w:rPr>
        <w:t>.</w:t>
      </w:r>
    </w:p>
    <w:p w:rsidR="00F225D5" w:rsidRPr="00244BA6" w:rsidRDefault="00F225D5" w:rsidP="00F225D5">
      <w:pPr>
        <w:spacing w:before="240"/>
        <w:ind w:left="1418"/>
        <w:jc w:val="both"/>
        <w:rPr>
          <w:lang w:eastAsia="es-ES"/>
        </w:rPr>
      </w:pPr>
      <w:r w:rsidRPr="00244BA6">
        <w:rPr>
          <w:color w:val="000000"/>
          <w:lang w:eastAsia="es-ES"/>
        </w:rPr>
        <w:t>Facúltese al Organismo Fiscal para ajustar el monto de las cuotas de este tributo, según la actualización que determine la Asociación de Concesionarios de Automóviles de la República Argentina (A.C.A.R.A.), para vehículos, para el año 2019. En tal caso, los ajustes que se dispongan regirán para las cuotas que no hubieran vencido al momento de resolverse aquél, y no alcanzará a quienes hubieran abonado el tributo de contado.</w:t>
      </w:r>
    </w:p>
    <w:p w:rsidR="00F225D5" w:rsidRPr="00244BA6" w:rsidRDefault="00DD5EA7" w:rsidP="00F225D5">
      <w:pPr>
        <w:spacing w:before="240"/>
        <w:ind w:left="1276" w:hanging="1276"/>
        <w:jc w:val="both"/>
        <w:rPr>
          <w:lang w:eastAsia="es-ES"/>
        </w:rPr>
      </w:pPr>
      <w:r w:rsidRPr="00244BA6">
        <w:rPr>
          <w:color w:val="000000"/>
          <w:lang w:eastAsia="es-ES"/>
        </w:rPr>
        <w:t>Artículo 56º</w:t>
      </w:r>
      <w:r w:rsidR="00F225D5" w:rsidRPr="00244BA6">
        <w:rPr>
          <w:color w:val="000000"/>
          <w:lang w:eastAsia="es-ES"/>
        </w:rPr>
        <w:t xml:space="preserve"> </w:t>
      </w:r>
      <w:r w:rsidRPr="00244BA6">
        <w:rPr>
          <w:color w:val="000000"/>
          <w:lang w:eastAsia="es-ES"/>
        </w:rPr>
        <w:t>(</w:t>
      </w:r>
      <w:r w:rsidR="00F225D5" w:rsidRPr="00244BA6">
        <w:rPr>
          <w:color w:val="000000"/>
          <w:lang w:eastAsia="es-ES"/>
        </w:rPr>
        <w:t>bis</w:t>
      </w:r>
      <w:r w:rsidRPr="00244BA6">
        <w:rPr>
          <w:color w:val="000000"/>
          <w:lang w:eastAsia="es-ES"/>
        </w:rPr>
        <w:t>)</w:t>
      </w:r>
      <w:r w:rsidR="00F225D5" w:rsidRPr="00244BA6">
        <w:rPr>
          <w:color w:val="000000"/>
          <w:lang w:eastAsia="es-ES"/>
        </w:rPr>
        <w:t>: Para el cálculo de este tributo se tendrán en cuenta los siguientes parámetros esta</w:t>
      </w:r>
      <w:r w:rsidRPr="00244BA6">
        <w:rPr>
          <w:color w:val="000000"/>
          <w:lang w:eastAsia="es-ES"/>
        </w:rPr>
        <w:t>blecidos por el</w:t>
      </w:r>
      <w:r w:rsidR="00F225D5" w:rsidRPr="00244BA6">
        <w:rPr>
          <w:color w:val="000000"/>
          <w:lang w:eastAsia="es-ES"/>
        </w:rPr>
        <w:t xml:space="preserve"> Organismo Fiscal: </w:t>
      </w:r>
    </w:p>
    <w:p w:rsidR="00F225D5" w:rsidRPr="00244BA6" w:rsidRDefault="00F225D5" w:rsidP="00F225D5">
      <w:pPr>
        <w:pStyle w:val="Prrafodelista"/>
        <w:numPr>
          <w:ilvl w:val="0"/>
          <w:numId w:val="84"/>
        </w:numPr>
        <w:spacing w:before="120"/>
        <w:jc w:val="both"/>
        <w:rPr>
          <w:color w:val="000000"/>
          <w:lang w:eastAsia="es-ES"/>
        </w:rPr>
      </w:pPr>
      <w:r w:rsidRPr="00244BA6">
        <w:rPr>
          <w:color w:val="000000"/>
          <w:lang w:eastAsia="es-ES"/>
        </w:rPr>
        <w:t>La reducción del treinta por ciento (30%) a quienes al último día hábil de cada bimestre no registren deuda en la presente Tasa. Dicha reducción se aplicará en el bimestre subsiguiente al mencionado.</w:t>
      </w:r>
    </w:p>
    <w:p w:rsidR="00F225D5" w:rsidRPr="00244BA6" w:rsidRDefault="00F225D5" w:rsidP="00F225D5">
      <w:pPr>
        <w:pStyle w:val="Prrafodelista"/>
        <w:numPr>
          <w:ilvl w:val="0"/>
          <w:numId w:val="84"/>
        </w:numPr>
        <w:spacing w:before="60"/>
        <w:jc w:val="both"/>
        <w:rPr>
          <w:color w:val="000000"/>
          <w:lang w:eastAsia="es-ES"/>
        </w:rPr>
      </w:pPr>
      <w:r w:rsidRPr="00244BA6">
        <w:rPr>
          <w:color w:val="000000"/>
          <w:lang w:eastAsia="es-ES"/>
        </w:rPr>
        <w:t>La reducción del quince por ciento (15%) a quienes al último día hábil de cada bimestre posean planes de pagos vigentes sin deuda y no registren períodos adeudados. Dicha reducción se aplicará en el bimestre subsiguiente al mencionado.</w:t>
      </w:r>
    </w:p>
    <w:p w:rsidR="00237FEA" w:rsidRPr="00244BA6" w:rsidRDefault="00237FEA" w:rsidP="00237FEA">
      <w:pPr>
        <w:tabs>
          <w:tab w:val="center" w:leader="dot" w:pos="6663"/>
          <w:tab w:val="right" w:pos="8505"/>
        </w:tabs>
        <w:spacing w:before="60"/>
        <w:ind w:left="1418"/>
        <w:jc w:val="both"/>
        <w:rPr>
          <w:lang w:eastAsia="es-ES"/>
        </w:rPr>
      </w:pPr>
    </w:p>
    <w:p w:rsidR="00A55911" w:rsidRPr="00244BA6" w:rsidRDefault="00A55911">
      <w:pPr>
        <w:rPr>
          <w:b/>
          <w:bCs/>
          <w:color w:val="000000"/>
          <w:lang w:eastAsia="es-ES"/>
        </w:rPr>
      </w:pPr>
    </w:p>
    <w:p w:rsidR="00DD5EA7" w:rsidRPr="00244BA6" w:rsidRDefault="00DD5EA7">
      <w:pPr>
        <w:rPr>
          <w:b/>
          <w:bCs/>
          <w:color w:val="000000"/>
          <w:lang w:eastAsia="es-ES"/>
        </w:rPr>
      </w:pPr>
    </w:p>
    <w:p w:rsidR="00DD5EA7" w:rsidRPr="00244BA6" w:rsidRDefault="00DD5EA7">
      <w:pPr>
        <w:rPr>
          <w:b/>
          <w:bCs/>
          <w:color w:val="000000"/>
          <w:lang w:eastAsia="es-ES"/>
        </w:rPr>
      </w:pPr>
    </w:p>
    <w:p w:rsidR="006A6557" w:rsidRPr="00244BA6" w:rsidRDefault="006A6557" w:rsidP="006A6557">
      <w:pPr>
        <w:jc w:val="center"/>
        <w:rPr>
          <w:sz w:val="28"/>
          <w:lang w:eastAsia="es-ES"/>
        </w:rPr>
      </w:pPr>
      <w:r w:rsidRPr="00244BA6">
        <w:rPr>
          <w:b/>
          <w:bCs/>
          <w:color w:val="000000"/>
          <w:sz w:val="32"/>
          <w:szCs w:val="28"/>
          <w:lang w:eastAsia="es-ES"/>
        </w:rPr>
        <w:lastRenderedPageBreak/>
        <w:t>TÍTULO XVII</w:t>
      </w:r>
    </w:p>
    <w:p w:rsidR="007D319C" w:rsidRPr="00244BA6" w:rsidRDefault="007D319C" w:rsidP="006A6557">
      <w:pPr>
        <w:rPr>
          <w:lang w:eastAsia="es-ES"/>
        </w:rPr>
      </w:pPr>
    </w:p>
    <w:p w:rsidR="006A6557" w:rsidRPr="00244BA6" w:rsidRDefault="006A6557" w:rsidP="006A6557">
      <w:pPr>
        <w:jc w:val="center"/>
        <w:rPr>
          <w:b/>
          <w:bCs/>
          <w:i/>
          <w:iCs/>
          <w:color w:val="000000"/>
          <w:lang w:eastAsia="es-ES"/>
        </w:rPr>
      </w:pPr>
      <w:r w:rsidRPr="00244BA6">
        <w:rPr>
          <w:b/>
          <w:bCs/>
          <w:i/>
          <w:iCs/>
          <w:color w:val="000000"/>
          <w:lang w:eastAsia="es-ES"/>
        </w:rPr>
        <w:t>TASA SOBRE LOS SERVICIOS SANITARIOS</w:t>
      </w:r>
    </w:p>
    <w:p w:rsidR="007D319C" w:rsidRPr="00244BA6" w:rsidRDefault="007D319C" w:rsidP="006A6557">
      <w:pPr>
        <w:jc w:val="center"/>
        <w:rPr>
          <w:lang w:eastAsia="es-ES"/>
        </w:rPr>
      </w:pPr>
    </w:p>
    <w:p w:rsidR="00DE044F" w:rsidRPr="00244BA6" w:rsidRDefault="00DE044F" w:rsidP="00DE044F">
      <w:pPr>
        <w:ind w:left="1418" w:hanging="1418"/>
        <w:jc w:val="both"/>
        <w:rPr>
          <w:color w:val="000000"/>
          <w:lang w:eastAsia="es-ES"/>
        </w:rPr>
      </w:pPr>
      <w:r w:rsidRPr="00244BA6">
        <w:rPr>
          <w:color w:val="000000"/>
          <w:lang w:eastAsia="es-ES"/>
        </w:rPr>
        <w:t>Artículo 57º) APLÍCASE para el pago del tributo previsto en el Título XVII del Libro Segundo del Código Tributario Municipal (artículos 308° y siguientes), las siguientes disposiciones:</w:t>
      </w:r>
    </w:p>
    <w:p w:rsidR="00C949EB" w:rsidRPr="00244BA6" w:rsidRDefault="00C949EB" w:rsidP="00DE044F">
      <w:pPr>
        <w:ind w:left="1418" w:hanging="1418"/>
        <w:jc w:val="both"/>
        <w:rPr>
          <w:color w:val="000000"/>
          <w:lang w:eastAsia="es-ES"/>
        </w:rPr>
      </w:pPr>
    </w:p>
    <w:p w:rsidR="00DE044F" w:rsidRPr="00244BA6" w:rsidRDefault="00DE044F" w:rsidP="00AC731F">
      <w:pPr>
        <w:numPr>
          <w:ilvl w:val="1"/>
          <w:numId w:val="37"/>
        </w:numPr>
        <w:ind w:left="567" w:hanging="425"/>
        <w:jc w:val="both"/>
        <w:textAlignment w:val="baseline"/>
        <w:rPr>
          <w:b/>
          <w:bCs/>
          <w:color w:val="000000"/>
          <w:lang w:eastAsia="es-ES"/>
        </w:rPr>
      </w:pPr>
      <w:r w:rsidRPr="00244BA6">
        <w:rPr>
          <w:b/>
          <w:bCs/>
          <w:color w:val="000000"/>
          <w:lang w:eastAsia="es-ES"/>
        </w:rPr>
        <w:t>A.1) REGIMEN TARIFARIO</w:t>
      </w:r>
    </w:p>
    <w:p w:rsidR="00DE044F" w:rsidRPr="00244BA6" w:rsidRDefault="00DE044F" w:rsidP="00C949EB">
      <w:pPr>
        <w:spacing w:before="120"/>
        <w:ind w:left="1560" w:hanging="567"/>
        <w:jc w:val="both"/>
        <w:rPr>
          <w:lang w:eastAsia="es-ES"/>
        </w:rPr>
      </w:pPr>
      <w:r w:rsidRPr="00244BA6">
        <w:rPr>
          <w:color w:val="000000"/>
          <w:lang w:eastAsia="es-ES"/>
        </w:rPr>
        <w:t>CUOTAS POR SERVICIOS SANITARIOS</w:t>
      </w:r>
    </w:p>
    <w:p w:rsidR="00DE044F" w:rsidRPr="00244BA6" w:rsidRDefault="00DE044F" w:rsidP="00DE044F">
      <w:pPr>
        <w:spacing w:before="120"/>
        <w:ind w:left="1985" w:hanging="567"/>
        <w:jc w:val="both"/>
        <w:rPr>
          <w:lang w:eastAsia="es-ES"/>
        </w:rPr>
      </w:pPr>
      <w:r w:rsidRPr="00244BA6">
        <w:rPr>
          <w:i/>
          <w:iCs/>
          <w:color w:val="000000"/>
          <w:lang w:eastAsia="es-ES"/>
        </w:rPr>
        <w:t>METODOLOGIA DE APLICACIÓN</w:t>
      </w:r>
    </w:p>
    <w:p w:rsidR="00DE044F" w:rsidRPr="00244BA6" w:rsidRDefault="00DE044F" w:rsidP="00DE044F">
      <w:pPr>
        <w:spacing w:before="120"/>
        <w:ind w:left="1418"/>
        <w:jc w:val="both"/>
        <w:rPr>
          <w:lang w:eastAsia="es-ES"/>
        </w:rPr>
      </w:pPr>
      <w:r w:rsidRPr="00244BA6">
        <w:rPr>
          <w:color w:val="000000"/>
          <w:lang w:eastAsia="es-ES"/>
        </w:rPr>
        <w:t>Para la determinación de las cuotas por servicios, será de aplicación la siguiente fórmula:</w:t>
      </w:r>
    </w:p>
    <w:p w:rsidR="00DE044F" w:rsidRPr="00244BA6" w:rsidRDefault="00DE044F" w:rsidP="00DE044F">
      <w:pPr>
        <w:spacing w:before="120"/>
        <w:ind w:left="2127"/>
        <w:rPr>
          <w:lang w:eastAsia="es-ES"/>
        </w:rPr>
      </w:pPr>
      <w:r w:rsidRPr="00244BA6">
        <w:rPr>
          <w:color w:val="000000"/>
          <w:lang w:eastAsia="es-ES"/>
        </w:rPr>
        <w:t>T=[(TB x Z) + (0,70 x M) + E] x K</w:t>
      </w:r>
    </w:p>
    <w:p w:rsidR="00DE044F" w:rsidRPr="00244BA6" w:rsidRDefault="00DE044F" w:rsidP="00E166F9">
      <w:pPr>
        <w:spacing w:before="120"/>
        <w:ind w:left="1418"/>
        <w:jc w:val="both"/>
        <w:rPr>
          <w:lang w:eastAsia="es-ES"/>
        </w:rPr>
      </w:pPr>
      <w:r w:rsidRPr="00244BA6">
        <w:rPr>
          <w:color w:val="000000"/>
          <w:lang w:eastAsia="es-ES"/>
        </w:rPr>
        <w:t>Donde:</w:t>
      </w:r>
    </w:p>
    <w:p w:rsidR="00DE044F" w:rsidRPr="00244BA6" w:rsidRDefault="00DE044F" w:rsidP="00C949EB">
      <w:pPr>
        <w:ind w:left="2126"/>
        <w:jc w:val="both"/>
        <w:rPr>
          <w:lang w:eastAsia="es-ES"/>
        </w:rPr>
      </w:pPr>
      <w:r w:rsidRPr="00244BA6">
        <w:rPr>
          <w:color w:val="000000"/>
          <w:lang w:eastAsia="es-ES"/>
        </w:rPr>
        <w:t>T = CUOTA.</w:t>
      </w:r>
    </w:p>
    <w:p w:rsidR="00DE044F" w:rsidRPr="00244BA6" w:rsidRDefault="00DE044F" w:rsidP="00DE044F">
      <w:pPr>
        <w:spacing w:before="80"/>
        <w:ind w:left="2126"/>
        <w:jc w:val="both"/>
        <w:rPr>
          <w:lang w:eastAsia="es-ES"/>
        </w:rPr>
      </w:pPr>
      <w:r w:rsidRPr="00244BA6">
        <w:rPr>
          <w:color w:val="000000"/>
          <w:lang w:eastAsia="es-ES"/>
        </w:rPr>
        <w:t>TB = Tasa básica asignada al inmueble en función a la superficie del terreno, superficie edificada, categoría de la edificación, antigüedades de la edificación y código de servicios.</w:t>
      </w:r>
    </w:p>
    <w:p w:rsidR="00DE044F" w:rsidRPr="00244BA6" w:rsidRDefault="00DE044F" w:rsidP="00DE044F">
      <w:pPr>
        <w:spacing w:before="80"/>
        <w:ind w:left="2126"/>
        <w:jc w:val="both"/>
        <w:rPr>
          <w:lang w:eastAsia="es-ES"/>
        </w:rPr>
      </w:pPr>
      <w:r w:rsidRPr="00244BA6">
        <w:rPr>
          <w:color w:val="000000"/>
          <w:lang w:eastAsia="es-ES"/>
        </w:rPr>
        <w:t>Z = Coeficiente zonal.</w:t>
      </w:r>
    </w:p>
    <w:p w:rsidR="00DE044F" w:rsidRPr="00244BA6" w:rsidRDefault="00DE044F" w:rsidP="00DE044F">
      <w:pPr>
        <w:spacing w:before="80"/>
        <w:ind w:left="2126"/>
        <w:jc w:val="both"/>
        <w:rPr>
          <w:lang w:eastAsia="es-ES"/>
        </w:rPr>
      </w:pPr>
      <w:r w:rsidRPr="00244BA6">
        <w:rPr>
          <w:color w:val="000000"/>
          <w:lang w:eastAsia="es-ES"/>
        </w:rPr>
        <w:t>M = Cuota mínima asignada a cada código de servicios que se indica en el inciso C).</w:t>
      </w:r>
    </w:p>
    <w:p w:rsidR="00DE044F" w:rsidRPr="00244BA6" w:rsidRDefault="00DE044F" w:rsidP="00DE044F">
      <w:pPr>
        <w:spacing w:before="80"/>
        <w:ind w:left="2126"/>
        <w:jc w:val="both"/>
        <w:rPr>
          <w:color w:val="000000"/>
          <w:lang w:eastAsia="es-ES"/>
        </w:rPr>
      </w:pPr>
      <w:r w:rsidRPr="00244BA6">
        <w:rPr>
          <w:color w:val="000000"/>
          <w:lang w:eastAsia="es-ES"/>
        </w:rPr>
        <w:t>E = Valor obtenido de multiplicar el exceso (o consumo) de medidor por el valor o valores correspondientes, de acuerdo a inciso B).</w:t>
      </w:r>
    </w:p>
    <w:p w:rsidR="0051194A" w:rsidRPr="00244BA6" w:rsidRDefault="0051194A" w:rsidP="00DE044F">
      <w:pPr>
        <w:spacing w:before="80"/>
        <w:ind w:left="2126"/>
        <w:jc w:val="both"/>
        <w:rPr>
          <w:color w:val="000000"/>
          <w:lang w:eastAsia="es-ES"/>
        </w:rPr>
      </w:pPr>
    </w:p>
    <w:p w:rsidR="0051194A" w:rsidRPr="00244BA6" w:rsidRDefault="0051194A" w:rsidP="00DE044F">
      <w:pPr>
        <w:spacing w:before="80"/>
        <w:ind w:left="2126"/>
        <w:jc w:val="both"/>
        <w:rPr>
          <w:lang w:eastAsia="es-ES"/>
        </w:rPr>
      </w:pPr>
    </w:p>
    <w:p w:rsidR="00DE044F" w:rsidRPr="00244BA6" w:rsidRDefault="00DE044F" w:rsidP="00DE044F">
      <w:pPr>
        <w:spacing w:before="80"/>
        <w:ind w:left="2126"/>
        <w:jc w:val="both"/>
        <w:rPr>
          <w:lang w:eastAsia="es-ES"/>
        </w:rPr>
      </w:pPr>
      <w:r w:rsidRPr="00244BA6">
        <w:rPr>
          <w:color w:val="000000"/>
          <w:lang w:eastAsia="es-ES"/>
        </w:rPr>
        <w:t>K= Coeficiente igual al establecido para el 31/12/201</w:t>
      </w:r>
      <w:r w:rsidR="007551ED" w:rsidRPr="00244BA6">
        <w:rPr>
          <w:color w:val="000000"/>
          <w:lang w:eastAsia="es-ES"/>
        </w:rPr>
        <w:t xml:space="preserve">8 </w:t>
      </w:r>
      <w:r w:rsidRPr="00244BA6">
        <w:rPr>
          <w:color w:val="000000"/>
          <w:lang w:eastAsia="es-ES"/>
        </w:rPr>
        <w:t>el que podrá ser actualizado mediante Resolución de la Secretaría de Economía previa autorización del DEM, de acuerdo a las modificaciones porcentuales que sufra el valor del m</w:t>
      </w:r>
      <w:r w:rsidRPr="00244BA6">
        <w:rPr>
          <w:color w:val="000000"/>
          <w:sz w:val="14"/>
          <w:szCs w:val="14"/>
          <w:vertAlign w:val="superscript"/>
          <w:lang w:eastAsia="es-ES"/>
        </w:rPr>
        <w:t xml:space="preserve">3 </w:t>
      </w:r>
      <w:r w:rsidRPr="00244BA6">
        <w:rPr>
          <w:color w:val="000000"/>
          <w:lang w:eastAsia="es-ES"/>
        </w:rPr>
        <w:t>de agua suministrado por mayorista y a las necesidades de inversión en obras, construcción y/o mantenimiento del servicio público.</w:t>
      </w:r>
    </w:p>
    <w:p w:rsidR="00DE044F" w:rsidRPr="00244BA6" w:rsidRDefault="00DE044F" w:rsidP="00702D79">
      <w:pPr>
        <w:ind w:left="709" w:hanging="709"/>
        <w:rPr>
          <w:lang w:eastAsia="es-ES"/>
        </w:rPr>
      </w:pPr>
    </w:p>
    <w:p w:rsidR="00DE044F" w:rsidRPr="00244BA6" w:rsidRDefault="00DE044F" w:rsidP="00DE044F">
      <w:pPr>
        <w:ind w:left="993" w:hanging="426"/>
        <w:jc w:val="both"/>
        <w:textAlignment w:val="baseline"/>
        <w:rPr>
          <w:b/>
          <w:bCs/>
          <w:color w:val="000000"/>
          <w:lang w:eastAsia="es-ES"/>
        </w:rPr>
      </w:pPr>
      <w:r w:rsidRPr="00244BA6">
        <w:rPr>
          <w:b/>
          <w:bCs/>
          <w:color w:val="000000"/>
          <w:lang w:eastAsia="es-ES"/>
        </w:rPr>
        <w:t>A.2) SERVICIOS SANITARIOS</w:t>
      </w:r>
    </w:p>
    <w:p w:rsidR="00DE044F" w:rsidRPr="00244BA6" w:rsidRDefault="00DE044F" w:rsidP="00DE044F">
      <w:pPr>
        <w:spacing w:before="120"/>
        <w:ind w:left="2127" w:hanging="567"/>
        <w:jc w:val="both"/>
        <w:rPr>
          <w:color w:val="000000"/>
          <w:lang w:eastAsia="es-ES"/>
        </w:rPr>
      </w:pPr>
      <w:r w:rsidRPr="00244BA6">
        <w:rPr>
          <w:color w:val="000000"/>
          <w:lang w:eastAsia="es-ES"/>
        </w:rPr>
        <w:t>INMUEBLES EDIFICADOS Y BALDIOS</w:t>
      </w:r>
    </w:p>
    <w:p w:rsidR="00DE044F" w:rsidRPr="00244BA6" w:rsidRDefault="00DE044F" w:rsidP="00DE044F">
      <w:pPr>
        <w:spacing w:before="120"/>
        <w:ind w:left="2268" w:hanging="567"/>
        <w:jc w:val="both"/>
        <w:rPr>
          <w:lang w:eastAsia="es-ES"/>
        </w:rPr>
      </w:pPr>
      <w:r w:rsidRPr="00244BA6">
        <w:rPr>
          <w:color w:val="000000"/>
          <w:lang w:eastAsia="es-ES"/>
        </w:rPr>
        <w:t>El valor del COEFICIENTE ZONAL “Z” ES:</w:t>
      </w:r>
    </w:p>
    <w:p w:rsidR="00DE044F" w:rsidRPr="00244BA6" w:rsidRDefault="00DE044F" w:rsidP="00C949EB">
      <w:pPr>
        <w:spacing w:before="60"/>
        <w:ind w:left="2127"/>
        <w:jc w:val="both"/>
        <w:rPr>
          <w:lang w:eastAsia="es-ES"/>
        </w:rPr>
      </w:pPr>
      <w:r w:rsidRPr="00244BA6">
        <w:rPr>
          <w:color w:val="000000"/>
          <w:lang w:eastAsia="es-ES"/>
        </w:rPr>
        <w:t>Para coeficiente zonal igual a 0,80</w:t>
      </w:r>
      <w:r w:rsidRPr="00244BA6">
        <w:rPr>
          <w:color w:val="000000"/>
          <w:lang w:eastAsia="es-ES"/>
        </w:rPr>
        <w:tab/>
        <w:t>1,05752</w:t>
      </w:r>
    </w:p>
    <w:p w:rsidR="00DE044F" w:rsidRPr="00244BA6" w:rsidRDefault="00DE044F" w:rsidP="00DE044F">
      <w:pPr>
        <w:ind w:left="2127"/>
        <w:jc w:val="both"/>
        <w:rPr>
          <w:lang w:eastAsia="es-ES"/>
        </w:rPr>
      </w:pPr>
      <w:r w:rsidRPr="00244BA6">
        <w:rPr>
          <w:color w:val="000000"/>
          <w:lang w:eastAsia="es-ES"/>
        </w:rPr>
        <w:t>Para coeficiente zonal igual a 1,00</w:t>
      </w:r>
      <w:r w:rsidRPr="00244BA6">
        <w:rPr>
          <w:color w:val="000000"/>
          <w:lang w:eastAsia="es-ES"/>
        </w:rPr>
        <w:tab/>
        <w:t>1,7625</w:t>
      </w:r>
      <w:r w:rsidR="00140898" w:rsidRPr="00244BA6">
        <w:rPr>
          <w:color w:val="000000"/>
          <w:lang w:eastAsia="es-ES"/>
        </w:rPr>
        <w:t>0</w:t>
      </w:r>
    </w:p>
    <w:p w:rsidR="00DE044F" w:rsidRPr="00244BA6" w:rsidRDefault="00DE044F" w:rsidP="00DE044F">
      <w:pPr>
        <w:ind w:left="2127"/>
        <w:jc w:val="both"/>
        <w:rPr>
          <w:lang w:eastAsia="es-ES"/>
        </w:rPr>
      </w:pPr>
      <w:r w:rsidRPr="00244BA6">
        <w:rPr>
          <w:color w:val="000000"/>
          <w:lang w:eastAsia="es-ES"/>
        </w:rPr>
        <w:t>Para coeficiente zonal igual a 1,20</w:t>
      </w:r>
      <w:r w:rsidRPr="00244BA6">
        <w:rPr>
          <w:color w:val="000000"/>
          <w:lang w:eastAsia="es-ES"/>
        </w:rPr>
        <w:tab/>
        <w:t>2,64372</w:t>
      </w:r>
    </w:p>
    <w:p w:rsidR="00DE044F" w:rsidRPr="00244BA6" w:rsidRDefault="00DE044F" w:rsidP="006D6417">
      <w:pPr>
        <w:rPr>
          <w:lang w:eastAsia="es-ES"/>
        </w:rPr>
      </w:pPr>
    </w:p>
    <w:p w:rsidR="00DE044F" w:rsidRPr="00244BA6" w:rsidRDefault="00DE044F" w:rsidP="00AC731F">
      <w:pPr>
        <w:numPr>
          <w:ilvl w:val="1"/>
          <w:numId w:val="37"/>
        </w:numPr>
        <w:spacing w:after="120"/>
        <w:ind w:left="567" w:hanging="425"/>
        <w:jc w:val="both"/>
        <w:textAlignment w:val="baseline"/>
        <w:rPr>
          <w:b/>
          <w:bCs/>
          <w:color w:val="000000"/>
          <w:lang w:eastAsia="es-ES"/>
        </w:rPr>
      </w:pPr>
      <w:r w:rsidRPr="00244BA6">
        <w:rPr>
          <w:b/>
          <w:bCs/>
          <w:color w:val="000000"/>
          <w:lang w:eastAsia="es-ES"/>
        </w:rPr>
        <w:t>B.1) AGUA POR MEDIDOR</w:t>
      </w:r>
    </w:p>
    <w:tbl>
      <w:tblPr>
        <w:tblW w:w="0" w:type="auto"/>
        <w:jc w:val="center"/>
        <w:tblCellMar>
          <w:top w:w="15" w:type="dxa"/>
          <w:left w:w="15" w:type="dxa"/>
          <w:bottom w:w="15" w:type="dxa"/>
          <w:right w:w="15" w:type="dxa"/>
        </w:tblCellMar>
        <w:tblLook w:val="04A0" w:firstRow="1" w:lastRow="0" w:firstColumn="1" w:lastColumn="0" w:noHBand="0" w:noVBand="1"/>
      </w:tblPr>
      <w:tblGrid>
        <w:gridCol w:w="1354"/>
        <w:gridCol w:w="1354"/>
        <w:gridCol w:w="1188"/>
        <w:gridCol w:w="1415"/>
        <w:gridCol w:w="1415"/>
      </w:tblGrid>
      <w:tr w:rsidR="00DE044F" w:rsidRPr="00244BA6" w:rsidTr="00E166F9">
        <w:trPr>
          <w:trHeight w:val="624"/>
          <w:jc w:val="cent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244BA6" w:rsidRDefault="00DE044F" w:rsidP="00AD4923">
            <w:pPr>
              <w:ind w:left="964" w:hanging="822"/>
              <w:rPr>
                <w:lang w:eastAsia="es-ES"/>
              </w:rPr>
            </w:pPr>
            <w:r w:rsidRPr="00244BA6">
              <w:rPr>
                <w:color w:val="000000"/>
                <w:lang w:eastAsia="es-ES"/>
              </w:rPr>
              <w:t>m</w:t>
            </w:r>
            <w:r w:rsidRPr="00244BA6">
              <w:rPr>
                <w:color w:val="000000"/>
                <w:sz w:val="14"/>
                <w:szCs w:val="14"/>
                <w:vertAlign w:val="superscript"/>
                <w:lang w:eastAsia="es-ES"/>
              </w:rPr>
              <w:t>3</w:t>
            </w:r>
            <w:r w:rsidRPr="00244BA6">
              <w:rPr>
                <w:color w:val="000000"/>
                <w:lang w:eastAsia="es-ES"/>
              </w:rPr>
              <w:t xml:space="preserve">                         Categ.</w:t>
            </w:r>
          </w:p>
          <w:p w:rsidR="00DE044F" w:rsidRPr="00244BA6" w:rsidRDefault="00DE044F" w:rsidP="00AD4923">
            <w:pPr>
              <w:ind w:left="964" w:hanging="822"/>
              <w:rPr>
                <w:lang w:eastAsia="es-ES"/>
              </w:rPr>
            </w:pPr>
            <w:r w:rsidRPr="00244BA6">
              <w:rPr>
                <w:color w:val="000000"/>
                <w:lang w:eastAsia="es-ES"/>
              </w:rPr>
              <w:t>Desde         hasta</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244BA6" w:rsidRDefault="00DE044F" w:rsidP="00AD4923">
            <w:pPr>
              <w:ind w:hanging="29"/>
              <w:jc w:val="center"/>
              <w:rPr>
                <w:lang w:eastAsia="es-ES"/>
              </w:rPr>
            </w:pPr>
            <w:r w:rsidRPr="00244BA6">
              <w:rPr>
                <w:color w:val="000000"/>
                <w:lang w:eastAsia="es-ES"/>
              </w:rPr>
              <w:t>A</w:t>
            </w:r>
          </w:p>
          <w:p w:rsidR="00DE044F" w:rsidRPr="00244BA6" w:rsidRDefault="00DE044F" w:rsidP="00AD4923">
            <w:pPr>
              <w:ind w:hanging="29"/>
              <w:jc w:val="center"/>
              <w:rPr>
                <w:lang w:eastAsia="es-ES"/>
              </w:rPr>
            </w:pPr>
            <w:r w:rsidRPr="00244BA6">
              <w:rPr>
                <w:color w:val="000000"/>
                <w:lang w:eastAsia="es-ES"/>
              </w:rPr>
              <w:t>(Excesos)</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244BA6" w:rsidRDefault="00DE044F" w:rsidP="00AD4923">
            <w:pPr>
              <w:ind w:hanging="29"/>
              <w:jc w:val="center"/>
              <w:rPr>
                <w:lang w:eastAsia="es-ES"/>
              </w:rPr>
            </w:pPr>
            <w:r w:rsidRPr="00244BA6">
              <w:rPr>
                <w:color w:val="000000"/>
                <w:lang w:eastAsia="es-ES"/>
              </w:rPr>
              <w:t>B I</w:t>
            </w:r>
          </w:p>
          <w:p w:rsidR="00DE044F" w:rsidRPr="00244BA6" w:rsidRDefault="00DE044F" w:rsidP="00AD4923">
            <w:pPr>
              <w:ind w:hanging="29"/>
              <w:jc w:val="center"/>
              <w:rPr>
                <w:lang w:eastAsia="es-ES"/>
              </w:rPr>
            </w:pPr>
            <w:r w:rsidRPr="00244BA6">
              <w:rPr>
                <w:color w:val="000000"/>
                <w:lang w:eastAsia="es-ES"/>
              </w:rPr>
              <w:t>(Consumos)</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244BA6" w:rsidRDefault="00DE044F" w:rsidP="00AD4923">
            <w:pPr>
              <w:ind w:hanging="29"/>
              <w:jc w:val="center"/>
              <w:rPr>
                <w:lang w:eastAsia="es-ES"/>
              </w:rPr>
            </w:pPr>
            <w:r w:rsidRPr="00244BA6">
              <w:rPr>
                <w:color w:val="000000"/>
                <w:lang w:eastAsia="es-ES"/>
              </w:rPr>
              <w:t>B II</w:t>
            </w:r>
          </w:p>
          <w:p w:rsidR="00DE044F" w:rsidRPr="00244BA6" w:rsidRDefault="00DE044F" w:rsidP="00AD4923">
            <w:pPr>
              <w:ind w:hanging="29"/>
              <w:jc w:val="center"/>
              <w:rPr>
                <w:lang w:eastAsia="es-ES"/>
              </w:rPr>
            </w:pPr>
            <w:r w:rsidRPr="00244BA6">
              <w:rPr>
                <w:color w:val="000000"/>
                <w:lang w:eastAsia="es-ES"/>
              </w:rPr>
              <w:t>(Consumos)</w:t>
            </w:r>
          </w:p>
        </w:tc>
      </w:tr>
      <w:tr w:rsidR="00DE044F" w:rsidRPr="00244BA6" w:rsidTr="00E166F9">
        <w:trPr>
          <w:trHeight w:val="227"/>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244BA6" w:rsidRDefault="00DE044F" w:rsidP="00AD4923">
            <w:pPr>
              <w:ind w:left="964" w:hanging="908"/>
              <w:rPr>
                <w:lang w:eastAsia="es-ES"/>
              </w:rPr>
            </w:pPr>
            <w:r w:rsidRPr="00244BA6">
              <w:rPr>
                <w:color w:val="000000"/>
                <w:lang w:eastAsia="es-ES"/>
              </w:rPr>
              <w:t>Base</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244BA6" w:rsidRDefault="00DE044F" w:rsidP="00AD4923">
            <w:pPr>
              <w:ind w:left="964" w:hanging="908"/>
              <w:jc w:val="center"/>
              <w:rPr>
                <w:lang w:eastAsia="es-ES"/>
              </w:rPr>
            </w:pPr>
            <w:r w:rsidRPr="00244BA6">
              <w:rPr>
                <w:color w:val="000000"/>
                <w:lang w:eastAsia="es-ES"/>
              </w:rPr>
              <w:t>Base + 10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244BA6" w:rsidRDefault="00DE044F" w:rsidP="00AD4923">
            <w:pPr>
              <w:ind w:hanging="29"/>
              <w:jc w:val="center"/>
              <w:rPr>
                <w:lang w:eastAsia="es-ES"/>
              </w:rPr>
            </w:pPr>
            <w:r w:rsidRPr="00244BA6">
              <w:rPr>
                <w:color w:val="000000"/>
                <w:lang w:eastAsia="es-ES"/>
              </w:rPr>
              <w:t>$ 0,63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244BA6" w:rsidRDefault="00DE044F" w:rsidP="00AD4923">
            <w:pPr>
              <w:ind w:hanging="29"/>
              <w:jc w:val="center"/>
              <w:rPr>
                <w:lang w:eastAsia="es-ES"/>
              </w:rPr>
            </w:pPr>
            <w:r w:rsidRPr="00244BA6">
              <w:rPr>
                <w:color w:val="000000"/>
                <w:lang w:eastAsia="es-ES"/>
              </w:rPr>
              <w:t>$ 0,88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244BA6" w:rsidRDefault="00DE044F" w:rsidP="00AD4923">
            <w:pPr>
              <w:ind w:hanging="29"/>
              <w:jc w:val="center"/>
              <w:rPr>
                <w:lang w:eastAsia="es-ES"/>
              </w:rPr>
            </w:pPr>
            <w:r w:rsidRPr="00244BA6">
              <w:rPr>
                <w:color w:val="000000"/>
                <w:lang w:eastAsia="es-ES"/>
              </w:rPr>
              <w:t>$ 1,06</w:t>
            </w:r>
          </w:p>
        </w:tc>
      </w:tr>
      <w:tr w:rsidR="00DE044F" w:rsidRPr="00244BA6" w:rsidTr="00E166F9">
        <w:trPr>
          <w:trHeight w:val="227"/>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244BA6" w:rsidRDefault="00DE044F" w:rsidP="00AD4923">
            <w:pPr>
              <w:ind w:left="964" w:hanging="908"/>
              <w:rPr>
                <w:lang w:eastAsia="es-ES"/>
              </w:rPr>
            </w:pPr>
            <w:r w:rsidRPr="00244BA6">
              <w:rPr>
                <w:color w:val="000000"/>
                <w:lang w:eastAsia="es-ES"/>
              </w:rPr>
              <w:t>Base + 11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244BA6" w:rsidRDefault="00DE044F" w:rsidP="00AD4923">
            <w:pPr>
              <w:ind w:left="964" w:hanging="908"/>
              <w:jc w:val="center"/>
              <w:rPr>
                <w:lang w:eastAsia="es-ES"/>
              </w:rPr>
            </w:pPr>
            <w:r w:rsidRPr="00244BA6">
              <w:rPr>
                <w:color w:val="000000"/>
                <w:lang w:eastAsia="es-ES"/>
              </w:rPr>
              <w:t>Base + 20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244BA6" w:rsidRDefault="00DE044F" w:rsidP="00AD4923">
            <w:pPr>
              <w:ind w:hanging="29"/>
              <w:jc w:val="center"/>
              <w:rPr>
                <w:lang w:eastAsia="es-ES"/>
              </w:rPr>
            </w:pPr>
            <w:r w:rsidRPr="00244BA6">
              <w:rPr>
                <w:color w:val="000000"/>
                <w:lang w:eastAsia="es-ES"/>
              </w:rPr>
              <w:t>$ 0,72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244BA6" w:rsidRDefault="00DE044F" w:rsidP="00AD4923">
            <w:pPr>
              <w:ind w:hanging="29"/>
              <w:jc w:val="center"/>
              <w:rPr>
                <w:lang w:eastAsia="es-ES"/>
              </w:rPr>
            </w:pPr>
            <w:r w:rsidRPr="00244BA6">
              <w:rPr>
                <w:color w:val="000000"/>
                <w:lang w:eastAsia="es-ES"/>
              </w:rPr>
              <w:t>$ 1,01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244BA6" w:rsidRDefault="00DE044F" w:rsidP="00AD4923">
            <w:pPr>
              <w:ind w:hanging="29"/>
              <w:jc w:val="center"/>
              <w:rPr>
                <w:lang w:eastAsia="es-ES"/>
              </w:rPr>
            </w:pPr>
            <w:r w:rsidRPr="00244BA6">
              <w:rPr>
                <w:color w:val="000000"/>
                <w:lang w:eastAsia="es-ES"/>
              </w:rPr>
              <w:t>$ 1,22</w:t>
            </w:r>
          </w:p>
        </w:tc>
      </w:tr>
      <w:tr w:rsidR="00DE044F" w:rsidRPr="00244BA6" w:rsidTr="00E166F9">
        <w:trPr>
          <w:trHeight w:val="227"/>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244BA6" w:rsidRDefault="00DE044F" w:rsidP="00AD4923">
            <w:pPr>
              <w:ind w:left="964" w:hanging="908"/>
              <w:rPr>
                <w:lang w:eastAsia="es-ES"/>
              </w:rPr>
            </w:pPr>
            <w:r w:rsidRPr="00244BA6">
              <w:rPr>
                <w:color w:val="000000"/>
                <w:lang w:eastAsia="es-ES"/>
              </w:rPr>
              <w:lastRenderedPageBreak/>
              <w:t>Base + 21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244BA6" w:rsidRDefault="00DE044F" w:rsidP="00AD4923">
            <w:pPr>
              <w:ind w:left="964" w:hanging="908"/>
              <w:jc w:val="center"/>
              <w:rPr>
                <w:lang w:eastAsia="es-ES"/>
              </w:rPr>
            </w:pPr>
            <w:r w:rsidRPr="00244BA6">
              <w:rPr>
                <w:color w:val="000000"/>
                <w:lang w:eastAsia="es-ES"/>
              </w:rPr>
              <w:t>Base + 30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244BA6" w:rsidRDefault="00DE044F" w:rsidP="00AD4923">
            <w:pPr>
              <w:ind w:hanging="29"/>
              <w:jc w:val="center"/>
              <w:rPr>
                <w:lang w:eastAsia="es-ES"/>
              </w:rPr>
            </w:pPr>
            <w:r w:rsidRPr="00244BA6">
              <w:rPr>
                <w:color w:val="000000"/>
                <w:lang w:eastAsia="es-ES"/>
              </w:rPr>
              <w:t>$ 0,82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244BA6" w:rsidRDefault="00DE044F" w:rsidP="00AD4923">
            <w:pPr>
              <w:ind w:hanging="29"/>
              <w:jc w:val="center"/>
              <w:rPr>
                <w:lang w:eastAsia="es-ES"/>
              </w:rPr>
            </w:pPr>
            <w:r w:rsidRPr="00244BA6">
              <w:rPr>
                <w:color w:val="000000"/>
                <w:lang w:eastAsia="es-ES"/>
              </w:rPr>
              <w:t>$ 1,14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244BA6" w:rsidRDefault="00DE044F" w:rsidP="00AD4923">
            <w:pPr>
              <w:ind w:hanging="29"/>
              <w:jc w:val="center"/>
              <w:rPr>
                <w:lang w:eastAsia="es-ES"/>
              </w:rPr>
            </w:pPr>
            <w:r w:rsidRPr="00244BA6">
              <w:rPr>
                <w:color w:val="000000"/>
                <w:lang w:eastAsia="es-ES"/>
              </w:rPr>
              <w:t>$ 1,38</w:t>
            </w:r>
          </w:p>
        </w:tc>
      </w:tr>
      <w:tr w:rsidR="00DE044F" w:rsidRPr="00244BA6" w:rsidTr="00E166F9">
        <w:trPr>
          <w:trHeight w:val="227"/>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244BA6" w:rsidRDefault="00DE044F" w:rsidP="00AD4923">
            <w:pPr>
              <w:ind w:left="964" w:hanging="908"/>
              <w:rPr>
                <w:lang w:eastAsia="es-ES"/>
              </w:rPr>
            </w:pPr>
            <w:r w:rsidRPr="00244BA6">
              <w:rPr>
                <w:color w:val="000000"/>
                <w:lang w:eastAsia="es-ES"/>
              </w:rPr>
              <w:t>Base + 31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244BA6" w:rsidRDefault="00DE044F" w:rsidP="00AD4923">
            <w:pPr>
              <w:ind w:left="964" w:hanging="908"/>
              <w:jc w:val="center"/>
              <w:rPr>
                <w:lang w:eastAsia="es-ES"/>
              </w:rPr>
            </w:pPr>
            <w:r w:rsidRPr="00244BA6">
              <w:rPr>
                <w:color w:val="000000"/>
                <w:lang w:eastAsia="es-ES"/>
              </w:rPr>
              <w:t>Base + 40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244BA6" w:rsidRDefault="00DE044F" w:rsidP="00AD4923">
            <w:pPr>
              <w:ind w:hanging="29"/>
              <w:jc w:val="center"/>
              <w:rPr>
                <w:lang w:eastAsia="es-ES"/>
              </w:rPr>
            </w:pPr>
            <w:r w:rsidRPr="00244BA6">
              <w:rPr>
                <w:color w:val="000000"/>
                <w:lang w:eastAsia="es-ES"/>
              </w:rPr>
              <w:t>$ 0,91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244BA6" w:rsidRDefault="00DE044F" w:rsidP="00AD4923">
            <w:pPr>
              <w:ind w:hanging="29"/>
              <w:jc w:val="center"/>
              <w:rPr>
                <w:lang w:eastAsia="es-ES"/>
              </w:rPr>
            </w:pPr>
            <w:r w:rsidRPr="00244BA6">
              <w:rPr>
                <w:color w:val="000000"/>
                <w:lang w:eastAsia="es-ES"/>
              </w:rPr>
              <w:t>$ 1,28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244BA6" w:rsidRDefault="00DE044F" w:rsidP="00AD4923">
            <w:pPr>
              <w:ind w:hanging="29"/>
              <w:jc w:val="center"/>
              <w:rPr>
                <w:lang w:eastAsia="es-ES"/>
              </w:rPr>
            </w:pPr>
            <w:r w:rsidRPr="00244BA6">
              <w:rPr>
                <w:color w:val="000000"/>
                <w:lang w:eastAsia="es-ES"/>
              </w:rPr>
              <w:t>$ 1,54</w:t>
            </w:r>
          </w:p>
        </w:tc>
      </w:tr>
      <w:tr w:rsidR="00DE044F" w:rsidRPr="00244BA6" w:rsidTr="00E166F9">
        <w:trPr>
          <w:trHeight w:val="227"/>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244BA6" w:rsidRDefault="00DE044F" w:rsidP="00AD4923">
            <w:pPr>
              <w:ind w:left="964" w:hanging="908"/>
              <w:rPr>
                <w:lang w:eastAsia="es-ES"/>
              </w:rPr>
            </w:pPr>
            <w:r w:rsidRPr="00244BA6">
              <w:rPr>
                <w:color w:val="000000"/>
                <w:lang w:eastAsia="es-ES"/>
              </w:rPr>
              <w:t>Base + 41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244BA6" w:rsidRDefault="00DE044F" w:rsidP="00AD4923">
            <w:pPr>
              <w:ind w:left="964" w:hanging="908"/>
              <w:jc w:val="center"/>
              <w:rPr>
                <w:lang w:eastAsia="es-ES"/>
              </w:rPr>
            </w:pPr>
            <w:r w:rsidRPr="00244BA6">
              <w:rPr>
                <w:color w:val="000000"/>
                <w:lang w:eastAsia="es-ES"/>
              </w:rPr>
              <w:t>Base + 50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244BA6" w:rsidRDefault="00DE044F" w:rsidP="00AD4923">
            <w:pPr>
              <w:ind w:hanging="29"/>
              <w:jc w:val="center"/>
              <w:rPr>
                <w:lang w:eastAsia="es-ES"/>
              </w:rPr>
            </w:pPr>
            <w:r w:rsidRPr="00244BA6">
              <w:rPr>
                <w:color w:val="000000"/>
                <w:lang w:eastAsia="es-ES"/>
              </w:rPr>
              <w:t>$ 1,01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244BA6" w:rsidRDefault="00DE044F" w:rsidP="00AD4923">
            <w:pPr>
              <w:ind w:hanging="29"/>
              <w:jc w:val="center"/>
              <w:rPr>
                <w:lang w:eastAsia="es-ES"/>
              </w:rPr>
            </w:pPr>
            <w:r w:rsidRPr="00244BA6">
              <w:rPr>
                <w:color w:val="000000"/>
                <w:lang w:eastAsia="es-ES"/>
              </w:rPr>
              <w:t>$ 1,41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244BA6" w:rsidRDefault="00DE044F" w:rsidP="00AD4923">
            <w:pPr>
              <w:ind w:hanging="29"/>
              <w:jc w:val="center"/>
              <w:rPr>
                <w:lang w:eastAsia="es-ES"/>
              </w:rPr>
            </w:pPr>
            <w:r w:rsidRPr="00244BA6">
              <w:rPr>
                <w:color w:val="000000"/>
                <w:lang w:eastAsia="es-ES"/>
              </w:rPr>
              <w:t>$ 1,70</w:t>
            </w:r>
          </w:p>
        </w:tc>
      </w:tr>
      <w:tr w:rsidR="00DE044F" w:rsidRPr="00244BA6" w:rsidTr="00E166F9">
        <w:trPr>
          <w:trHeight w:val="227"/>
          <w:jc w:val="cent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244BA6" w:rsidRDefault="00DE044F" w:rsidP="00AD4923">
            <w:pPr>
              <w:ind w:left="964" w:hanging="908"/>
              <w:jc w:val="center"/>
              <w:rPr>
                <w:lang w:eastAsia="es-ES"/>
              </w:rPr>
            </w:pPr>
            <w:r w:rsidRPr="00244BA6">
              <w:rPr>
                <w:color w:val="000000"/>
                <w:lang w:eastAsia="es-ES"/>
              </w:rPr>
              <w:t>&gt; Base + 50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244BA6" w:rsidRDefault="00DE044F" w:rsidP="00AD4923">
            <w:pPr>
              <w:ind w:hanging="29"/>
              <w:jc w:val="center"/>
              <w:rPr>
                <w:lang w:eastAsia="es-ES"/>
              </w:rPr>
            </w:pPr>
            <w:r w:rsidRPr="00244BA6">
              <w:rPr>
                <w:color w:val="000000"/>
                <w:lang w:eastAsia="es-ES"/>
              </w:rPr>
              <w:t>$ 1,10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244BA6" w:rsidRDefault="00DE044F" w:rsidP="00AD4923">
            <w:pPr>
              <w:ind w:hanging="29"/>
              <w:jc w:val="center"/>
              <w:rPr>
                <w:lang w:eastAsia="es-ES"/>
              </w:rPr>
            </w:pPr>
            <w:r w:rsidRPr="00244BA6">
              <w:rPr>
                <w:color w:val="000000"/>
                <w:lang w:eastAsia="es-ES"/>
              </w:rPr>
              <w:t>$ 1,54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E044F" w:rsidRPr="00244BA6" w:rsidRDefault="00DE044F" w:rsidP="00AD4923">
            <w:pPr>
              <w:ind w:hanging="29"/>
              <w:jc w:val="center"/>
              <w:rPr>
                <w:lang w:eastAsia="es-ES"/>
              </w:rPr>
            </w:pPr>
            <w:r w:rsidRPr="00244BA6">
              <w:rPr>
                <w:color w:val="000000"/>
                <w:lang w:eastAsia="es-ES"/>
              </w:rPr>
              <w:t>$ 1,86</w:t>
            </w:r>
          </w:p>
        </w:tc>
      </w:tr>
    </w:tbl>
    <w:p w:rsidR="00DE044F" w:rsidRPr="00244BA6" w:rsidRDefault="00DE044F" w:rsidP="00E166F9">
      <w:pPr>
        <w:spacing w:before="120"/>
        <w:ind w:left="2268"/>
        <w:rPr>
          <w:lang w:eastAsia="es-ES"/>
        </w:rPr>
      </w:pPr>
      <w:r w:rsidRPr="00244BA6">
        <w:rPr>
          <w:color w:val="000000"/>
          <w:lang w:eastAsia="es-ES"/>
        </w:rPr>
        <w:t>CONCEPTO</w:t>
      </w:r>
      <w:r w:rsidRPr="00244BA6">
        <w:rPr>
          <w:color w:val="000000"/>
          <w:lang w:eastAsia="es-ES"/>
        </w:rPr>
        <w:tab/>
      </w:r>
      <w:r w:rsidRPr="00244BA6">
        <w:rPr>
          <w:color w:val="000000"/>
          <w:lang w:eastAsia="es-ES"/>
        </w:rPr>
        <w:tab/>
        <w:t>CATEGORIA    </w:t>
      </w:r>
      <w:r w:rsidRPr="00244BA6">
        <w:rPr>
          <w:color w:val="000000"/>
          <w:lang w:eastAsia="es-ES"/>
        </w:rPr>
        <w:tab/>
        <w:t>PRECIO POR M</w:t>
      </w:r>
      <w:r w:rsidRPr="00244BA6">
        <w:rPr>
          <w:color w:val="000000"/>
          <w:sz w:val="14"/>
          <w:szCs w:val="14"/>
          <w:vertAlign w:val="superscript"/>
          <w:lang w:eastAsia="es-ES"/>
        </w:rPr>
        <w:t>3</w:t>
      </w:r>
    </w:p>
    <w:p w:rsidR="00DE044F" w:rsidRPr="00244BA6" w:rsidRDefault="00DE044F" w:rsidP="00DE044F">
      <w:pPr>
        <w:ind w:left="2410"/>
        <w:rPr>
          <w:lang w:eastAsia="es-ES"/>
        </w:rPr>
      </w:pPr>
      <w:r w:rsidRPr="00244BA6">
        <w:rPr>
          <w:color w:val="000000"/>
          <w:lang w:eastAsia="es-ES"/>
        </w:rPr>
        <w:t>Consumos</w:t>
      </w:r>
      <w:r w:rsidRPr="00244BA6">
        <w:rPr>
          <w:color w:val="000000"/>
          <w:lang w:eastAsia="es-ES"/>
        </w:rPr>
        <w:tab/>
      </w:r>
      <w:r w:rsidR="00F359A7" w:rsidRPr="00244BA6">
        <w:rPr>
          <w:color w:val="000000"/>
          <w:lang w:eastAsia="es-ES"/>
        </w:rPr>
        <w:tab/>
      </w:r>
      <w:r w:rsidR="00F359A7" w:rsidRPr="00244BA6">
        <w:rPr>
          <w:color w:val="000000"/>
          <w:lang w:eastAsia="es-ES"/>
        </w:rPr>
        <w:tab/>
      </w:r>
      <w:r w:rsidRPr="00244BA6">
        <w:rPr>
          <w:color w:val="000000"/>
          <w:lang w:eastAsia="es-ES"/>
        </w:rPr>
        <w:t>BIII</w:t>
      </w:r>
      <w:r w:rsidRPr="00244BA6">
        <w:rPr>
          <w:color w:val="000000"/>
          <w:lang w:eastAsia="es-ES"/>
        </w:rPr>
        <w:tab/>
      </w:r>
      <w:r w:rsidRPr="00244BA6">
        <w:rPr>
          <w:color w:val="000000"/>
          <w:lang w:eastAsia="es-ES"/>
        </w:rPr>
        <w:tab/>
      </w:r>
      <w:r w:rsidR="00AD3E35" w:rsidRPr="00244BA6">
        <w:rPr>
          <w:color w:val="000000"/>
          <w:lang w:eastAsia="es-ES"/>
        </w:rPr>
        <w:tab/>
      </w:r>
      <w:r w:rsidRPr="00244BA6">
        <w:rPr>
          <w:color w:val="000000"/>
          <w:lang w:eastAsia="es-ES"/>
        </w:rPr>
        <w:t>$ 1,75</w:t>
      </w:r>
    </w:p>
    <w:p w:rsidR="00DE044F" w:rsidRPr="00244BA6" w:rsidRDefault="00DE044F" w:rsidP="00DE044F">
      <w:pPr>
        <w:ind w:left="2410"/>
        <w:rPr>
          <w:lang w:eastAsia="es-ES"/>
        </w:rPr>
      </w:pPr>
      <w:r w:rsidRPr="00244BA6">
        <w:rPr>
          <w:color w:val="000000"/>
          <w:lang w:eastAsia="es-ES"/>
        </w:rPr>
        <w:t>Consumos</w:t>
      </w:r>
      <w:r w:rsidRPr="00244BA6">
        <w:rPr>
          <w:color w:val="000000"/>
          <w:lang w:eastAsia="es-ES"/>
        </w:rPr>
        <w:tab/>
      </w:r>
      <w:r w:rsidR="00AD3E35" w:rsidRPr="00244BA6">
        <w:rPr>
          <w:color w:val="000000"/>
          <w:lang w:eastAsia="es-ES"/>
        </w:rPr>
        <w:tab/>
      </w:r>
      <w:r w:rsidR="00AD3E35" w:rsidRPr="00244BA6">
        <w:rPr>
          <w:color w:val="000000"/>
          <w:lang w:eastAsia="es-ES"/>
        </w:rPr>
        <w:tab/>
      </w:r>
      <w:r w:rsidRPr="00244BA6">
        <w:rPr>
          <w:color w:val="000000"/>
          <w:lang w:eastAsia="es-ES"/>
        </w:rPr>
        <w:t>CIa</w:t>
      </w:r>
      <w:r w:rsidRPr="00244BA6">
        <w:rPr>
          <w:color w:val="000000"/>
          <w:lang w:eastAsia="es-ES"/>
        </w:rPr>
        <w:tab/>
      </w:r>
      <w:r w:rsidRPr="00244BA6">
        <w:rPr>
          <w:color w:val="000000"/>
          <w:lang w:eastAsia="es-ES"/>
        </w:rPr>
        <w:tab/>
      </w:r>
      <w:r w:rsidR="00F359A7" w:rsidRPr="00244BA6">
        <w:rPr>
          <w:color w:val="000000"/>
          <w:lang w:eastAsia="es-ES"/>
        </w:rPr>
        <w:tab/>
      </w:r>
      <w:r w:rsidRPr="00244BA6">
        <w:rPr>
          <w:color w:val="000000"/>
          <w:lang w:eastAsia="es-ES"/>
        </w:rPr>
        <w:t>$ 0,88</w:t>
      </w:r>
    </w:p>
    <w:p w:rsidR="00DE044F" w:rsidRPr="00244BA6" w:rsidRDefault="00DE044F" w:rsidP="00DE044F">
      <w:pPr>
        <w:ind w:left="2410"/>
        <w:rPr>
          <w:lang w:eastAsia="es-ES"/>
        </w:rPr>
      </w:pPr>
      <w:r w:rsidRPr="00244BA6">
        <w:rPr>
          <w:color w:val="000000"/>
          <w:lang w:eastAsia="es-ES"/>
        </w:rPr>
        <w:t>Consumos</w:t>
      </w:r>
      <w:r w:rsidRPr="00244BA6">
        <w:rPr>
          <w:color w:val="000000"/>
          <w:lang w:eastAsia="es-ES"/>
        </w:rPr>
        <w:tab/>
      </w:r>
      <w:r w:rsidR="00AD3E35" w:rsidRPr="00244BA6">
        <w:rPr>
          <w:color w:val="000000"/>
          <w:lang w:eastAsia="es-ES"/>
        </w:rPr>
        <w:tab/>
      </w:r>
      <w:r w:rsidR="00AD3E35" w:rsidRPr="00244BA6">
        <w:rPr>
          <w:color w:val="000000"/>
          <w:lang w:eastAsia="es-ES"/>
        </w:rPr>
        <w:tab/>
      </w:r>
      <w:r w:rsidRPr="00244BA6">
        <w:rPr>
          <w:color w:val="000000"/>
          <w:lang w:eastAsia="es-ES"/>
        </w:rPr>
        <w:t>CIb</w:t>
      </w:r>
      <w:r w:rsidRPr="00244BA6">
        <w:rPr>
          <w:color w:val="000000"/>
          <w:lang w:eastAsia="es-ES"/>
        </w:rPr>
        <w:tab/>
      </w:r>
      <w:r w:rsidRPr="00244BA6">
        <w:rPr>
          <w:color w:val="000000"/>
          <w:lang w:eastAsia="es-ES"/>
        </w:rPr>
        <w:tab/>
      </w:r>
      <w:r w:rsidR="00AD3E35" w:rsidRPr="00244BA6">
        <w:rPr>
          <w:color w:val="000000"/>
          <w:lang w:eastAsia="es-ES"/>
        </w:rPr>
        <w:tab/>
      </w:r>
      <w:r w:rsidRPr="00244BA6">
        <w:rPr>
          <w:color w:val="000000"/>
          <w:lang w:eastAsia="es-ES"/>
        </w:rPr>
        <w:t>$ 0,71</w:t>
      </w:r>
    </w:p>
    <w:p w:rsidR="00DE044F" w:rsidRPr="00244BA6" w:rsidRDefault="00DE044F" w:rsidP="00DE044F">
      <w:pPr>
        <w:ind w:left="2410"/>
        <w:rPr>
          <w:lang w:eastAsia="es-ES"/>
        </w:rPr>
      </w:pPr>
      <w:r w:rsidRPr="00244BA6">
        <w:rPr>
          <w:color w:val="000000"/>
          <w:lang w:eastAsia="es-ES"/>
        </w:rPr>
        <w:t>Consumos</w:t>
      </w:r>
      <w:r w:rsidRPr="00244BA6">
        <w:rPr>
          <w:color w:val="000000"/>
          <w:lang w:eastAsia="es-ES"/>
        </w:rPr>
        <w:tab/>
      </w:r>
      <w:r w:rsidR="00AD3E35" w:rsidRPr="00244BA6">
        <w:rPr>
          <w:color w:val="000000"/>
          <w:lang w:eastAsia="es-ES"/>
        </w:rPr>
        <w:tab/>
      </w:r>
      <w:r w:rsidR="00AD3E35" w:rsidRPr="00244BA6">
        <w:rPr>
          <w:color w:val="000000"/>
          <w:lang w:eastAsia="es-ES"/>
        </w:rPr>
        <w:tab/>
      </w:r>
      <w:r w:rsidRPr="00244BA6">
        <w:rPr>
          <w:color w:val="000000"/>
          <w:lang w:eastAsia="es-ES"/>
        </w:rPr>
        <w:t>CIIa</w:t>
      </w:r>
      <w:r w:rsidRPr="00244BA6">
        <w:rPr>
          <w:color w:val="000000"/>
          <w:lang w:eastAsia="es-ES"/>
        </w:rPr>
        <w:tab/>
      </w:r>
      <w:r w:rsidRPr="00244BA6">
        <w:rPr>
          <w:color w:val="000000"/>
          <w:lang w:eastAsia="es-ES"/>
        </w:rPr>
        <w:tab/>
      </w:r>
      <w:r w:rsidR="00AD3E35" w:rsidRPr="00244BA6">
        <w:rPr>
          <w:color w:val="000000"/>
          <w:lang w:eastAsia="es-ES"/>
        </w:rPr>
        <w:tab/>
      </w:r>
      <w:r w:rsidRPr="00244BA6">
        <w:rPr>
          <w:color w:val="000000"/>
          <w:lang w:eastAsia="es-ES"/>
        </w:rPr>
        <w:t>$ 0,69</w:t>
      </w:r>
    </w:p>
    <w:p w:rsidR="00DE044F" w:rsidRPr="00244BA6" w:rsidRDefault="00DE044F" w:rsidP="00DE044F">
      <w:pPr>
        <w:ind w:left="2410"/>
        <w:rPr>
          <w:lang w:eastAsia="es-ES"/>
        </w:rPr>
      </w:pPr>
      <w:r w:rsidRPr="00244BA6">
        <w:rPr>
          <w:color w:val="000000"/>
          <w:lang w:eastAsia="es-ES"/>
        </w:rPr>
        <w:t>Consumos</w:t>
      </w:r>
      <w:r w:rsidR="00AD3E35" w:rsidRPr="00244BA6">
        <w:rPr>
          <w:color w:val="000000"/>
          <w:lang w:eastAsia="es-ES"/>
        </w:rPr>
        <w:tab/>
      </w:r>
      <w:r w:rsidRPr="00244BA6">
        <w:rPr>
          <w:color w:val="000000"/>
          <w:lang w:eastAsia="es-ES"/>
        </w:rPr>
        <w:tab/>
      </w:r>
      <w:r w:rsidR="00AD3E35" w:rsidRPr="00244BA6">
        <w:rPr>
          <w:color w:val="000000"/>
          <w:lang w:eastAsia="es-ES"/>
        </w:rPr>
        <w:tab/>
      </w:r>
      <w:r w:rsidRPr="00244BA6">
        <w:rPr>
          <w:color w:val="000000"/>
          <w:lang w:eastAsia="es-ES"/>
        </w:rPr>
        <w:t>CIIb</w:t>
      </w:r>
      <w:r w:rsidRPr="00244BA6">
        <w:rPr>
          <w:color w:val="000000"/>
          <w:lang w:eastAsia="es-ES"/>
        </w:rPr>
        <w:tab/>
      </w:r>
      <w:r w:rsidRPr="00244BA6">
        <w:rPr>
          <w:color w:val="000000"/>
          <w:lang w:eastAsia="es-ES"/>
        </w:rPr>
        <w:tab/>
      </w:r>
      <w:r w:rsidR="00AD3E35" w:rsidRPr="00244BA6">
        <w:rPr>
          <w:color w:val="000000"/>
          <w:lang w:eastAsia="es-ES"/>
        </w:rPr>
        <w:tab/>
      </w:r>
      <w:r w:rsidRPr="00244BA6">
        <w:rPr>
          <w:color w:val="000000"/>
          <w:lang w:eastAsia="es-ES"/>
        </w:rPr>
        <w:t>$ 0,63</w:t>
      </w:r>
    </w:p>
    <w:p w:rsidR="006D6417" w:rsidRPr="00244BA6" w:rsidRDefault="006D6417" w:rsidP="00DE044F">
      <w:pPr>
        <w:ind w:left="993" w:hanging="426"/>
        <w:jc w:val="both"/>
        <w:textAlignment w:val="baseline"/>
        <w:rPr>
          <w:b/>
          <w:bCs/>
          <w:color w:val="000000"/>
          <w:lang w:eastAsia="es-ES"/>
        </w:rPr>
      </w:pPr>
    </w:p>
    <w:p w:rsidR="00DE044F" w:rsidRPr="00244BA6" w:rsidRDefault="00DE044F" w:rsidP="00DE044F">
      <w:pPr>
        <w:ind w:left="993" w:hanging="426"/>
        <w:jc w:val="both"/>
        <w:textAlignment w:val="baseline"/>
        <w:rPr>
          <w:b/>
          <w:bCs/>
          <w:color w:val="000000"/>
          <w:lang w:eastAsia="es-ES"/>
        </w:rPr>
      </w:pPr>
      <w:r w:rsidRPr="00244BA6">
        <w:rPr>
          <w:b/>
          <w:bCs/>
          <w:color w:val="000000"/>
          <w:lang w:eastAsia="es-ES"/>
        </w:rPr>
        <w:t>B.2) FACTURACION DEL SERVICIO:</w:t>
      </w:r>
    </w:p>
    <w:p w:rsidR="00DE044F" w:rsidRPr="00244BA6" w:rsidRDefault="00DE044F" w:rsidP="00AC731F">
      <w:pPr>
        <w:numPr>
          <w:ilvl w:val="0"/>
          <w:numId w:val="38"/>
        </w:numPr>
        <w:spacing w:before="120"/>
        <w:ind w:left="1134"/>
        <w:jc w:val="both"/>
        <w:textAlignment w:val="baseline"/>
        <w:rPr>
          <w:color w:val="000000"/>
          <w:lang w:eastAsia="es-ES"/>
        </w:rPr>
      </w:pPr>
      <w:r w:rsidRPr="00244BA6">
        <w:rPr>
          <w:color w:val="000000"/>
          <w:lang w:eastAsia="es-ES"/>
        </w:rPr>
        <w:t>CON MEDIDOR INSTALADO</w:t>
      </w:r>
    </w:p>
    <w:p w:rsidR="00DE044F" w:rsidRPr="00244BA6" w:rsidRDefault="00DE044F" w:rsidP="00DE044F">
      <w:pPr>
        <w:spacing w:before="80"/>
        <w:ind w:left="1701"/>
        <w:jc w:val="both"/>
        <w:rPr>
          <w:lang w:eastAsia="es-ES"/>
        </w:rPr>
      </w:pPr>
      <w:r w:rsidRPr="00244BA6">
        <w:rPr>
          <w:color w:val="000000"/>
          <w:lang w:eastAsia="es-ES"/>
        </w:rPr>
        <w:t>Cobro del ochenta por ciento (80%)  de la CUOTA FIJA, sobre el valor del servicio de agua, que incluyen los siguientes suministros:</w:t>
      </w:r>
    </w:p>
    <w:p w:rsidR="00DE044F" w:rsidRPr="00244BA6" w:rsidRDefault="00DE044F" w:rsidP="00E166F9">
      <w:pPr>
        <w:spacing w:before="80"/>
        <w:ind w:left="1985" w:hanging="284"/>
        <w:rPr>
          <w:sz w:val="20"/>
          <w:szCs w:val="20"/>
          <w:lang w:eastAsia="es-ES"/>
        </w:rPr>
      </w:pPr>
      <w:r w:rsidRPr="00244BA6">
        <w:rPr>
          <w:color w:val="000000"/>
          <w:sz w:val="20"/>
          <w:szCs w:val="20"/>
          <w:lang w:eastAsia="es-ES"/>
        </w:rPr>
        <w:t>1. Inmuebles cuya superficie cubierta sea de hasta 250 m</w:t>
      </w:r>
      <w:r w:rsidRPr="00244BA6">
        <w:rPr>
          <w:color w:val="000000"/>
          <w:sz w:val="20"/>
          <w:szCs w:val="20"/>
          <w:vertAlign w:val="superscript"/>
          <w:lang w:eastAsia="es-ES"/>
        </w:rPr>
        <w:t>2</w:t>
      </w:r>
      <w:r w:rsidRPr="00244BA6">
        <w:rPr>
          <w:color w:val="000000"/>
          <w:sz w:val="20"/>
          <w:szCs w:val="20"/>
          <w:lang w:eastAsia="es-ES"/>
        </w:rPr>
        <w:tab/>
      </w:r>
      <w:r w:rsidR="00F359A7" w:rsidRPr="00244BA6">
        <w:rPr>
          <w:color w:val="000000"/>
          <w:sz w:val="20"/>
          <w:szCs w:val="20"/>
          <w:lang w:eastAsia="es-ES"/>
        </w:rPr>
        <w:tab/>
      </w:r>
      <w:r w:rsidRPr="00244BA6">
        <w:rPr>
          <w:color w:val="000000"/>
          <w:sz w:val="20"/>
          <w:szCs w:val="20"/>
          <w:lang w:eastAsia="es-ES"/>
        </w:rPr>
        <w:t>10 m</w:t>
      </w:r>
      <w:r w:rsidRPr="00244BA6">
        <w:rPr>
          <w:color w:val="000000"/>
          <w:sz w:val="20"/>
          <w:szCs w:val="20"/>
          <w:vertAlign w:val="superscript"/>
          <w:lang w:eastAsia="es-ES"/>
        </w:rPr>
        <w:t>3</w:t>
      </w:r>
      <w:r w:rsidRPr="00244BA6">
        <w:rPr>
          <w:color w:val="000000"/>
          <w:sz w:val="20"/>
          <w:szCs w:val="20"/>
          <w:lang w:eastAsia="es-ES"/>
        </w:rPr>
        <w:t xml:space="preserve"> de consumo mensual</w:t>
      </w:r>
    </w:p>
    <w:p w:rsidR="00DE044F" w:rsidRPr="00244BA6" w:rsidRDefault="00DE044F" w:rsidP="00E166F9">
      <w:pPr>
        <w:spacing w:before="80"/>
        <w:ind w:left="1985" w:hanging="284"/>
        <w:rPr>
          <w:sz w:val="20"/>
          <w:szCs w:val="20"/>
          <w:lang w:eastAsia="es-ES"/>
        </w:rPr>
      </w:pPr>
      <w:r w:rsidRPr="00244BA6">
        <w:rPr>
          <w:color w:val="000000"/>
          <w:sz w:val="20"/>
          <w:szCs w:val="20"/>
          <w:lang w:eastAsia="es-ES"/>
        </w:rPr>
        <w:t>2. Inmuebles cuya superficie cubierta sea de entre 251 y 500 m</w:t>
      </w:r>
      <w:r w:rsidRPr="00244BA6">
        <w:rPr>
          <w:color w:val="000000"/>
          <w:sz w:val="20"/>
          <w:szCs w:val="20"/>
          <w:vertAlign w:val="superscript"/>
          <w:lang w:eastAsia="es-ES"/>
        </w:rPr>
        <w:t>2</w:t>
      </w:r>
      <w:r w:rsidRPr="00244BA6">
        <w:rPr>
          <w:color w:val="000000"/>
          <w:sz w:val="20"/>
          <w:szCs w:val="20"/>
          <w:lang w:eastAsia="es-ES"/>
        </w:rPr>
        <w:tab/>
        <w:t>20 m</w:t>
      </w:r>
      <w:r w:rsidRPr="00244BA6">
        <w:rPr>
          <w:color w:val="000000"/>
          <w:sz w:val="20"/>
          <w:szCs w:val="20"/>
          <w:vertAlign w:val="superscript"/>
          <w:lang w:eastAsia="es-ES"/>
        </w:rPr>
        <w:t>3</w:t>
      </w:r>
      <w:r w:rsidRPr="00244BA6">
        <w:rPr>
          <w:color w:val="000000"/>
          <w:sz w:val="20"/>
          <w:szCs w:val="20"/>
          <w:lang w:eastAsia="es-ES"/>
        </w:rPr>
        <w:t xml:space="preserve"> de consumo mensual</w:t>
      </w:r>
    </w:p>
    <w:p w:rsidR="00DE044F" w:rsidRPr="00244BA6" w:rsidRDefault="00DE044F" w:rsidP="00E166F9">
      <w:pPr>
        <w:spacing w:before="80"/>
        <w:ind w:left="1985" w:hanging="284"/>
        <w:rPr>
          <w:sz w:val="20"/>
          <w:szCs w:val="20"/>
          <w:lang w:eastAsia="es-ES"/>
        </w:rPr>
      </w:pPr>
      <w:r w:rsidRPr="00244BA6">
        <w:rPr>
          <w:color w:val="000000"/>
          <w:sz w:val="20"/>
          <w:szCs w:val="20"/>
          <w:lang w:eastAsia="es-ES"/>
        </w:rPr>
        <w:t>3. Inmuebles cuya superficie cubierta sea de entre 501 y 750 m</w:t>
      </w:r>
      <w:r w:rsidRPr="00244BA6">
        <w:rPr>
          <w:color w:val="000000"/>
          <w:sz w:val="20"/>
          <w:szCs w:val="20"/>
          <w:vertAlign w:val="superscript"/>
          <w:lang w:eastAsia="es-ES"/>
        </w:rPr>
        <w:t>2</w:t>
      </w:r>
      <w:r w:rsidRPr="00244BA6">
        <w:rPr>
          <w:color w:val="000000"/>
          <w:sz w:val="20"/>
          <w:szCs w:val="20"/>
          <w:lang w:eastAsia="es-ES"/>
        </w:rPr>
        <w:tab/>
        <w:t>30 m</w:t>
      </w:r>
      <w:r w:rsidRPr="00244BA6">
        <w:rPr>
          <w:color w:val="000000"/>
          <w:sz w:val="20"/>
          <w:szCs w:val="20"/>
          <w:vertAlign w:val="superscript"/>
          <w:lang w:eastAsia="es-ES"/>
        </w:rPr>
        <w:t>3</w:t>
      </w:r>
      <w:r w:rsidRPr="00244BA6">
        <w:rPr>
          <w:color w:val="000000"/>
          <w:sz w:val="20"/>
          <w:szCs w:val="20"/>
          <w:lang w:eastAsia="es-ES"/>
        </w:rPr>
        <w:t xml:space="preserve"> de consumo mensual</w:t>
      </w:r>
    </w:p>
    <w:p w:rsidR="00DE044F" w:rsidRPr="00244BA6" w:rsidRDefault="00DE044F" w:rsidP="00E166F9">
      <w:pPr>
        <w:spacing w:before="80"/>
        <w:ind w:left="1985" w:hanging="284"/>
        <w:rPr>
          <w:sz w:val="20"/>
          <w:szCs w:val="20"/>
          <w:lang w:eastAsia="es-ES"/>
        </w:rPr>
      </w:pPr>
      <w:r w:rsidRPr="00244BA6">
        <w:rPr>
          <w:color w:val="000000"/>
          <w:sz w:val="20"/>
          <w:szCs w:val="20"/>
          <w:lang w:eastAsia="es-ES"/>
        </w:rPr>
        <w:t>4. Inmuebles cuya superficie cubierta sea de entre 751 y 1000 m</w:t>
      </w:r>
      <w:r w:rsidRPr="00244BA6">
        <w:rPr>
          <w:color w:val="000000"/>
          <w:sz w:val="20"/>
          <w:szCs w:val="20"/>
          <w:vertAlign w:val="superscript"/>
          <w:lang w:eastAsia="es-ES"/>
        </w:rPr>
        <w:t>2</w:t>
      </w:r>
      <w:r w:rsidRPr="00244BA6">
        <w:rPr>
          <w:color w:val="000000"/>
          <w:sz w:val="20"/>
          <w:szCs w:val="20"/>
          <w:lang w:eastAsia="es-ES"/>
        </w:rPr>
        <w:tab/>
        <w:t>40 m</w:t>
      </w:r>
      <w:r w:rsidRPr="00244BA6">
        <w:rPr>
          <w:color w:val="000000"/>
          <w:sz w:val="20"/>
          <w:szCs w:val="20"/>
          <w:vertAlign w:val="superscript"/>
          <w:lang w:eastAsia="es-ES"/>
        </w:rPr>
        <w:t>3</w:t>
      </w:r>
      <w:r w:rsidRPr="00244BA6">
        <w:rPr>
          <w:color w:val="000000"/>
          <w:sz w:val="20"/>
          <w:szCs w:val="20"/>
          <w:lang w:eastAsia="es-ES"/>
        </w:rPr>
        <w:t xml:space="preserve"> de consumo mensual</w:t>
      </w:r>
    </w:p>
    <w:p w:rsidR="007977D4" w:rsidRPr="00244BA6" w:rsidRDefault="00DE044F" w:rsidP="00E166F9">
      <w:pPr>
        <w:spacing w:before="80"/>
        <w:ind w:left="1985" w:hanging="284"/>
        <w:rPr>
          <w:color w:val="000000"/>
          <w:sz w:val="20"/>
          <w:szCs w:val="20"/>
          <w:lang w:eastAsia="es-ES"/>
        </w:rPr>
      </w:pPr>
      <w:r w:rsidRPr="00244BA6">
        <w:rPr>
          <w:color w:val="000000"/>
          <w:sz w:val="20"/>
          <w:szCs w:val="20"/>
          <w:lang w:eastAsia="es-ES"/>
        </w:rPr>
        <w:t>5</w:t>
      </w:r>
      <w:r w:rsidRPr="00244BA6">
        <w:rPr>
          <w:color w:val="000000"/>
          <w:lang w:eastAsia="es-ES"/>
        </w:rPr>
        <w:t xml:space="preserve">. </w:t>
      </w:r>
      <w:r w:rsidRPr="00244BA6">
        <w:rPr>
          <w:color w:val="000000"/>
          <w:sz w:val="20"/>
          <w:szCs w:val="20"/>
          <w:lang w:eastAsia="es-ES"/>
        </w:rPr>
        <w:t>Inmuebles cuya superficie cubierta sea mayor a 1001 m</w:t>
      </w:r>
      <w:r w:rsidRPr="00244BA6">
        <w:rPr>
          <w:color w:val="000000"/>
          <w:sz w:val="20"/>
          <w:szCs w:val="20"/>
          <w:vertAlign w:val="superscript"/>
          <w:lang w:eastAsia="es-ES"/>
        </w:rPr>
        <w:t>2</w:t>
      </w:r>
      <w:r w:rsidRPr="00244BA6">
        <w:rPr>
          <w:color w:val="000000"/>
          <w:sz w:val="20"/>
          <w:szCs w:val="20"/>
          <w:lang w:eastAsia="es-ES"/>
        </w:rPr>
        <w:tab/>
        <w:t>50 m</w:t>
      </w:r>
      <w:r w:rsidRPr="00244BA6">
        <w:rPr>
          <w:color w:val="000000"/>
          <w:sz w:val="20"/>
          <w:szCs w:val="20"/>
          <w:vertAlign w:val="superscript"/>
          <w:lang w:eastAsia="es-ES"/>
        </w:rPr>
        <w:t>3</w:t>
      </w:r>
      <w:r w:rsidRPr="00244BA6">
        <w:rPr>
          <w:color w:val="000000"/>
          <w:sz w:val="20"/>
          <w:szCs w:val="20"/>
          <w:lang w:eastAsia="es-ES"/>
        </w:rPr>
        <w:t xml:space="preserve"> de consumo mensual</w:t>
      </w:r>
    </w:p>
    <w:p w:rsidR="00DE044F" w:rsidRPr="00244BA6" w:rsidRDefault="007977D4" w:rsidP="00E166F9">
      <w:pPr>
        <w:spacing w:before="80"/>
        <w:ind w:left="1701"/>
        <w:jc w:val="both"/>
        <w:rPr>
          <w:lang w:eastAsia="es-ES"/>
        </w:rPr>
      </w:pPr>
      <w:r w:rsidRPr="00244BA6">
        <w:rPr>
          <w:color w:val="000000"/>
          <w:lang w:eastAsia="es-ES"/>
        </w:rPr>
        <w:t>P</w:t>
      </w:r>
      <w:r w:rsidR="00DE044F" w:rsidRPr="00244BA6">
        <w:rPr>
          <w:color w:val="000000"/>
          <w:lang w:eastAsia="es-ES"/>
        </w:rPr>
        <w:t>ara los inmuebles encuadrados en la Categoría “A”, facturándose el exceso conforme la tarifa establecida en el ítem AGUA POR MEDIDOR del presente inciso B), según la categoría que corresponda.</w:t>
      </w:r>
    </w:p>
    <w:p w:rsidR="00DE044F" w:rsidRPr="00244BA6" w:rsidRDefault="00DE044F" w:rsidP="00E166F9">
      <w:pPr>
        <w:spacing w:before="80"/>
        <w:ind w:left="1701"/>
        <w:jc w:val="both"/>
        <w:rPr>
          <w:lang w:eastAsia="es-ES"/>
        </w:rPr>
      </w:pPr>
      <w:r w:rsidRPr="00244BA6">
        <w:rPr>
          <w:color w:val="000000"/>
          <w:lang w:eastAsia="es-ES"/>
        </w:rPr>
        <w:t>Para los inmuebles no encuadrados en la categoría “A”, se facturará el ochenta por ciento (80%) de la CUOTA FIJA que le corresponda según su categoría, liquidándose la totalidad del consumo registrado conforme la tarifa establecida en el ítem AGUA POR MEDIDOR del  presente inciso B).</w:t>
      </w:r>
    </w:p>
    <w:p w:rsidR="00DE044F" w:rsidRPr="00244BA6" w:rsidRDefault="00DE044F" w:rsidP="00E166F9">
      <w:pPr>
        <w:spacing w:before="80"/>
        <w:ind w:left="1701"/>
        <w:jc w:val="both"/>
        <w:rPr>
          <w:lang w:eastAsia="es-ES"/>
        </w:rPr>
      </w:pPr>
      <w:r w:rsidRPr="00244BA6">
        <w:rPr>
          <w:color w:val="000000"/>
          <w:lang w:eastAsia="es-ES"/>
        </w:rPr>
        <w:t>En ningún caso la facturación podrá ser inferior a la CUOTA MINIMA respectiva, establecida en el inciso C), I; II; ó III (CÓDIGO 1 Y 5) del presente Art.</w:t>
      </w:r>
    </w:p>
    <w:p w:rsidR="00DE044F" w:rsidRPr="00244BA6" w:rsidRDefault="00DE044F" w:rsidP="00DE044F">
      <w:pPr>
        <w:rPr>
          <w:lang w:eastAsia="es-ES"/>
        </w:rPr>
      </w:pPr>
    </w:p>
    <w:p w:rsidR="00DE044F" w:rsidRPr="00244BA6" w:rsidRDefault="00DE044F" w:rsidP="00AC731F">
      <w:pPr>
        <w:numPr>
          <w:ilvl w:val="0"/>
          <w:numId w:val="38"/>
        </w:numPr>
        <w:spacing w:before="120"/>
        <w:ind w:left="1134"/>
        <w:jc w:val="both"/>
        <w:textAlignment w:val="baseline"/>
        <w:rPr>
          <w:color w:val="000000"/>
          <w:lang w:eastAsia="es-ES"/>
        </w:rPr>
      </w:pPr>
      <w:r w:rsidRPr="00244BA6">
        <w:rPr>
          <w:color w:val="000000"/>
          <w:lang w:eastAsia="es-ES"/>
        </w:rPr>
        <w:t>MULTA POR FALTA DE MEDIDOR INSTALADO:</w:t>
      </w:r>
    </w:p>
    <w:p w:rsidR="00DE044F" w:rsidRPr="00244BA6" w:rsidRDefault="00DE044F" w:rsidP="00DE044F">
      <w:pPr>
        <w:spacing w:before="80"/>
        <w:ind w:left="1701"/>
        <w:jc w:val="both"/>
        <w:rPr>
          <w:color w:val="000000"/>
          <w:lang w:eastAsia="es-ES"/>
        </w:rPr>
      </w:pPr>
      <w:r w:rsidRPr="00244BA6">
        <w:rPr>
          <w:color w:val="000000"/>
          <w:lang w:eastAsia="es-ES"/>
        </w:rPr>
        <w:t>Por el servicio de agua, para los inmuebles encuadrados en todas las categorías, cobro de la CUOTA FIJA con más el adicional que le corresponda  según su categoría, respetando los mínimos  establecidos en el inciso C), I;II; o III EN RELACIÓN A SU CATEGORÍA (códigos  51 a 56).</w:t>
      </w:r>
    </w:p>
    <w:p w:rsidR="00DE044F" w:rsidRPr="00244BA6" w:rsidRDefault="00DE044F" w:rsidP="00E166F9">
      <w:pPr>
        <w:spacing w:before="120"/>
        <w:ind w:left="1701" w:firstLine="57"/>
        <w:jc w:val="center"/>
        <w:rPr>
          <w:lang w:eastAsia="es-ES"/>
        </w:rPr>
      </w:pPr>
      <w:r w:rsidRPr="00244BA6">
        <w:rPr>
          <w:color w:val="000000"/>
          <w:lang w:eastAsia="es-ES"/>
        </w:rPr>
        <w:t xml:space="preserve">CATEGORIA </w:t>
      </w:r>
      <w:r w:rsidRPr="00244BA6">
        <w:rPr>
          <w:color w:val="000000"/>
          <w:lang w:eastAsia="es-ES"/>
        </w:rPr>
        <w:tab/>
      </w:r>
      <w:r w:rsidRPr="00244BA6">
        <w:rPr>
          <w:color w:val="000000"/>
          <w:lang w:eastAsia="es-ES"/>
        </w:rPr>
        <w:tab/>
      </w:r>
      <w:r w:rsidRPr="00244BA6">
        <w:rPr>
          <w:color w:val="000000"/>
          <w:lang w:eastAsia="es-ES"/>
        </w:rPr>
        <w:tab/>
        <w:t>ADICIONAL SIN MEDIDOR</w:t>
      </w:r>
    </w:p>
    <w:p w:rsidR="00DE044F" w:rsidRPr="00244BA6" w:rsidRDefault="00DE044F" w:rsidP="00DE044F">
      <w:pPr>
        <w:ind w:left="2410"/>
        <w:rPr>
          <w:lang w:eastAsia="es-ES"/>
        </w:rPr>
      </w:pPr>
      <w:r w:rsidRPr="00244BA6">
        <w:rPr>
          <w:color w:val="000000"/>
          <w:lang w:eastAsia="es-ES"/>
        </w:rPr>
        <w:t xml:space="preserve">A </w:t>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t>Hasta  el 300%</w:t>
      </w:r>
    </w:p>
    <w:p w:rsidR="00DE044F" w:rsidRPr="00244BA6" w:rsidRDefault="00DE044F" w:rsidP="00DE044F">
      <w:pPr>
        <w:ind w:left="2410"/>
        <w:rPr>
          <w:lang w:eastAsia="es-ES"/>
        </w:rPr>
      </w:pPr>
      <w:r w:rsidRPr="00244BA6">
        <w:rPr>
          <w:color w:val="000000"/>
          <w:lang w:eastAsia="es-ES"/>
        </w:rPr>
        <w:t>BI a</w:t>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t>Hasta  el 450%</w:t>
      </w:r>
    </w:p>
    <w:p w:rsidR="00DE044F" w:rsidRPr="00244BA6" w:rsidRDefault="00DE044F" w:rsidP="00DE044F">
      <w:pPr>
        <w:ind w:left="2410"/>
        <w:rPr>
          <w:lang w:eastAsia="es-ES"/>
        </w:rPr>
      </w:pPr>
      <w:r w:rsidRPr="00244BA6">
        <w:rPr>
          <w:color w:val="000000"/>
          <w:lang w:eastAsia="es-ES"/>
        </w:rPr>
        <w:t>BI b</w:t>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t>Hasta  el 550%</w:t>
      </w:r>
    </w:p>
    <w:p w:rsidR="00DE044F" w:rsidRPr="00244BA6" w:rsidRDefault="00DE044F" w:rsidP="00DE044F">
      <w:pPr>
        <w:ind w:left="2410"/>
        <w:rPr>
          <w:lang w:eastAsia="es-ES"/>
        </w:rPr>
      </w:pPr>
      <w:r w:rsidRPr="00244BA6">
        <w:rPr>
          <w:color w:val="000000"/>
          <w:lang w:eastAsia="es-ES"/>
        </w:rPr>
        <w:t>BII a</w:t>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t>Hasta  el 600%</w:t>
      </w:r>
    </w:p>
    <w:p w:rsidR="00DE044F" w:rsidRPr="00244BA6" w:rsidRDefault="00DE044F" w:rsidP="00DE044F">
      <w:pPr>
        <w:ind w:left="2410"/>
        <w:rPr>
          <w:lang w:eastAsia="es-ES"/>
        </w:rPr>
      </w:pPr>
      <w:r w:rsidRPr="00244BA6">
        <w:rPr>
          <w:color w:val="000000"/>
          <w:lang w:eastAsia="es-ES"/>
        </w:rPr>
        <w:t>BII b</w:t>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t>Hasta  el 600%</w:t>
      </w:r>
    </w:p>
    <w:p w:rsidR="00DE044F" w:rsidRPr="00244BA6" w:rsidRDefault="00DE044F" w:rsidP="00DE044F">
      <w:pPr>
        <w:ind w:left="2410"/>
        <w:rPr>
          <w:lang w:eastAsia="es-ES"/>
        </w:rPr>
      </w:pPr>
      <w:r w:rsidRPr="00244BA6">
        <w:rPr>
          <w:color w:val="000000"/>
          <w:lang w:eastAsia="es-ES"/>
        </w:rPr>
        <w:t>BIII</w:t>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t>Hasta  el 600%</w:t>
      </w:r>
    </w:p>
    <w:p w:rsidR="00DE044F" w:rsidRPr="00244BA6" w:rsidRDefault="00DE044F" w:rsidP="00DE044F">
      <w:pPr>
        <w:rPr>
          <w:lang w:eastAsia="es-ES"/>
        </w:rPr>
      </w:pPr>
    </w:p>
    <w:p w:rsidR="00BE02FF" w:rsidRPr="00244BA6" w:rsidRDefault="00DE044F" w:rsidP="00E166F9">
      <w:pPr>
        <w:ind w:left="1701"/>
        <w:jc w:val="both"/>
        <w:rPr>
          <w:color w:val="000000"/>
          <w:lang w:eastAsia="es-ES"/>
        </w:rPr>
      </w:pPr>
      <w:r w:rsidRPr="00244BA6">
        <w:rPr>
          <w:color w:val="000000"/>
          <w:lang w:eastAsia="es-ES"/>
        </w:rPr>
        <w:t>El adicional en concepto de multa por falta de medidor instalado, correspondiente a cada categoría, será  reglamentado, en cuanto a su determinación porcentual hasta el máximo establecido en la presente, por el Departamento Ejecutivo, el que será  aplicado mientras que el propietario del inmueble servido  no de cumplimiento a la instalación obligatoria del instrumento de medición establecido por el Art. 1º) de la Ordenanza 5272, respetando los plazos que se otorguen al usuario para proceder a su instalación queda facultada la Administración Municipal de Obras Sanitarias (A.M.O.S.), para que a través del área de instalaciones externas, proceda a instalar de oficio y con cargo al frentista propietario del inmueble de que se trata, la colocación del medidor, luego de vencido el plazo que previamente se le otorgará a tal fin.</w:t>
      </w:r>
      <w:r w:rsidR="00C06E9F" w:rsidRPr="00244BA6">
        <w:rPr>
          <w:color w:val="000000"/>
          <w:lang w:eastAsia="es-ES"/>
        </w:rPr>
        <w:t xml:space="preserve"> </w:t>
      </w:r>
      <w:r w:rsidR="00BE02FF" w:rsidRPr="00244BA6">
        <w:rPr>
          <w:color w:val="000000"/>
          <w:lang w:eastAsia="es-ES"/>
        </w:rPr>
        <w:t>Para casos de desperfectos del instrumento de medición con posterioridad a lo indicado en el párrafo anterior la A.M.O.S. podrá realizar de oficio el recambio del mismo a los efectos de contabilizar el correcto consumo de agua, por parte del usuario, de forma inmediata</w:t>
      </w:r>
      <w:r w:rsidR="00C06E9F" w:rsidRPr="00244BA6">
        <w:rPr>
          <w:color w:val="000000"/>
          <w:lang w:eastAsia="es-ES"/>
        </w:rPr>
        <w:t xml:space="preserve">, sin perjuicio de la obligación del mismo de reponer el instrumento de medición a su costo cuando existan desperfectos que impidan la correcta toma de lectura por parte de la </w:t>
      </w:r>
      <w:r w:rsidR="00A153C7" w:rsidRPr="00244BA6">
        <w:rPr>
          <w:color w:val="000000"/>
          <w:lang w:eastAsia="es-ES"/>
        </w:rPr>
        <w:t>Administración Municipal de Obras Sanitarias (A.M.O.S.)</w:t>
      </w:r>
    </w:p>
    <w:p w:rsidR="00C06E9F" w:rsidRPr="00244BA6" w:rsidRDefault="00C06E9F" w:rsidP="00777A3D">
      <w:pPr>
        <w:spacing w:before="80"/>
        <w:ind w:left="1701"/>
        <w:jc w:val="both"/>
        <w:rPr>
          <w:lang w:eastAsia="es-ES"/>
        </w:rPr>
      </w:pPr>
      <w:r w:rsidRPr="00244BA6">
        <w:rPr>
          <w:color w:val="000000"/>
          <w:lang w:eastAsia="es-ES"/>
        </w:rPr>
        <w:t>Para los casos enunciados precedentemente la Secretaría de Infraestructura queda facultada para emitir las normas legales correspondientes a los procedimientos internos y a cumplimentar por parte de los usuarios mencionados.</w:t>
      </w:r>
    </w:p>
    <w:p w:rsidR="00DE044F" w:rsidRPr="00244BA6" w:rsidRDefault="00DE044F" w:rsidP="00E166F9">
      <w:pPr>
        <w:spacing w:before="80"/>
        <w:ind w:left="1701"/>
        <w:jc w:val="both"/>
        <w:rPr>
          <w:lang w:eastAsia="es-ES"/>
        </w:rPr>
      </w:pPr>
      <w:r w:rsidRPr="00244BA6">
        <w:rPr>
          <w:color w:val="000000"/>
          <w:lang w:eastAsia="es-ES"/>
        </w:rPr>
        <w:t>En tanto no se registre por la prestadora del servicio la colocación del instrumento de medición, se facturará el servicio con el adicional previsto en el presente artículo conforme su reglamentación.</w:t>
      </w:r>
    </w:p>
    <w:p w:rsidR="00DE044F" w:rsidRPr="00244BA6" w:rsidRDefault="00DE044F" w:rsidP="00E166F9">
      <w:pPr>
        <w:spacing w:before="80"/>
        <w:ind w:left="1701"/>
        <w:jc w:val="both"/>
        <w:rPr>
          <w:lang w:eastAsia="es-ES"/>
        </w:rPr>
      </w:pPr>
      <w:r w:rsidRPr="00244BA6">
        <w:rPr>
          <w:color w:val="000000"/>
          <w:lang w:eastAsia="es-ES"/>
        </w:rPr>
        <w:t>El adicional en concepto de multa por falta de medidor instalado, se aplicará igualmente a todo servicio que por exclusiva responsabilidad del usuario, sea por acción directa o de terceros u omisión de comunicar la novedad, no permita tomar el estado del medidor de consumo de agua, hasta el cese de tal situación.</w:t>
      </w:r>
      <w:r w:rsidR="00A55911" w:rsidRPr="00244BA6">
        <w:rPr>
          <w:color w:val="000000"/>
          <w:lang w:eastAsia="es-ES"/>
        </w:rPr>
        <w:t xml:space="preserve"> </w:t>
      </w:r>
      <w:r w:rsidR="007B3759" w:rsidRPr="00244BA6">
        <w:rPr>
          <w:lang w:eastAsia="es-ES"/>
        </w:rPr>
        <w:t xml:space="preserve">Dispóngase la obligatoriedad, para el contribuyente, de mantener en buen estado de conservación </w:t>
      </w:r>
      <w:r w:rsidR="00F37521" w:rsidRPr="00244BA6">
        <w:rPr>
          <w:lang w:eastAsia="es-ES"/>
        </w:rPr>
        <w:t>el instrumento de medición y sus accesorios, para una correcta toma de lectura por parte del municipio.</w:t>
      </w:r>
    </w:p>
    <w:p w:rsidR="00DE044F" w:rsidRPr="00244BA6" w:rsidRDefault="00DE044F" w:rsidP="00DE044F">
      <w:pPr>
        <w:rPr>
          <w:lang w:eastAsia="es-ES"/>
        </w:rPr>
      </w:pPr>
    </w:p>
    <w:p w:rsidR="00DE044F" w:rsidRPr="00244BA6" w:rsidRDefault="00DE044F" w:rsidP="00AC731F">
      <w:pPr>
        <w:numPr>
          <w:ilvl w:val="0"/>
          <w:numId w:val="38"/>
        </w:numPr>
        <w:spacing w:before="120"/>
        <w:ind w:left="1134"/>
        <w:jc w:val="both"/>
        <w:textAlignment w:val="baseline"/>
        <w:rPr>
          <w:color w:val="000000"/>
          <w:lang w:eastAsia="es-ES"/>
        </w:rPr>
      </w:pPr>
      <w:r w:rsidRPr="00244BA6">
        <w:rPr>
          <w:color w:val="000000"/>
          <w:lang w:eastAsia="es-ES"/>
        </w:rPr>
        <w:t>SIN CONEXIÓN A CLOACAS CON RADIO OBLIGATORIO</w:t>
      </w:r>
    </w:p>
    <w:p w:rsidR="00DE044F" w:rsidRPr="00244BA6" w:rsidRDefault="00DE044F" w:rsidP="00DE044F">
      <w:pPr>
        <w:spacing w:before="120"/>
        <w:ind w:left="1701"/>
        <w:jc w:val="both"/>
        <w:rPr>
          <w:lang w:eastAsia="es-ES"/>
        </w:rPr>
      </w:pPr>
      <w:r w:rsidRPr="00244BA6">
        <w:rPr>
          <w:color w:val="000000"/>
          <w:lang w:eastAsia="es-ES"/>
        </w:rPr>
        <w:t>Los inmuebles edificados con radio de servicio obligatorio, en caso de no conectarse al servicio de cloacas, el D.E.M. mediante Decreto podrá disponer un recargo equivalente hasta el 300% del Servicio de Cloacas facturado en concepto de Adicional Cloacas.</w:t>
      </w:r>
    </w:p>
    <w:p w:rsidR="00DE044F" w:rsidRPr="00244BA6" w:rsidRDefault="00DE044F" w:rsidP="00E166F9">
      <w:pPr>
        <w:spacing w:before="80"/>
        <w:ind w:left="1701"/>
        <w:jc w:val="both"/>
        <w:rPr>
          <w:lang w:eastAsia="es-ES"/>
        </w:rPr>
      </w:pPr>
      <w:r w:rsidRPr="00244BA6">
        <w:rPr>
          <w:color w:val="000000"/>
          <w:lang w:eastAsia="es-ES"/>
        </w:rPr>
        <w:t>Para aquellos casos especiales que no posean conexión a cloacas por carecer del servicio de agua; la Administración de Obras Sanitarias resolverá sobre el particular.</w:t>
      </w:r>
    </w:p>
    <w:p w:rsidR="00DE044F" w:rsidRPr="00244BA6" w:rsidRDefault="00DE044F" w:rsidP="00E166F9">
      <w:pPr>
        <w:spacing w:before="80"/>
        <w:ind w:left="1701"/>
        <w:jc w:val="both"/>
        <w:rPr>
          <w:lang w:eastAsia="es-ES"/>
        </w:rPr>
      </w:pPr>
      <w:r w:rsidRPr="00244BA6">
        <w:rPr>
          <w:color w:val="000000"/>
          <w:lang w:eastAsia="es-ES"/>
        </w:rPr>
        <w:t>Para casos especiales de indigencia, dificultades de acceso o constructivas, el D.E.M. mediante decreto podrá facultar a la Dirección General de A.M.O.S. para suspender dicho adicional, mediante resolución de la Secretaría de Servicios Públicos.</w:t>
      </w:r>
    </w:p>
    <w:p w:rsidR="00DE044F" w:rsidRPr="00244BA6" w:rsidRDefault="00DE044F" w:rsidP="00E166F9">
      <w:pPr>
        <w:spacing w:before="80"/>
        <w:ind w:left="1701"/>
        <w:jc w:val="both"/>
        <w:rPr>
          <w:lang w:eastAsia="es-ES"/>
        </w:rPr>
      </w:pPr>
      <w:r w:rsidRPr="00244BA6">
        <w:rPr>
          <w:color w:val="000000"/>
          <w:lang w:eastAsia="es-ES"/>
        </w:rPr>
        <w:lastRenderedPageBreak/>
        <w:t>Para todos los casos contemplados en la presente, el trámite lo iniciará el solicitante ante la Dirección General de A.M.O.S., debiendo reunir, además de los contemplados en particular, los siguientes requisitos:</w:t>
      </w:r>
    </w:p>
    <w:p w:rsidR="00DE044F" w:rsidRPr="00244BA6" w:rsidRDefault="00DE044F" w:rsidP="00AC731F">
      <w:pPr>
        <w:numPr>
          <w:ilvl w:val="0"/>
          <w:numId w:val="39"/>
        </w:numPr>
        <w:spacing w:before="80"/>
        <w:ind w:left="2268" w:hanging="283"/>
        <w:jc w:val="both"/>
        <w:textAlignment w:val="baseline"/>
        <w:rPr>
          <w:color w:val="000000"/>
          <w:lang w:eastAsia="es-ES"/>
        </w:rPr>
      </w:pPr>
      <w:r w:rsidRPr="00244BA6">
        <w:rPr>
          <w:color w:val="000000"/>
          <w:lang w:eastAsia="es-ES"/>
        </w:rPr>
        <w:t>Habilitar en forma personal y con carácter permanente el inmueble, acreditado mediante la encuesta social que se practicara por la dependencia municipal pertinente;</w:t>
      </w:r>
    </w:p>
    <w:p w:rsidR="00DE044F" w:rsidRPr="00244BA6" w:rsidRDefault="00DE044F" w:rsidP="00AC731F">
      <w:pPr>
        <w:numPr>
          <w:ilvl w:val="0"/>
          <w:numId w:val="39"/>
        </w:numPr>
        <w:spacing w:before="80"/>
        <w:ind w:left="2268" w:hanging="283"/>
        <w:jc w:val="both"/>
        <w:textAlignment w:val="baseline"/>
        <w:rPr>
          <w:color w:val="000000"/>
          <w:lang w:eastAsia="es-ES"/>
        </w:rPr>
      </w:pPr>
      <w:r w:rsidRPr="00244BA6">
        <w:rPr>
          <w:color w:val="000000"/>
          <w:lang w:eastAsia="es-ES"/>
        </w:rPr>
        <w:t>En caso de insolvencia del peticionante, se requerirá informe socioeconómico elaborado por la Sec</w:t>
      </w:r>
      <w:r w:rsidR="00140898" w:rsidRPr="00244BA6">
        <w:rPr>
          <w:color w:val="000000"/>
          <w:lang w:eastAsia="es-ES"/>
        </w:rPr>
        <w:t>retaría de Salud o de Economía.</w:t>
      </w:r>
    </w:p>
    <w:p w:rsidR="00DE044F" w:rsidRPr="00244BA6" w:rsidRDefault="00DE044F" w:rsidP="00DE044F">
      <w:pPr>
        <w:rPr>
          <w:lang w:eastAsia="es-ES"/>
        </w:rPr>
      </w:pPr>
    </w:p>
    <w:p w:rsidR="00DE044F" w:rsidRPr="00244BA6" w:rsidRDefault="00DE044F" w:rsidP="00AC731F">
      <w:pPr>
        <w:numPr>
          <w:ilvl w:val="0"/>
          <w:numId w:val="38"/>
        </w:numPr>
        <w:spacing w:before="120"/>
        <w:ind w:left="1134"/>
        <w:jc w:val="both"/>
        <w:textAlignment w:val="baseline"/>
        <w:rPr>
          <w:color w:val="000000"/>
          <w:lang w:eastAsia="es-ES"/>
        </w:rPr>
      </w:pPr>
      <w:r w:rsidRPr="00244BA6">
        <w:rPr>
          <w:color w:val="000000"/>
          <w:lang w:eastAsia="es-ES"/>
        </w:rPr>
        <w:t>MULTA POR FALTA DE FINALIZACION DE INSTALACIONES INTERNAS Y CERTIFICADO FINAL DE FUNCIONAMIENTO.-</w:t>
      </w:r>
    </w:p>
    <w:p w:rsidR="00DE044F" w:rsidRPr="00244BA6" w:rsidRDefault="00DE044F" w:rsidP="00DE044F">
      <w:pPr>
        <w:spacing w:before="120"/>
        <w:ind w:left="1701"/>
        <w:jc w:val="both"/>
        <w:rPr>
          <w:lang w:eastAsia="es-ES"/>
        </w:rPr>
      </w:pPr>
      <w:r w:rsidRPr="00244BA6">
        <w:rPr>
          <w:color w:val="000000"/>
          <w:lang w:eastAsia="es-ES"/>
        </w:rPr>
        <w:t>Los inmuebles en uso que tengan certificado provisional de funcionamiento del servicio de agua y/o cloaca, y que luego de la finalización de los plazos que se lo otorgara a tal fin, no cumplimenten con la exigencia de las instalaciones internas, la Secretaría de Servicios Públicos de esta Municipalidad, a través de su oficina competente, podrá disponer un recargo en concepto de multa equivalente hasta el 200% de la tasa básica, facturado en concepto de Adicional por irregularidades de instalaciones internas. El adicional cesará luego de que el propietario normalice las instalaciones internas y la A.M.O.S. expida el Certificado definitivo.</w:t>
      </w:r>
    </w:p>
    <w:p w:rsidR="00DE044F" w:rsidRPr="00244BA6" w:rsidRDefault="00DE044F" w:rsidP="00DE044F">
      <w:pPr>
        <w:rPr>
          <w:lang w:eastAsia="es-ES"/>
        </w:rPr>
      </w:pPr>
    </w:p>
    <w:p w:rsidR="00DE044F" w:rsidRPr="00244BA6" w:rsidRDefault="00DE044F" w:rsidP="00DE044F">
      <w:pPr>
        <w:ind w:left="993" w:hanging="426"/>
        <w:jc w:val="both"/>
        <w:textAlignment w:val="baseline"/>
        <w:rPr>
          <w:b/>
          <w:bCs/>
          <w:color w:val="000000"/>
          <w:lang w:eastAsia="es-ES"/>
        </w:rPr>
      </w:pPr>
      <w:r w:rsidRPr="00244BA6">
        <w:rPr>
          <w:b/>
          <w:bCs/>
          <w:color w:val="000000"/>
          <w:lang w:eastAsia="es-ES"/>
        </w:rPr>
        <w:t>B.3) SUMINISTRO DE AGUA EN BLOCK</w:t>
      </w:r>
    </w:p>
    <w:p w:rsidR="00F37521" w:rsidRPr="00244BA6" w:rsidRDefault="00F37521" w:rsidP="00DE044F">
      <w:pPr>
        <w:spacing w:before="120"/>
        <w:ind w:left="1418"/>
        <w:jc w:val="both"/>
        <w:rPr>
          <w:color w:val="000000"/>
          <w:lang w:eastAsia="es-ES"/>
        </w:rPr>
      </w:pPr>
      <w:r w:rsidRPr="00244BA6">
        <w:rPr>
          <w:color w:val="000000"/>
          <w:lang w:eastAsia="es-ES"/>
        </w:rPr>
        <w:t>Incluye usuarios enunciados en el Art. 41º) de la Ordenanza Nº 5479</w:t>
      </w:r>
      <w:r w:rsidR="00625CF0" w:rsidRPr="00244BA6">
        <w:rPr>
          <w:color w:val="000000"/>
          <w:lang w:eastAsia="es-ES"/>
        </w:rPr>
        <w:t>.</w:t>
      </w:r>
    </w:p>
    <w:p w:rsidR="00DE044F" w:rsidRPr="00244BA6" w:rsidRDefault="00DE044F" w:rsidP="00DE044F">
      <w:pPr>
        <w:spacing w:before="120"/>
        <w:ind w:left="1418"/>
        <w:jc w:val="both"/>
        <w:rPr>
          <w:lang w:eastAsia="es-ES"/>
        </w:rPr>
      </w:pPr>
      <w:r w:rsidRPr="00244BA6">
        <w:rPr>
          <w:color w:val="000000"/>
          <w:lang w:eastAsia="es-ES"/>
        </w:rPr>
        <w:t>Valor del m</w:t>
      </w:r>
      <w:r w:rsidRPr="00244BA6">
        <w:rPr>
          <w:color w:val="000000"/>
          <w:sz w:val="14"/>
          <w:szCs w:val="14"/>
          <w:vertAlign w:val="superscript"/>
          <w:lang w:eastAsia="es-ES"/>
        </w:rPr>
        <w:t>3</w:t>
      </w:r>
      <w:r w:rsidRPr="00244BA6">
        <w:rPr>
          <w:color w:val="000000"/>
          <w:lang w:eastAsia="es-ES"/>
        </w:rPr>
        <w:t>: [equivalente al m</w:t>
      </w:r>
      <w:r w:rsidRPr="00244BA6">
        <w:rPr>
          <w:color w:val="000000"/>
          <w:sz w:val="14"/>
          <w:szCs w:val="14"/>
          <w:vertAlign w:val="superscript"/>
          <w:lang w:eastAsia="es-ES"/>
        </w:rPr>
        <w:t>3</w:t>
      </w:r>
      <w:r w:rsidRPr="00244BA6">
        <w:rPr>
          <w:color w:val="000000"/>
          <w:lang w:eastAsia="es-ES"/>
        </w:rPr>
        <w:t xml:space="preserve"> de la categoría </w:t>
      </w:r>
      <w:r w:rsidR="00E548E7" w:rsidRPr="00244BA6">
        <w:rPr>
          <w:color w:val="000000"/>
          <w:lang w:eastAsia="es-ES"/>
        </w:rPr>
        <w:t>CIIb</w:t>
      </w:r>
      <w:r w:rsidR="00A55911" w:rsidRPr="00244BA6">
        <w:rPr>
          <w:color w:val="000000"/>
          <w:lang w:eastAsia="es-ES"/>
        </w:rPr>
        <w:t xml:space="preserve"> </w:t>
      </w:r>
      <w:r w:rsidRPr="00244BA6">
        <w:rPr>
          <w:color w:val="000000"/>
          <w:lang w:eastAsia="es-ES"/>
        </w:rPr>
        <w:t>del Art. 57 inc. B (Agua por medidor)] x K</w:t>
      </w:r>
    </w:p>
    <w:p w:rsidR="00DE044F" w:rsidRPr="00244BA6" w:rsidRDefault="00DE044F" w:rsidP="00E166F9">
      <w:pPr>
        <w:spacing w:before="120"/>
        <w:ind w:left="1843" w:hanging="425"/>
        <w:jc w:val="both"/>
        <w:rPr>
          <w:lang w:eastAsia="es-ES"/>
        </w:rPr>
      </w:pPr>
      <w:r w:rsidRPr="00244BA6">
        <w:rPr>
          <w:color w:val="000000"/>
          <w:lang w:eastAsia="es-ES"/>
        </w:rPr>
        <w:t>K= Coeficiente igual al establecido para el 31/12/201</w:t>
      </w:r>
      <w:r w:rsidR="005B2453" w:rsidRPr="00244BA6">
        <w:rPr>
          <w:color w:val="000000"/>
          <w:lang w:eastAsia="es-ES"/>
        </w:rPr>
        <w:t>8</w:t>
      </w:r>
      <w:r w:rsidRPr="00244BA6">
        <w:rPr>
          <w:color w:val="000000"/>
          <w:lang w:eastAsia="es-ES"/>
        </w:rPr>
        <w:t>,  el que podrá ser actualizado mediante Resolución de la Secretaría de Economía previa autorización del DEM, de acuerdo a las modificaciones porcentuales que sufra el valor del m</w:t>
      </w:r>
      <w:r w:rsidRPr="00244BA6">
        <w:rPr>
          <w:color w:val="000000"/>
          <w:sz w:val="14"/>
          <w:szCs w:val="14"/>
          <w:vertAlign w:val="superscript"/>
          <w:lang w:eastAsia="es-ES"/>
        </w:rPr>
        <w:t xml:space="preserve">3 </w:t>
      </w:r>
      <w:r w:rsidRPr="00244BA6">
        <w:rPr>
          <w:color w:val="000000"/>
          <w:lang w:eastAsia="es-ES"/>
        </w:rPr>
        <w:t>de agua suministrado por mayorista y a las necesidades de inversión en obras, construcción y/o mantenimiento del servicio público.</w:t>
      </w:r>
    </w:p>
    <w:p w:rsidR="00DE044F" w:rsidRPr="00244BA6" w:rsidRDefault="00DE044F" w:rsidP="006D6417">
      <w:pPr>
        <w:spacing w:after="120"/>
        <w:rPr>
          <w:lang w:eastAsia="es-ES"/>
        </w:rPr>
      </w:pPr>
    </w:p>
    <w:p w:rsidR="00DE044F" w:rsidRPr="00244BA6" w:rsidRDefault="00DE044F" w:rsidP="00AC731F">
      <w:pPr>
        <w:numPr>
          <w:ilvl w:val="1"/>
          <w:numId w:val="37"/>
        </w:numPr>
        <w:ind w:left="567" w:hanging="425"/>
        <w:jc w:val="both"/>
        <w:textAlignment w:val="baseline"/>
        <w:rPr>
          <w:b/>
          <w:bCs/>
          <w:color w:val="000000"/>
          <w:lang w:eastAsia="es-ES"/>
        </w:rPr>
      </w:pPr>
      <w:r w:rsidRPr="00244BA6">
        <w:rPr>
          <w:b/>
          <w:bCs/>
          <w:color w:val="000000"/>
          <w:lang w:eastAsia="es-ES"/>
        </w:rPr>
        <w:t>CUOTAS MINIMAS</w:t>
      </w:r>
    </w:p>
    <w:p w:rsidR="00DE044F" w:rsidRPr="00244BA6" w:rsidRDefault="00DE044F" w:rsidP="00AC731F">
      <w:pPr>
        <w:numPr>
          <w:ilvl w:val="0"/>
          <w:numId w:val="40"/>
        </w:numPr>
        <w:spacing w:before="120"/>
        <w:ind w:left="993" w:hanging="142"/>
        <w:jc w:val="both"/>
        <w:textAlignment w:val="baseline"/>
        <w:outlineLvl w:val="2"/>
        <w:rPr>
          <w:b/>
          <w:bCs/>
          <w:color w:val="000000"/>
          <w:sz w:val="27"/>
          <w:szCs w:val="27"/>
          <w:lang w:eastAsia="es-ES"/>
        </w:rPr>
      </w:pPr>
      <w:r w:rsidRPr="00244BA6">
        <w:rPr>
          <w:b/>
          <w:bCs/>
          <w:color w:val="000000"/>
          <w:lang w:eastAsia="es-ES"/>
        </w:rPr>
        <w:t>COEFICIENTE ZONAL IGUAL  A  0,80</w:t>
      </w:r>
      <w:r w:rsidRPr="00244BA6">
        <w:rPr>
          <w:b/>
          <w:bCs/>
          <w:color w:val="000000"/>
          <w:lang w:eastAsia="es-ES"/>
        </w:rPr>
        <w:tab/>
      </w:r>
    </w:p>
    <w:p w:rsidR="00DE044F" w:rsidRPr="00244BA6" w:rsidRDefault="00DE044F" w:rsidP="00DE044F">
      <w:pPr>
        <w:spacing w:before="120"/>
        <w:ind w:left="1985"/>
        <w:jc w:val="both"/>
        <w:rPr>
          <w:lang w:eastAsia="es-ES"/>
        </w:rPr>
      </w:pPr>
      <w:r w:rsidRPr="00244BA6">
        <w:rPr>
          <w:color w:val="000000"/>
          <w:lang w:eastAsia="es-ES"/>
        </w:rPr>
        <w:t>INMUEBLES EDIFICADOS</w:t>
      </w:r>
      <w:r w:rsidRPr="00244BA6">
        <w:rPr>
          <w:color w:val="000000"/>
          <w:lang w:eastAsia="es-ES"/>
        </w:rPr>
        <w:tab/>
      </w:r>
    </w:p>
    <w:p w:rsidR="00DE044F" w:rsidRPr="00244BA6" w:rsidRDefault="00DE044F" w:rsidP="006D6417">
      <w:pPr>
        <w:spacing w:before="120"/>
        <w:ind w:left="2127"/>
        <w:jc w:val="both"/>
        <w:rPr>
          <w:lang w:eastAsia="es-ES"/>
        </w:rPr>
      </w:pPr>
      <w:r w:rsidRPr="00244BA6">
        <w:rPr>
          <w:color w:val="000000"/>
          <w:lang w:eastAsia="es-ES"/>
        </w:rPr>
        <w:t xml:space="preserve">1- AGUA </w:t>
      </w:r>
      <w:r w:rsidRPr="00244BA6">
        <w:rPr>
          <w:color w:val="000000"/>
          <w:lang w:eastAsia="es-ES"/>
        </w:rPr>
        <w:tab/>
      </w:r>
      <w:r w:rsidR="003A6DCC" w:rsidRPr="00244BA6">
        <w:rPr>
          <w:color w:val="000000"/>
          <w:lang w:eastAsia="es-ES"/>
        </w:rPr>
        <w:tab/>
      </w:r>
      <w:r w:rsidR="003A6DCC" w:rsidRPr="00244BA6">
        <w:rPr>
          <w:color w:val="000000"/>
          <w:lang w:eastAsia="es-ES"/>
        </w:rPr>
        <w:tab/>
      </w:r>
      <w:r w:rsidR="003A6DCC" w:rsidRPr="00244BA6">
        <w:rPr>
          <w:color w:val="000000"/>
          <w:lang w:eastAsia="es-ES"/>
        </w:rPr>
        <w:tab/>
      </w:r>
      <w:r w:rsidR="003A6DCC" w:rsidRPr="00244BA6">
        <w:rPr>
          <w:color w:val="000000"/>
          <w:lang w:eastAsia="es-ES"/>
        </w:rPr>
        <w:tab/>
      </w:r>
      <w:r w:rsidRPr="00244BA6">
        <w:rPr>
          <w:color w:val="000000"/>
          <w:lang w:eastAsia="es-ES"/>
        </w:rPr>
        <w:t>$</w:t>
      </w:r>
      <w:r w:rsidRPr="00244BA6">
        <w:rPr>
          <w:color w:val="000000"/>
          <w:lang w:eastAsia="es-ES"/>
        </w:rPr>
        <w:tab/>
        <w:t>6,35</w:t>
      </w:r>
    </w:p>
    <w:p w:rsidR="00DE044F" w:rsidRPr="00244BA6" w:rsidRDefault="00DE044F" w:rsidP="006D6417">
      <w:pPr>
        <w:spacing w:before="120"/>
        <w:ind w:left="2127"/>
        <w:jc w:val="both"/>
        <w:rPr>
          <w:lang w:eastAsia="es-ES"/>
        </w:rPr>
      </w:pPr>
      <w:r w:rsidRPr="00244BA6">
        <w:rPr>
          <w:color w:val="000000"/>
          <w:lang w:eastAsia="es-ES"/>
        </w:rPr>
        <w:t>5- AGUA Y CLOACAS</w:t>
      </w:r>
      <w:r w:rsidRPr="00244BA6">
        <w:rPr>
          <w:color w:val="000000"/>
          <w:lang w:eastAsia="es-ES"/>
        </w:rPr>
        <w:tab/>
      </w:r>
      <w:r w:rsidR="003A6DCC" w:rsidRPr="00244BA6">
        <w:rPr>
          <w:color w:val="000000"/>
          <w:lang w:eastAsia="es-ES"/>
        </w:rPr>
        <w:tab/>
      </w:r>
      <w:r w:rsidR="003A6DCC" w:rsidRPr="00244BA6">
        <w:rPr>
          <w:color w:val="000000"/>
          <w:lang w:eastAsia="es-ES"/>
        </w:rPr>
        <w:tab/>
      </w:r>
      <w:r w:rsidRPr="00244BA6">
        <w:rPr>
          <w:color w:val="000000"/>
          <w:lang w:eastAsia="es-ES"/>
        </w:rPr>
        <w:t>$</w:t>
      </w:r>
      <w:r w:rsidRPr="00244BA6">
        <w:rPr>
          <w:color w:val="000000"/>
          <w:lang w:eastAsia="es-ES"/>
        </w:rPr>
        <w:tab/>
        <w:t>9,51</w:t>
      </w:r>
    </w:p>
    <w:p w:rsidR="00DE044F" w:rsidRPr="00244BA6" w:rsidRDefault="00DE044F" w:rsidP="006D6417">
      <w:pPr>
        <w:spacing w:before="120"/>
        <w:ind w:left="2127"/>
        <w:jc w:val="both"/>
        <w:rPr>
          <w:lang w:eastAsia="es-ES"/>
        </w:rPr>
      </w:pPr>
      <w:r w:rsidRPr="00244BA6">
        <w:rPr>
          <w:color w:val="000000"/>
          <w:lang w:eastAsia="es-ES"/>
        </w:rPr>
        <w:t>51- RECARGO S/AGUA, CATEG. A</w:t>
      </w:r>
      <w:r w:rsidRPr="00244BA6">
        <w:rPr>
          <w:color w:val="000000"/>
          <w:lang w:eastAsia="es-ES"/>
        </w:rPr>
        <w:tab/>
        <w:t>$</w:t>
      </w:r>
      <w:r w:rsidRPr="00244BA6">
        <w:rPr>
          <w:color w:val="000000"/>
          <w:lang w:eastAsia="es-ES"/>
        </w:rPr>
        <w:tab/>
        <w:t>6,35</w:t>
      </w:r>
    </w:p>
    <w:p w:rsidR="00DE044F" w:rsidRPr="00244BA6" w:rsidRDefault="00DE044F" w:rsidP="006D6417">
      <w:pPr>
        <w:spacing w:before="120"/>
        <w:ind w:left="2127"/>
        <w:jc w:val="both"/>
        <w:rPr>
          <w:lang w:eastAsia="es-ES"/>
        </w:rPr>
      </w:pPr>
      <w:r w:rsidRPr="00244BA6">
        <w:rPr>
          <w:color w:val="000000"/>
          <w:lang w:eastAsia="es-ES"/>
        </w:rPr>
        <w:t>52-          “            “                 “     BIa</w:t>
      </w:r>
      <w:r w:rsidRPr="00244BA6">
        <w:rPr>
          <w:color w:val="000000"/>
          <w:lang w:eastAsia="es-ES"/>
        </w:rPr>
        <w:tab/>
        <w:t>$</w:t>
      </w:r>
      <w:r w:rsidRPr="00244BA6">
        <w:rPr>
          <w:color w:val="000000"/>
          <w:lang w:eastAsia="es-ES"/>
        </w:rPr>
        <w:tab/>
        <w:t>9,51</w:t>
      </w:r>
    </w:p>
    <w:p w:rsidR="00DE044F" w:rsidRPr="00244BA6" w:rsidRDefault="00DE044F" w:rsidP="006D6417">
      <w:pPr>
        <w:spacing w:before="120"/>
        <w:ind w:left="2127"/>
        <w:jc w:val="both"/>
        <w:rPr>
          <w:lang w:eastAsia="es-ES"/>
        </w:rPr>
      </w:pPr>
      <w:r w:rsidRPr="00244BA6">
        <w:rPr>
          <w:color w:val="000000"/>
          <w:lang w:eastAsia="es-ES"/>
        </w:rPr>
        <w:t>5- AGUA Y CLOACAS</w:t>
      </w:r>
      <w:r w:rsidRPr="00244BA6">
        <w:rPr>
          <w:color w:val="000000"/>
          <w:lang w:eastAsia="es-ES"/>
        </w:rPr>
        <w:tab/>
      </w:r>
      <w:r w:rsidR="003A6DCC" w:rsidRPr="00244BA6">
        <w:rPr>
          <w:color w:val="000000"/>
          <w:lang w:eastAsia="es-ES"/>
        </w:rPr>
        <w:tab/>
      </w:r>
      <w:r w:rsidR="003A6DCC" w:rsidRPr="00244BA6">
        <w:rPr>
          <w:color w:val="000000"/>
          <w:lang w:eastAsia="es-ES"/>
        </w:rPr>
        <w:tab/>
        <w:t>$</w:t>
      </w:r>
      <w:r w:rsidRPr="00244BA6">
        <w:rPr>
          <w:color w:val="000000"/>
          <w:lang w:eastAsia="es-ES"/>
        </w:rPr>
        <w:tab/>
        <w:t>9,51</w:t>
      </w:r>
    </w:p>
    <w:p w:rsidR="00DE044F" w:rsidRPr="00244BA6" w:rsidRDefault="00DE044F" w:rsidP="006D6417">
      <w:pPr>
        <w:spacing w:before="120"/>
        <w:ind w:left="2127"/>
        <w:jc w:val="both"/>
        <w:rPr>
          <w:lang w:eastAsia="es-ES"/>
        </w:rPr>
      </w:pPr>
      <w:r w:rsidRPr="00244BA6">
        <w:rPr>
          <w:color w:val="000000"/>
          <w:lang w:eastAsia="es-ES"/>
        </w:rPr>
        <w:t>51- RECARGO S/AGUA, CATEG. A</w:t>
      </w:r>
      <w:r w:rsidRPr="00244BA6">
        <w:rPr>
          <w:color w:val="000000"/>
          <w:lang w:eastAsia="es-ES"/>
        </w:rPr>
        <w:tab/>
        <w:t>$</w:t>
      </w:r>
      <w:r w:rsidRPr="00244BA6">
        <w:rPr>
          <w:color w:val="000000"/>
          <w:lang w:eastAsia="es-ES"/>
        </w:rPr>
        <w:tab/>
        <w:t>6,35</w:t>
      </w:r>
    </w:p>
    <w:p w:rsidR="00DE044F" w:rsidRPr="00244BA6" w:rsidRDefault="00DE044F" w:rsidP="006D6417">
      <w:pPr>
        <w:spacing w:before="120"/>
        <w:ind w:left="2127"/>
        <w:jc w:val="both"/>
        <w:rPr>
          <w:lang w:eastAsia="es-ES"/>
        </w:rPr>
      </w:pPr>
      <w:r w:rsidRPr="00244BA6">
        <w:rPr>
          <w:color w:val="000000"/>
          <w:lang w:eastAsia="es-ES"/>
        </w:rPr>
        <w:t>52-          “            “                 “     Bia</w:t>
      </w:r>
      <w:r w:rsidRPr="00244BA6">
        <w:rPr>
          <w:color w:val="000000"/>
          <w:lang w:eastAsia="es-ES"/>
        </w:rPr>
        <w:tab/>
        <w:t>$</w:t>
      </w:r>
      <w:r w:rsidRPr="00244BA6">
        <w:rPr>
          <w:color w:val="000000"/>
          <w:lang w:eastAsia="es-ES"/>
        </w:rPr>
        <w:tab/>
        <w:t>9,51</w:t>
      </w:r>
    </w:p>
    <w:p w:rsidR="00DE044F" w:rsidRPr="00244BA6" w:rsidRDefault="00DE044F" w:rsidP="006D6417">
      <w:pPr>
        <w:spacing w:before="120"/>
        <w:ind w:left="2127"/>
        <w:jc w:val="both"/>
        <w:rPr>
          <w:lang w:eastAsia="es-ES"/>
        </w:rPr>
      </w:pPr>
      <w:r w:rsidRPr="00244BA6">
        <w:rPr>
          <w:color w:val="000000"/>
          <w:lang w:eastAsia="es-ES"/>
        </w:rPr>
        <w:t>53 -          “         </w:t>
      </w:r>
      <w:r w:rsidR="00625CF0" w:rsidRPr="00244BA6">
        <w:rPr>
          <w:color w:val="000000"/>
          <w:lang w:eastAsia="es-ES"/>
        </w:rPr>
        <w:t xml:space="preserve">  “                 “ </w:t>
      </w:r>
      <w:r w:rsidR="0051194A" w:rsidRPr="00244BA6">
        <w:rPr>
          <w:color w:val="000000"/>
          <w:lang w:eastAsia="es-ES"/>
        </w:rPr>
        <w:t>    Bib</w:t>
      </w:r>
      <w:r w:rsidR="0051194A" w:rsidRPr="00244BA6">
        <w:rPr>
          <w:color w:val="000000"/>
          <w:lang w:eastAsia="es-ES"/>
        </w:rPr>
        <w:tab/>
        <w:t xml:space="preserve">$       </w:t>
      </w:r>
      <w:r w:rsidRPr="00244BA6">
        <w:rPr>
          <w:color w:val="000000"/>
          <w:lang w:eastAsia="es-ES"/>
        </w:rPr>
        <w:t>11,10</w:t>
      </w:r>
    </w:p>
    <w:p w:rsidR="00DE044F" w:rsidRPr="00244BA6" w:rsidRDefault="00DE044F" w:rsidP="006D6417">
      <w:pPr>
        <w:spacing w:before="120"/>
        <w:ind w:left="2127"/>
        <w:jc w:val="both"/>
        <w:rPr>
          <w:lang w:eastAsia="es-ES"/>
        </w:rPr>
      </w:pPr>
      <w:r w:rsidRPr="00244BA6">
        <w:rPr>
          <w:color w:val="000000"/>
          <w:lang w:eastAsia="es-ES"/>
        </w:rPr>
        <w:lastRenderedPageBreak/>
        <w:t>54 -          “          </w:t>
      </w:r>
      <w:r w:rsidR="00625CF0" w:rsidRPr="00244BA6">
        <w:rPr>
          <w:color w:val="000000"/>
          <w:lang w:eastAsia="es-ES"/>
        </w:rPr>
        <w:t> “                 “     BIIa</w:t>
      </w:r>
      <w:r w:rsidR="00625CF0" w:rsidRPr="00244BA6">
        <w:rPr>
          <w:color w:val="000000"/>
          <w:lang w:eastAsia="es-ES"/>
        </w:rPr>
        <w:tab/>
        <w:t xml:space="preserve">$       </w:t>
      </w:r>
      <w:r w:rsidRPr="00244BA6">
        <w:rPr>
          <w:color w:val="000000"/>
          <w:lang w:eastAsia="es-ES"/>
        </w:rPr>
        <w:t>12,69</w:t>
      </w:r>
    </w:p>
    <w:p w:rsidR="00DE044F" w:rsidRPr="00244BA6" w:rsidRDefault="00DE044F" w:rsidP="006D6417">
      <w:pPr>
        <w:spacing w:before="120"/>
        <w:ind w:left="2127"/>
        <w:jc w:val="both"/>
        <w:rPr>
          <w:lang w:eastAsia="es-ES"/>
        </w:rPr>
      </w:pPr>
      <w:r w:rsidRPr="00244BA6">
        <w:rPr>
          <w:color w:val="000000"/>
          <w:lang w:eastAsia="es-ES"/>
        </w:rPr>
        <w:t>55 -          “           “                 “     BI</w:t>
      </w:r>
      <w:r w:rsidR="00625CF0" w:rsidRPr="00244BA6">
        <w:rPr>
          <w:color w:val="000000"/>
          <w:lang w:eastAsia="es-ES"/>
        </w:rPr>
        <w:t>Ib</w:t>
      </w:r>
      <w:r w:rsidR="00625CF0" w:rsidRPr="00244BA6">
        <w:rPr>
          <w:color w:val="000000"/>
          <w:lang w:eastAsia="es-ES"/>
        </w:rPr>
        <w:tab/>
        <w:t xml:space="preserve">$       </w:t>
      </w:r>
      <w:r w:rsidRPr="00244BA6">
        <w:rPr>
          <w:color w:val="000000"/>
          <w:lang w:eastAsia="es-ES"/>
        </w:rPr>
        <w:t>15,86</w:t>
      </w:r>
    </w:p>
    <w:p w:rsidR="00DE044F" w:rsidRPr="00244BA6" w:rsidRDefault="00DE044F" w:rsidP="006D6417">
      <w:pPr>
        <w:spacing w:before="120"/>
        <w:ind w:left="2127"/>
        <w:jc w:val="both"/>
        <w:rPr>
          <w:lang w:eastAsia="es-ES"/>
        </w:rPr>
      </w:pPr>
      <w:r w:rsidRPr="00244BA6">
        <w:rPr>
          <w:color w:val="000000"/>
          <w:lang w:eastAsia="es-ES"/>
        </w:rPr>
        <w:t>56 -          “           </w:t>
      </w:r>
      <w:r w:rsidR="0051194A" w:rsidRPr="00244BA6">
        <w:rPr>
          <w:color w:val="000000"/>
          <w:lang w:eastAsia="es-ES"/>
        </w:rPr>
        <w:t xml:space="preserve">“                 “     BIII </w:t>
      </w:r>
      <w:r w:rsidR="0051194A" w:rsidRPr="00244BA6">
        <w:rPr>
          <w:color w:val="000000"/>
          <w:lang w:eastAsia="es-ES"/>
        </w:rPr>
        <w:tab/>
        <w:t xml:space="preserve">$       </w:t>
      </w:r>
      <w:r w:rsidRPr="00244BA6">
        <w:rPr>
          <w:color w:val="000000"/>
          <w:lang w:eastAsia="es-ES"/>
        </w:rPr>
        <w:t>25,37</w:t>
      </w:r>
    </w:p>
    <w:p w:rsidR="00DE044F" w:rsidRPr="00244BA6" w:rsidRDefault="00DE044F" w:rsidP="00DE044F">
      <w:pPr>
        <w:rPr>
          <w:lang w:eastAsia="es-ES"/>
        </w:rPr>
      </w:pPr>
    </w:p>
    <w:p w:rsidR="00DE044F" w:rsidRPr="00244BA6" w:rsidRDefault="00DE044F" w:rsidP="006D6417">
      <w:pPr>
        <w:spacing w:before="120"/>
        <w:ind w:left="1985"/>
        <w:jc w:val="both"/>
        <w:rPr>
          <w:lang w:eastAsia="es-ES"/>
        </w:rPr>
      </w:pPr>
      <w:r w:rsidRPr="00244BA6">
        <w:rPr>
          <w:color w:val="000000"/>
          <w:lang w:eastAsia="es-ES"/>
        </w:rPr>
        <w:t>INMUEBLES BALDIOS</w:t>
      </w:r>
      <w:r w:rsidRPr="00244BA6">
        <w:rPr>
          <w:color w:val="000000"/>
          <w:lang w:eastAsia="es-ES"/>
        </w:rPr>
        <w:tab/>
      </w:r>
    </w:p>
    <w:p w:rsidR="00DE044F" w:rsidRPr="00244BA6" w:rsidRDefault="00DE044F" w:rsidP="006D6417">
      <w:pPr>
        <w:spacing w:before="120"/>
        <w:ind w:left="2127"/>
        <w:jc w:val="both"/>
        <w:rPr>
          <w:lang w:eastAsia="es-ES"/>
        </w:rPr>
      </w:pPr>
      <w:r w:rsidRPr="00244BA6">
        <w:rPr>
          <w:color w:val="000000"/>
          <w:lang w:eastAsia="es-ES"/>
        </w:rPr>
        <w:t>61- AGUA</w:t>
      </w:r>
      <w:r w:rsidRPr="00244BA6">
        <w:rPr>
          <w:color w:val="000000"/>
          <w:lang w:eastAsia="es-ES"/>
        </w:rPr>
        <w:tab/>
      </w:r>
      <w:r w:rsidR="003A6DCC" w:rsidRPr="00244BA6">
        <w:rPr>
          <w:color w:val="000000"/>
          <w:lang w:eastAsia="es-ES"/>
        </w:rPr>
        <w:tab/>
      </w:r>
      <w:r w:rsidR="003A6DCC" w:rsidRPr="00244BA6">
        <w:rPr>
          <w:color w:val="000000"/>
          <w:lang w:eastAsia="es-ES"/>
        </w:rPr>
        <w:tab/>
      </w:r>
      <w:r w:rsidR="003A6DCC" w:rsidRPr="00244BA6">
        <w:rPr>
          <w:color w:val="000000"/>
          <w:lang w:eastAsia="es-ES"/>
        </w:rPr>
        <w:tab/>
      </w:r>
      <w:r w:rsidR="003A6DCC" w:rsidRPr="00244BA6">
        <w:rPr>
          <w:color w:val="000000"/>
          <w:lang w:eastAsia="es-ES"/>
        </w:rPr>
        <w:tab/>
      </w:r>
      <w:r w:rsidRPr="00244BA6">
        <w:rPr>
          <w:color w:val="000000"/>
          <w:lang w:eastAsia="es-ES"/>
        </w:rPr>
        <w:t>$</w:t>
      </w:r>
      <w:r w:rsidRPr="00244BA6">
        <w:rPr>
          <w:color w:val="000000"/>
          <w:lang w:eastAsia="es-ES"/>
        </w:rPr>
        <w:tab/>
        <w:t>2,37</w:t>
      </w:r>
    </w:p>
    <w:p w:rsidR="00DE044F" w:rsidRPr="00244BA6" w:rsidRDefault="00DE044F" w:rsidP="006D6417">
      <w:pPr>
        <w:spacing w:before="120"/>
        <w:ind w:left="2127"/>
        <w:jc w:val="both"/>
        <w:rPr>
          <w:lang w:eastAsia="es-ES"/>
        </w:rPr>
      </w:pPr>
      <w:r w:rsidRPr="00244BA6">
        <w:rPr>
          <w:color w:val="000000"/>
          <w:lang w:eastAsia="es-ES"/>
        </w:rPr>
        <w:t xml:space="preserve">64- AGUA Y CLOACAS </w:t>
      </w:r>
      <w:r w:rsidRPr="00244BA6">
        <w:rPr>
          <w:color w:val="000000"/>
          <w:lang w:eastAsia="es-ES"/>
        </w:rPr>
        <w:tab/>
      </w:r>
      <w:r w:rsidR="003A6DCC" w:rsidRPr="00244BA6">
        <w:rPr>
          <w:color w:val="000000"/>
          <w:lang w:eastAsia="es-ES"/>
        </w:rPr>
        <w:tab/>
      </w:r>
      <w:r w:rsidR="003A6DCC" w:rsidRPr="00244BA6">
        <w:rPr>
          <w:color w:val="000000"/>
          <w:lang w:eastAsia="es-ES"/>
        </w:rPr>
        <w:tab/>
      </w:r>
      <w:r w:rsidRPr="00244BA6">
        <w:rPr>
          <w:color w:val="000000"/>
          <w:lang w:eastAsia="es-ES"/>
        </w:rPr>
        <w:t>$</w:t>
      </w:r>
      <w:r w:rsidRPr="00244BA6">
        <w:rPr>
          <w:color w:val="000000"/>
          <w:lang w:eastAsia="es-ES"/>
        </w:rPr>
        <w:tab/>
        <w:t>3,56</w:t>
      </w:r>
    </w:p>
    <w:p w:rsidR="00DE044F" w:rsidRPr="00244BA6" w:rsidRDefault="00DE044F" w:rsidP="00DE044F">
      <w:pPr>
        <w:rPr>
          <w:lang w:eastAsia="es-ES"/>
        </w:rPr>
      </w:pPr>
    </w:p>
    <w:p w:rsidR="00DE044F" w:rsidRPr="00244BA6" w:rsidRDefault="00DE044F" w:rsidP="00AC731F">
      <w:pPr>
        <w:numPr>
          <w:ilvl w:val="0"/>
          <w:numId w:val="40"/>
        </w:numPr>
        <w:spacing w:before="120"/>
        <w:ind w:left="993" w:hanging="142"/>
        <w:jc w:val="both"/>
        <w:textAlignment w:val="baseline"/>
        <w:outlineLvl w:val="2"/>
        <w:rPr>
          <w:b/>
          <w:bCs/>
          <w:color w:val="000000"/>
          <w:lang w:eastAsia="es-ES"/>
        </w:rPr>
      </w:pPr>
      <w:r w:rsidRPr="00244BA6">
        <w:rPr>
          <w:b/>
          <w:bCs/>
          <w:color w:val="000000"/>
          <w:lang w:eastAsia="es-ES"/>
        </w:rPr>
        <w:t>COEFICIENTE ZONAL IGUAL A  1,00</w:t>
      </w:r>
    </w:p>
    <w:p w:rsidR="00DE044F" w:rsidRPr="00244BA6" w:rsidRDefault="00DE044F" w:rsidP="006D6417">
      <w:pPr>
        <w:spacing w:before="120"/>
        <w:ind w:left="1985"/>
        <w:jc w:val="both"/>
        <w:rPr>
          <w:lang w:eastAsia="es-ES"/>
        </w:rPr>
      </w:pPr>
      <w:r w:rsidRPr="00244BA6">
        <w:rPr>
          <w:color w:val="000000"/>
          <w:lang w:eastAsia="es-ES"/>
        </w:rPr>
        <w:t>INMUEBLES EDIFICADOS</w:t>
      </w:r>
      <w:r w:rsidRPr="00244BA6">
        <w:rPr>
          <w:color w:val="000000"/>
          <w:lang w:eastAsia="es-ES"/>
        </w:rPr>
        <w:tab/>
      </w:r>
    </w:p>
    <w:p w:rsidR="00DE044F" w:rsidRPr="00244BA6" w:rsidRDefault="00DE044F" w:rsidP="006D6417">
      <w:pPr>
        <w:spacing w:before="120"/>
        <w:ind w:left="2127"/>
        <w:jc w:val="both"/>
        <w:rPr>
          <w:lang w:eastAsia="es-ES"/>
        </w:rPr>
      </w:pPr>
      <w:r w:rsidRPr="00244BA6">
        <w:rPr>
          <w:color w:val="000000"/>
          <w:lang w:eastAsia="es-ES"/>
        </w:rPr>
        <w:t xml:space="preserve">1- AGUA </w:t>
      </w:r>
      <w:r w:rsidRPr="00244BA6">
        <w:rPr>
          <w:color w:val="000000"/>
          <w:lang w:eastAsia="es-ES"/>
        </w:rPr>
        <w:tab/>
      </w:r>
      <w:r w:rsidR="003A6DCC" w:rsidRPr="00244BA6">
        <w:rPr>
          <w:color w:val="000000"/>
          <w:lang w:eastAsia="es-ES"/>
        </w:rPr>
        <w:tab/>
      </w:r>
      <w:r w:rsidR="003A6DCC" w:rsidRPr="00244BA6">
        <w:rPr>
          <w:color w:val="000000"/>
          <w:lang w:eastAsia="es-ES"/>
        </w:rPr>
        <w:tab/>
      </w:r>
      <w:r w:rsidR="003A6DCC" w:rsidRPr="00244BA6">
        <w:rPr>
          <w:color w:val="000000"/>
          <w:lang w:eastAsia="es-ES"/>
        </w:rPr>
        <w:tab/>
      </w:r>
      <w:r w:rsidR="003A6DCC" w:rsidRPr="00244BA6">
        <w:rPr>
          <w:color w:val="000000"/>
          <w:lang w:eastAsia="es-ES"/>
        </w:rPr>
        <w:tab/>
      </w:r>
      <w:r w:rsidR="0051194A" w:rsidRPr="00244BA6">
        <w:rPr>
          <w:color w:val="000000"/>
          <w:lang w:eastAsia="es-ES"/>
        </w:rPr>
        <w:t xml:space="preserve">$         </w:t>
      </w:r>
      <w:r w:rsidRPr="00244BA6">
        <w:rPr>
          <w:color w:val="000000"/>
          <w:lang w:eastAsia="es-ES"/>
        </w:rPr>
        <w:t>9,12</w:t>
      </w:r>
    </w:p>
    <w:p w:rsidR="00DE044F" w:rsidRPr="00244BA6" w:rsidRDefault="00DE044F" w:rsidP="006D6417">
      <w:pPr>
        <w:spacing w:before="120"/>
        <w:ind w:left="2127"/>
        <w:jc w:val="both"/>
        <w:rPr>
          <w:lang w:eastAsia="es-ES"/>
        </w:rPr>
      </w:pPr>
      <w:r w:rsidRPr="00244BA6">
        <w:rPr>
          <w:color w:val="000000"/>
          <w:lang w:eastAsia="es-ES"/>
        </w:rPr>
        <w:t xml:space="preserve">5- AGUA Y CLOACAS </w:t>
      </w:r>
      <w:r w:rsidRPr="00244BA6">
        <w:rPr>
          <w:color w:val="000000"/>
          <w:lang w:eastAsia="es-ES"/>
        </w:rPr>
        <w:tab/>
      </w:r>
      <w:r w:rsidR="003A6DCC" w:rsidRPr="00244BA6">
        <w:rPr>
          <w:color w:val="000000"/>
          <w:lang w:eastAsia="es-ES"/>
        </w:rPr>
        <w:tab/>
      </w:r>
      <w:r w:rsidR="003A6DCC" w:rsidRPr="00244BA6">
        <w:rPr>
          <w:color w:val="000000"/>
          <w:lang w:eastAsia="es-ES"/>
        </w:rPr>
        <w:tab/>
      </w:r>
      <w:r w:rsidR="0051194A" w:rsidRPr="00244BA6">
        <w:rPr>
          <w:color w:val="000000"/>
          <w:lang w:eastAsia="es-ES"/>
        </w:rPr>
        <w:t xml:space="preserve">$       </w:t>
      </w:r>
      <w:r w:rsidRPr="00244BA6">
        <w:rPr>
          <w:color w:val="000000"/>
          <w:lang w:eastAsia="es-ES"/>
        </w:rPr>
        <w:t>13,69</w:t>
      </w:r>
    </w:p>
    <w:p w:rsidR="00DE044F" w:rsidRPr="00244BA6" w:rsidRDefault="00140898" w:rsidP="006D6417">
      <w:pPr>
        <w:spacing w:before="120"/>
        <w:ind w:left="2127"/>
        <w:jc w:val="both"/>
        <w:rPr>
          <w:lang w:eastAsia="es-ES"/>
        </w:rPr>
      </w:pPr>
      <w:r w:rsidRPr="00244BA6">
        <w:rPr>
          <w:color w:val="000000"/>
          <w:lang w:eastAsia="es-ES"/>
        </w:rPr>
        <w:t xml:space="preserve">51- RECARGO S/AGUA, CATEG. A </w:t>
      </w:r>
      <w:r w:rsidRPr="00244BA6">
        <w:rPr>
          <w:color w:val="000000"/>
          <w:lang w:eastAsia="es-ES"/>
        </w:rPr>
        <w:tab/>
        <w:t xml:space="preserve">$         </w:t>
      </w:r>
      <w:r w:rsidR="00DE044F" w:rsidRPr="00244BA6">
        <w:rPr>
          <w:color w:val="000000"/>
          <w:lang w:eastAsia="es-ES"/>
        </w:rPr>
        <w:t>9,12</w:t>
      </w:r>
    </w:p>
    <w:p w:rsidR="00DE044F" w:rsidRPr="00244BA6" w:rsidRDefault="00DE044F" w:rsidP="006D6417">
      <w:pPr>
        <w:spacing w:before="120"/>
        <w:ind w:left="2127"/>
        <w:jc w:val="both"/>
        <w:rPr>
          <w:lang w:eastAsia="es-ES"/>
        </w:rPr>
      </w:pPr>
      <w:r w:rsidRPr="00244BA6">
        <w:rPr>
          <w:color w:val="000000"/>
          <w:lang w:eastAsia="es-ES"/>
        </w:rPr>
        <w:t>52-          “          </w:t>
      </w:r>
      <w:r w:rsidR="0051194A" w:rsidRPr="00244BA6">
        <w:rPr>
          <w:color w:val="000000"/>
          <w:lang w:eastAsia="es-ES"/>
        </w:rPr>
        <w:t>    “             “       BIa</w:t>
      </w:r>
      <w:r w:rsidR="0051194A" w:rsidRPr="00244BA6">
        <w:rPr>
          <w:color w:val="000000"/>
          <w:lang w:eastAsia="es-ES"/>
        </w:rPr>
        <w:tab/>
        <w:t xml:space="preserve">$       </w:t>
      </w:r>
      <w:r w:rsidRPr="00244BA6">
        <w:rPr>
          <w:color w:val="000000"/>
          <w:lang w:eastAsia="es-ES"/>
        </w:rPr>
        <w:t>13,69</w:t>
      </w:r>
    </w:p>
    <w:p w:rsidR="00DE044F" w:rsidRPr="00244BA6" w:rsidRDefault="00DE044F" w:rsidP="006D6417">
      <w:pPr>
        <w:spacing w:before="120"/>
        <w:ind w:left="2127"/>
        <w:jc w:val="both"/>
        <w:rPr>
          <w:lang w:eastAsia="es-ES"/>
        </w:rPr>
      </w:pPr>
      <w:r w:rsidRPr="00244BA6">
        <w:rPr>
          <w:color w:val="000000"/>
          <w:lang w:eastAsia="es-ES"/>
        </w:rPr>
        <w:t>53-          “          </w:t>
      </w:r>
      <w:r w:rsidR="0051194A" w:rsidRPr="00244BA6">
        <w:rPr>
          <w:color w:val="000000"/>
          <w:lang w:eastAsia="es-ES"/>
        </w:rPr>
        <w:t>    “             “       BIb</w:t>
      </w:r>
      <w:r w:rsidR="0051194A" w:rsidRPr="00244BA6">
        <w:rPr>
          <w:color w:val="000000"/>
          <w:lang w:eastAsia="es-ES"/>
        </w:rPr>
        <w:tab/>
        <w:t xml:space="preserve">$       </w:t>
      </w:r>
      <w:r w:rsidRPr="00244BA6">
        <w:rPr>
          <w:color w:val="000000"/>
          <w:lang w:eastAsia="es-ES"/>
        </w:rPr>
        <w:t>15,97</w:t>
      </w:r>
    </w:p>
    <w:p w:rsidR="00DE044F" w:rsidRPr="00244BA6" w:rsidRDefault="00DE044F" w:rsidP="006D6417">
      <w:pPr>
        <w:spacing w:before="120"/>
        <w:ind w:left="2127"/>
        <w:jc w:val="both"/>
        <w:rPr>
          <w:lang w:eastAsia="es-ES"/>
        </w:rPr>
      </w:pPr>
      <w:r w:rsidRPr="00244BA6">
        <w:rPr>
          <w:color w:val="000000"/>
          <w:lang w:eastAsia="es-ES"/>
        </w:rPr>
        <w:t>54-          “           </w:t>
      </w:r>
      <w:r w:rsidR="0051194A" w:rsidRPr="00244BA6">
        <w:rPr>
          <w:color w:val="000000"/>
          <w:lang w:eastAsia="es-ES"/>
        </w:rPr>
        <w:t>   “             “       BIIa</w:t>
      </w:r>
      <w:r w:rsidR="0051194A" w:rsidRPr="00244BA6">
        <w:rPr>
          <w:color w:val="000000"/>
          <w:lang w:eastAsia="es-ES"/>
        </w:rPr>
        <w:tab/>
        <w:t xml:space="preserve">$       </w:t>
      </w:r>
      <w:r w:rsidRPr="00244BA6">
        <w:rPr>
          <w:color w:val="000000"/>
          <w:lang w:eastAsia="es-ES"/>
        </w:rPr>
        <w:t>18,26</w:t>
      </w:r>
    </w:p>
    <w:p w:rsidR="00DE044F" w:rsidRPr="00244BA6" w:rsidRDefault="00DE044F" w:rsidP="006D6417">
      <w:pPr>
        <w:spacing w:before="120"/>
        <w:ind w:left="2127"/>
        <w:jc w:val="both"/>
        <w:rPr>
          <w:lang w:eastAsia="es-ES"/>
        </w:rPr>
      </w:pPr>
      <w:r w:rsidRPr="00244BA6">
        <w:rPr>
          <w:color w:val="000000"/>
          <w:lang w:eastAsia="es-ES"/>
        </w:rPr>
        <w:t>55-          “           </w:t>
      </w:r>
      <w:r w:rsidR="0051194A" w:rsidRPr="00244BA6">
        <w:rPr>
          <w:color w:val="000000"/>
          <w:lang w:eastAsia="es-ES"/>
        </w:rPr>
        <w:t>   “             “       BIIb</w:t>
      </w:r>
      <w:r w:rsidR="0051194A" w:rsidRPr="00244BA6">
        <w:rPr>
          <w:color w:val="000000"/>
          <w:lang w:eastAsia="es-ES"/>
        </w:rPr>
        <w:tab/>
        <w:t xml:space="preserve">$       </w:t>
      </w:r>
      <w:r w:rsidRPr="00244BA6">
        <w:rPr>
          <w:color w:val="000000"/>
          <w:lang w:eastAsia="es-ES"/>
        </w:rPr>
        <w:t>22,82</w:t>
      </w:r>
    </w:p>
    <w:p w:rsidR="00DE044F" w:rsidRPr="00244BA6" w:rsidRDefault="00DE044F" w:rsidP="006D6417">
      <w:pPr>
        <w:spacing w:before="120"/>
        <w:ind w:left="2127"/>
        <w:jc w:val="both"/>
        <w:rPr>
          <w:lang w:eastAsia="es-ES"/>
        </w:rPr>
      </w:pPr>
      <w:r w:rsidRPr="00244BA6">
        <w:rPr>
          <w:color w:val="000000"/>
          <w:lang w:eastAsia="es-ES"/>
        </w:rPr>
        <w:t>56-          “            </w:t>
      </w:r>
      <w:r w:rsidR="0051194A" w:rsidRPr="00244BA6">
        <w:rPr>
          <w:color w:val="000000"/>
          <w:lang w:eastAsia="es-ES"/>
        </w:rPr>
        <w:t xml:space="preserve">  “             “       BIII </w:t>
      </w:r>
      <w:r w:rsidR="0051194A" w:rsidRPr="00244BA6">
        <w:rPr>
          <w:color w:val="000000"/>
          <w:lang w:eastAsia="es-ES"/>
        </w:rPr>
        <w:tab/>
        <w:t xml:space="preserve">$       </w:t>
      </w:r>
      <w:r w:rsidRPr="00244BA6">
        <w:rPr>
          <w:color w:val="000000"/>
          <w:lang w:eastAsia="es-ES"/>
        </w:rPr>
        <w:t>36,51</w:t>
      </w:r>
    </w:p>
    <w:p w:rsidR="00DE044F" w:rsidRPr="00244BA6" w:rsidRDefault="00DE044F" w:rsidP="00F21B36">
      <w:pPr>
        <w:tabs>
          <w:tab w:val="left" w:pos="8222"/>
        </w:tabs>
        <w:spacing w:before="120"/>
        <w:ind w:left="1985"/>
        <w:jc w:val="both"/>
        <w:rPr>
          <w:lang w:eastAsia="es-ES"/>
        </w:rPr>
      </w:pPr>
      <w:r w:rsidRPr="00244BA6">
        <w:rPr>
          <w:color w:val="000000"/>
          <w:lang w:eastAsia="es-ES"/>
        </w:rPr>
        <w:t>INMUEBLES BALDIOS</w:t>
      </w:r>
    </w:p>
    <w:p w:rsidR="00DE044F" w:rsidRPr="00244BA6" w:rsidRDefault="00DE044F" w:rsidP="00153023">
      <w:pPr>
        <w:spacing w:before="120"/>
        <w:ind w:left="2127"/>
        <w:rPr>
          <w:lang w:eastAsia="es-ES"/>
        </w:rPr>
      </w:pPr>
      <w:r w:rsidRPr="00244BA6">
        <w:rPr>
          <w:color w:val="000000"/>
          <w:lang w:eastAsia="es-ES"/>
        </w:rPr>
        <w:t>61- AGUA</w:t>
      </w:r>
      <w:r w:rsidRPr="00244BA6">
        <w:rPr>
          <w:color w:val="000000"/>
          <w:lang w:eastAsia="es-ES"/>
        </w:rPr>
        <w:tab/>
      </w:r>
      <w:r w:rsidR="00484FDB" w:rsidRPr="00244BA6">
        <w:rPr>
          <w:color w:val="000000"/>
          <w:lang w:eastAsia="es-ES"/>
        </w:rPr>
        <w:tab/>
      </w:r>
      <w:r w:rsidR="00484FDB" w:rsidRPr="00244BA6">
        <w:rPr>
          <w:color w:val="000000"/>
          <w:lang w:eastAsia="es-ES"/>
        </w:rPr>
        <w:tab/>
      </w:r>
      <w:r w:rsidR="00484FDB" w:rsidRPr="00244BA6">
        <w:rPr>
          <w:color w:val="000000"/>
          <w:lang w:eastAsia="es-ES"/>
        </w:rPr>
        <w:tab/>
      </w:r>
      <w:r w:rsidR="00484FDB" w:rsidRPr="00244BA6">
        <w:rPr>
          <w:color w:val="000000"/>
          <w:lang w:eastAsia="es-ES"/>
        </w:rPr>
        <w:tab/>
      </w:r>
      <w:r w:rsidR="006D14CA" w:rsidRPr="00244BA6">
        <w:rPr>
          <w:color w:val="000000"/>
          <w:lang w:eastAsia="es-ES"/>
        </w:rPr>
        <w:t>$</w:t>
      </w:r>
      <w:r w:rsidR="00484FDB" w:rsidRPr="00244BA6">
        <w:rPr>
          <w:color w:val="000000"/>
          <w:lang w:eastAsia="es-ES"/>
        </w:rPr>
        <w:t xml:space="preserve"> </w:t>
      </w:r>
      <w:r w:rsidR="00484FDB" w:rsidRPr="00244BA6">
        <w:rPr>
          <w:color w:val="000000"/>
          <w:lang w:eastAsia="es-ES"/>
        </w:rPr>
        <w:tab/>
      </w:r>
      <w:r w:rsidRPr="00244BA6">
        <w:rPr>
          <w:color w:val="000000"/>
          <w:lang w:eastAsia="es-ES"/>
        </w:rPr>
        <w:t>3,41</w:t>
      </w:r>
    </w:p>
    <w:p w:rsidR="00DE044F" w:rsidRPr="00244BA6" w:rsidRDefault="00F21B36" w:rsidP="00153023">
      <w:pPr>
        <w:tabs>
          <w:tab w:val="left" w:pos="6379"/>
          <w:tab w:val="left" w:pos="6663"/>
        </w:tabs>
        <w:spacing w:before="120"/>
        <w:ind w:left="2127"/>
        <w:jc w:val="both"/>
        <w:rPr>
          <w:lang w:eastAsia="es-ES"/>
        </w:rPr>
      </w:pPr>
      <w:r w:rsidRPr="00244BA6">
        <w:rPr>
          <w:color w:val="000000"/>
          <w:lang w:eastAsia="es-ES"/>
        </w:rPr>
        <w:t xml:space="preserve">64- AGUA Y CLOACAS                        </w:t>
      </w:r>
      <w:r w:rsidR="00153023" w:rsidRPr="00244BA6">
        <w:rPr>
          <w:color w:val="000000"/>
          <w:lang w:eastAsia="es-ES"/>
        </w:rPr>
        <w:t xml:space="preserve"> </w:t>
      </w:r>
      <w:r w:rsidR="00484FDB" w:rsidRPr="00244BA6">
        <w:rPr>
          <w:color w:val="000000"/>
          <w:lang w:eastAsia="es-ES"/>
        </w:rPr>
        <w:tab/>
      </w:r>
      <w:r w:rsidR="00DE044F" w:rsidRPr="00244BA6">
        <w:rPr>
          <w:color w:val="000000"/>
          <w:lang w:eastAsia="es-ES"/>
        </w:rPr>
        <w:t>$</w:t>
      </w:r>
      <w:r w:rsidR="00484FDB" w:rsidRPr="00244BA6">
        <w:rPr>
          <w:color w:val="000000"/>
          <w:lang w:eastAsia="es-ES"/>
        </w:rPr>
        <w:tab/>
      </w:r>
      <w:r w:rsidRPr="00244BA6">
        <w:rPr>
          <w:color w:val="000000"/>
          <w:lang w:eastAsia="es-ES"/>
        </w:rPr>
        <w:t xml:space="preserve">        </w:t>
      </w:r>
      <w:r w:rsidR="00DE044F" w:rsidRPr="00244BA6">
        <w:rPr>
          <w:color w:val="000000"/>
          <w:lang w:eastAsia="es-ES"/>
        </w:rPr>
        <w:t>5,12</w:t>
      </w:r>
    </w:p>
    <w:p w:rsidR="00DE044F" w:rsidRPr="00244BA6" w:rsidRDefault="00DE044F" w:rsidP="00DE044F">
      <w:pPr>
        <w:ind w:left="964" w:hanging="1134"/>
        <w:jc w:val="both"/>
        <w:rPr>
          <w:color w:val="000000"/>
          <w:lang w:eastAsia="es-ES"/>
        </w:rPr>
      </w:pPr>
      <w:r w:rsidRPr="00244BA6">
        <w:rPr>
          <w:color w:val="000000"/>
          <w:lang w:eastAsia="es-ES"/>
        </w:rPr>
        <w:tab/>
      </w:r>
    </w:p>
    <w:p w:rsidR="00F21B36" w:rsidRPr="00244BA6" w:rsidRDefault="00F21B36" w:rsidP="00DE044F">
      <w:pPr>
        <w:ind w:left="964" w:hanging="1134"/>
        <w:jc w:val="both"/>
        <w:rPr>
          <w:color w:val="000000"/>
          <w:lang w:eastAsia="es-ES"/>
        </w:rPr>
      </w:pPr>
    </w:p>
    <w:p w:rsidR="00F21B36" w:rsidRPr="00244BA6" w:rsidRDefault="00F21B36" w:rsidP="00DE044F">
      <w:pPr>
        <w:ind w:left="964" w:hanging="1134"/>
        <w:jc w:val="both"/>
        <w:rPr>
          <w:color w:val="000000"/>
          <w:lang w:eastAsia="es-ES"/>
        </w:rPr>
      </w:pPr>
    </w:p>
    <w:p w:rsidR="00F21B36" w:rsidRPr="00244BA6" w:rsidRDefault="00F21B36" w:rsidP="00DE044F">
      <w:pPr>
        <w:ind w:left="964" w:hanging="1134"/>
        <w:jc w:val="both"/>
        <w:rPr>
          <w:color w:val="000000"/>
          <w:lang w:eastAsia="es-ES"/>
        </w:rPr>
      </w:pPr>
    </w:p>
    <w:p w:rsidR="00F21B36" w:rsidRPr="00244BA6" w:rsidRDefault="00F21B36" w:rsidP="00DE044F">
      <w:pPr>
        <w:ind w:left="964" w:hanging="1134"/>
        <w:jc w:val="both"/>
        <w:rPr>
          <w:lang w:eastAsia="es-ES"/>
        </w:rPr>
      </w:pPr>
    </w:p>
    <w:p w:rsidR="00DE044F" w:rsidRPr="00244BA6" w:rsidRDefault="00DE044F" w:rsidP="00AC731F">
      <w:pPr>
        <w:numPr>
          <w:ilvl w:val="0"/>
          <w:numId w:val="40"/>
        </w:numPr>
        <w:spacing w:before="120"/>
        <w:ind w:left="993" w:hanging="142"/>
        <w:jc w:val="both"/>
        <w:textAlignment w:val="baseline"/>
        <w:outlineLvl w:val="2"/>
        <w:rPr>
          <w:b/>
          <w:bCs/>
          <w:color w:val="000000"/>
          <w:lang w:eastAsia="es-ES"/>
        </w:rPr>
      </w:pPr>
      <w:r w:rsidRPr="00244BA6">
        <w:rPr>
          <w:b/>
          <w:bCs/>
          <w:color w:val="000000"/>
          <w:lang w:eastAsia="es-ES"/>
        </w:rPr>
        <w:t>COEFICIENTE ZONAL IGUAL A 1,20</w:t>
      </w:r>
      <w:r w:rsidRPr="00244BA6">
        <w:rPr>
          <w:b/>
          <w:bCs/>
          <w:color w:val="000000"/>
          <w:lang w:eastAsia="es-ES"/>
        </w:rPr>
        <w:tab/>
      </w:r>
    </w:p>
    <w:p w:rsidR="00DE044F" w:rsidRPr="00244BA6" w:rsidRDefault="00DE044F" w:rsidP="006D6417">
      <w:pPr>
        <w:spacing w:before="120"/>
        <w:ind w:left="1985"/>
        <w:jc w:val="both"/>
        <w:rPr>
          <w:lang w:eastAsia="es-ES"/>
        </w:rPr>
      </w:pPr>
      <w:r w:rsidRPr="00244BA6">
        <w:rPr>
          <w:color w:val="000000"/>
          <w:lang w:eastAsia="es-ES"/>
        </w:rPr>
        <w:t>INMUEBLES EDIFICADOS</w:t>
      </w:r>
      <w:r w:rsidRPr="00244BA6">
        <w:rPr>
          <w:color w:val="000000"/>
          <w:lang w:eastAsia="es-ES"/>
        </w:rPr>
        <w:tab/>
      </w:r>
    </w:p>
    <w:p w:rsidR="00DE044F" w:rsidRPr="00244BA6" w:rsidRDefault="00DE044F" w:rsidP="00F21B36">
      <w:pPr>
        <w:tabs>
          <w:tab w:val="left" w:pos="6379"/>
        </w:tabs>
        <w:spacing w:before="120"/>
        <w:ind w:left="2127"/>
        <w:jc w:val="both"/>
        <w:rPr>
          <w:lang w:eastAsia="es-ES"/>
        </w:rPr>
      </w:pPr>
      <w:r w:rsidRPr="00244BA6">
        <w:rPr>
          <w:color w:val="000000"/>
          <w:lang w:eastAsia="es-ES"/>
        </w:rPr>
        <w:t xml:space="preserve">1- AGUA </w:t>
      </w:r>
      <w:r w:rsidR="00484FDB" w:rsidRPr="00244BA6">
        <w:rPr>
          <w:color w:val="000000"/>
          <w:lang w:eastAsia="es-ES"/>
        </w:rPr>
        <w:tab/>
      </w:r>
      <w:r w:rsidR="00484FDB" w:rsidRPr="00244BA6">
        <w:rPr>
          <w:color w:val="000000"/>
          <w:lang w:eastAsia="es-ES"/>
        </w:rPr>
        <w:tab/>
        <w:t xml:space="preserve">         $        11,91</w:t>
      </w:r>
      <w:r w:rsidRPr="00244BA6">
        <w:rPr>
          <w:color w:val="000000"/>
          <w:lang w:eastAsia="es-ES"/>
        </w:rPr>
        <w:tab/>
      </w:r>
      <w:r w:rsidR="00484FDB" w:rsidRPr="00244BA6">
        <w:rPr>
          <w:color w:val="000000"/>
          <w:lang w:eastAsia="es-ES"/>
        </w:rPr>
        <w:t xml:space="preserve"> </w:t>
      </w:r>
    </w:p>
    <w:p w:rsidR="00DE044F" w:rsidRPr="00244BA6" w:rsidRDefault="00DE044F" w:rsidP="00484FDB">
      <w:pPr>
        <w:spacing w:before="120"/>
        <w:ind w:left="1418" w:firstLine="709"/>
        <w:jc w:val="both"/>
        <w:rPr>
          <w:lang w:eastAsia="es-ES"/>
        </w:rPr>
      </w:pPr>
      <w:r w:rsidRPr="00244BA6">
        <w:rPr>
          <w:color w:val="000000"/>
          <w:lang w:eastAsia="es-ES"/>
        </w:rPr>
        <w:t xml:space="preserve">5- AGUA Y CLOACAS </w:t>
      </w:r>
      <w:r w:rsidRPr="00244BA6">
        <w:rPr>
          <w:color w:val="000000"/>
          <w:lang w:eastAsia="es-ES"/>
        </w:rPr>
        <w:tab/>
      </w:r>
      <w:r w:rsidR="003A6DCC" w:rsidRPr="00244BA6">
        <w:rPr>
          <w:color w:val="000000"/>
          <w:lang w:eastAsia="es-ES"/>
        </w:rPr>
        <w:tab/>
      </w:r>
      <w:r w:rsidR="003A6DCC" w:rsidRPr="00244BA6">
        <w:rPr>
          <w:color w:val="000000"/>
          <w:lang w:eastAsia="es-ES"/>
        </w:rPr>
        <w:tab/>
      </w:r>
      <w:r w:rsidR="0051194A" w:rsidRPr="00244BA6">
        <w:rPr>
          <w:color w:val="000000"/>
          <w:lang w:eastAsia="es-ES"/>
        </w:rPr>
        <w:t xml:space="preserve">         </w:t>
      </w:r>
      <w:r w:rsidRPr="00244BA6">
        <w:rPr>
          <w:color w:val="000000"/>
          <w:lang w:eastAsia="es-ES"/>
        </w:rPr>
        <w:t>$</w:t>
      </w:r>
      <w:r w:rsidRPr="00244BA6">
        <w:rPr>
          <w:color w:val="000000"/>
          <w:lang w:eastAsia="es-ES"/>
        </w:rPr>
        <w:tab/>
      </w:r>
      <w:r w:rsidR="0051194A" w:rsidRPr="00244BA6">
        <w:rPr>
          <w:color w:val="000000"/>
          <w:lang w:eastAsia="es-ES"/>
        </w:rPr>
        <w:t xml:space="preserve">        </w:t>
      </w:r>
      <w:r w:rsidRPr="00244BA6">
        <w:rPr>
          <w:color w:val="000000"/>
          <w:lang w:eastAsia="es-ES"/>
        </w:rPr>
        <w:t>17,87</w:t>
      </w:r>
    </w:p>
    <w:p w:rsidR="00DE044F" w:rsidRPr="00244BA6" w:rsidRDefault="00DE044F" w:rsidP="006D6417">
      <w:pPr>
        <w:spacing w:before="120"/>
        <w:ind w:left="2127"/>
        <w:jc w:val="both"/>
        <w:rPr>
          <w:lang w:eastAsia="es-ES"/>
        </w:rPr>
      </w:pPr>
      <w:r w:rsidRPr="00244BA6">
        <w:rPr>
          <w:color w:val="000000"/>
          <w:lang w:eastAsia="es-ES"/>
        </w:rPr>
        <w:t xml:space="preserve">51- RECARGO S/AGUA, CATEG. A </w:t>
      </w:r>
      <w:r w:rsidRPr="00244BA6">
        <w:rPr>
          <w:color w:val="000000"/>
          <w:lang w:eastAsia="es-ES"/>
        </w:rPr>
        <w:tab/>
      </w:r>
      <w:r w:rsidR="0051194A" w:rsidRPr="00244BA6">
        <w:rPr>
          <w:color w:val="000000"/>
          <w:lang w:eastAsia="es-ES"/>
        </w:rPr>
        <w:t xml:space="preserve">         </w:t>
      </w:r>
      <w:r w:rsidRPr="00244BA6">
        <w:rPr>
          <w:color w:val="000000"/>
          <w:lang w:eastAsia="es-ES"/>
        </w:rPr>
        <w:t>$</w:t>
      </w:r>
      <w:r w:rsidRPr="00244BA6">
        <w:rPr>
          <w:color w:val="000000"/>
          <w:lang w:eastAsia="es-ES"/>
        </w:rPr>
        <w:tab/>
      </w:r>
      <w:r w:rsidR="0051194A" w:rsidRPr="00244BA6">
        <w:rPr>
          <w:color w:val="000000"/>
          <w:lang w:eastAsia="es-ES"/>
        </w:rPr>
        <w:t xml:space="preserve">        </w:t>
      </w:r>
      <w:r w:rsidRPr="00244BA6">
        <w:rPr>
          <w:color w:val="000000"/>
          <w:lang w:eastAsia="es-ES"/>
        </w:rPr>
        <w:t>11,91</w:t>
      </w:r>
    </w:p>
    <w:p w:rsidR="00DE044F" w:rsidRPr="00244BA6" w:rsidRDefault="00DE044F" w:rsidP="006D6417">
      <w:pPr>
        <w:spacing w:before="120"/>
        <w:ind w:left="2127"/>
        <w:jc w:val="both"/>
        <w:rPr>
          <w:lang w:eastAsia="es-ES"/>
        </w:rPr>
      </w:pPr>
      <w:r w:rsidRPr="00244BA6">
        <w:rPr>
          <w:color w:val="000000"/>
          <w:lang w:eastAsia="es-ES"/>
        </w:rPr>
        <w:t>52-          “              “             “       BIa</w:t>
      </w:r>
      <w:r w:rsidRPr="00244BA6">
        <w:rPr>
          <w:color w:val="000000"/>
          <w:lang w:eastAsia="es-ES"/>
        </w:rPr>
        <w:tab/>
      </w:r>
      <w:r w:rsidR="0051194A" w:rsidRPr="00244BA6">
        <w:rPr>
          <w:color w:val="000000"/>
          <w:lang w:eastAsia="es-ES"/>
        </w:rPr>
        <w:t xml:space="preserve">         </w:t>
      </w:r>
      <w:r w:rsidRPr="00244BA6">
        <w:rPr>
          <w:color w:val="000000"/>
          <w:lang w:eastAsia="es-ES"/>
        </w:rPr>
        <w:t>$</w:t>
      </w:r>
      <w:r w:rsidRPr="00244BA6">
        <w:rPr>
          <w:color w:val="000000"/>
          <w:lang w:eastAsia="es-ES"/>
        </w:rPr>
        <w:tab/>
      </w:r>
      <w:r w:rsidR="0051194A" w:rsidRPr="00244BA6">
        <w:rPr>
          <w:color w:val="000000"/>
          <w:lang w:eastAsia="es-ES"/>
        </w:rPr>
        <w:t xml:space="preserve">        </w:t>
      </w:r>
      <w:r w:rsidRPr="00244BA6">
        <w:rPr>
          <w:color w:val="000000"/>
          <w:lang w:eastAsia="es-ES"/>
        </w:rPr>
        <w:t>17,87</w:t>
      </w:r>
    </w:p>
    <w:p w:rsidR="00DE044F" w:rsidRPr="00244BA6" w:rsidRDefault="00DE044F" w:rsidP="006D6417">
      <w:pPr>
        <w:spacing w:before="120"/>
        <w:ind w:left="2127"/>
        <w:jc w:val="both"/>
        <w:rPr>
          <w:lang w:eastAsia="es-ES"/>
        </w:rPr>
      </w:pPr>
      <w:r w:rsidRPr="00244BA6">
        <w:rPr>
          <w:color w:val="000000"/>
          <w:lang w:eastAsia="es-ES"/>
        </w:rPr>
        <w:t>53-          “              “             “       BIb</w:t>
      </w:r>
      <w:r w:rsidRPr="00244BA6">
        <w:rPr>
          <w:color w:val="000000"/>
          <w:lang w:eastAsia="es-ES"/>
        </w:rPr>
        <w:tab/>
      </w:r>
      <w:r w:rsidR="0051194A" w:rsidRPr="00244BA6">
        <w:rPr>
          <w:color w:val="000000"/>
          <w:lang w:eastAsia="es-ES"/>
        </w:rPr>
        <w:t xml:space="preserve">         </w:t>
      </w:r>
      <w:r w:rsidRPr="00244BA6">
        <w:rPr>
          <w:color w:val="000000"/>
          <w:lang w:eastAsia="es-ES"/>
        </w:rPr>
        <w:t>$</w:t>
      </w:r>
      <w:r w:rsidRPr="00244BA6">
        <w:rPr>
          <w:color w:val="000000"/>
          <w:lang w:eastAsia="es-ES"/>
        </w:rPr>
        <w:tab/>
      </w:r>
      <w:r w:rsidR="0051194A" w:rsidRPr="00244BA6">
        <w:rPr>
          <w:color w:val="000000"/>
          <w:lang w:eastAsia="es-ES"/>
        </w:rPr>
        <w:t xml:space="preserve">        </w:t>
      </w:r>
      <w:r w:rsidRPr="00244BA6">
        <w:rPr>
          <w:color w:val="000000"/>
          <w:lang w:eastAsia="es-ES"/>
        </w:rPr>
        <w:t>20,85</w:t>
      </w:r>
    </w:p>
    <w:p w:rsidR="00DE044F" w:rsidRPr="00244BA6" w:rsidRDefault="00DE044F" w:rsidP="006D6417">
      <w:pPr>
        <w:spacing w:before="120"/>
        <w:ind w:left="2127"/>
        <w:jc w:val="both"/>
        <w:rPr>
          <w:lang w:eastAsia="es-ES"/>
        </w:rPr>
      </w:pPr>
      <w:r w:rsidRPr="00244BA6">
        <w:rPr>
          <w:color w:val="000000"/>
          <w:lang w:eastAsia="es-ES"/>
        </w:rPr>
        <w:t>54-          “              “             “       BIIa</w:t>
      </w:r>
      <w:r w:rsidRPr="00244BA6">
        <w:rPr>
          <w:color w:val="000000"/>
          <w:lang w:eastAsia="es-ES"/>
        </w:rPr>
        <w:tab/>
      </w:r>
      <w:r w:rsidR="0051194A" w:rsidRPr="00244BA6">
        <w:rPr>
          <w:color w:val="000000"/>
          <w:lang w:eastAsia="es-ES"/>
        </w:rPr>
        <w:t xml:space="preserve">         </w:t>
      </w:r>
      <w:r w:rsidRPr="00244BA6">
        <w:rPr>
          <w:color w:val="000000"/>
          <w:lang w:eastAsia="es-ES"/>
        </w:rPr>
        <w:t>$</w:t>
      </w:r>
      <w:r w:rsidRPr="00244BA6">
        <w:rPr>
          <w:color w:val="000000"/>
          <w:lang w:eastAsia="es-ES"/>
        </w:rPr>
        <w:tab/>
      </w:r>
      <w:r w:rsidR="0051194A" w:rsidRPr="00244BA6">
        <w:rPr>
          <w:color w:val="000000"/>
          <w:lang w:eastAsia="es-ES"/>
        </w:rPr>
        <w:t xml:space="preserve">        </w:t>
      </w:r>
      <w:r w:rsidRPr="00244BA6">
        <w:rPr>
          <w:color w:val="000000"/>
          <w:lang w:eastAsia="es-ES"/>
        </w:rPr>
        <w:t>23,84</w:t>
      </w:r>
    </w:p>
    <w:p w:rsidR="00DE044F" w:rsidRPr="00244BA6" w:rsidRDefault="00DE044F" w:rsidP="006D6417">
      <w:pPr>
        <w:spacing w:before="120"/>
        <w:ind w:left="2127"/>
        <w:jc w:val="both"/>
        <w:rPr>
          <w:lang w:eastAsia="es-ES"/>
        </w:rPr>
      </w:pPr>
      <w:r w:rsidRPr="00244BA6">
        <w:rPr>
          <w:color w:val="000000"/>
          <w:lang w:eastAsia="es-ES"/>
        </w:rPr>
        <w:t>55-          “              “             “       BIIb</w:t>
      </w:r>
      <w:r w:rsidRPr="00244BA6">
        <w:rPr>
          <w:color w:val="000000"/>
          <w:lang w:eastAsia="es-ES"/>
        </w:rPr>
        <w:tab/>
      </w:r>
      <w:r w:rsidR="0051194A" w:rsidRPr="00244BA6">
        <w:rPr>
          <w:color w:val="000000"/>
          <w:lang w:eastAsia="es-ES"/>
        </w:rPr>
        <w:t xml:space="preserve">         </w:t>
      </w:r>
      <w:r w:rsidRPr="00244BA6">
        <w:rPr>
          <w:color w:val="000000"/>
          <w:lang w:eastAsia="es-ES"/>
        </w:rPr>
        <w:t>$</w:t>
      </w:r>
      <w:r w:rsidR="0051194A" w:rsidRPr="00244BA6">
        <w:rPr>
          <w:color w:val="000000"/>
          <w:lang w:eastAsia="es-ES"/>
        </w:rPr>
        <w:t xml:space="preserve">        </w:t>
      </w:r>
      <w:r w:rsidRPr="00244BA6">
        <w:rPr>
          <w:color w:val="000000"/>
          <w:lang w:eastAsia="es-ES"/>
        </w:rPr>
        <w:t>29,79</w:t>
      </w:r>
    </w:p>
    <w:p w:rsidR="00DE044F" w:rsidRPr="00244BA6" w:rsidRDefault="00DE044F" w:rsidP="006D6417">
      <w:pPr>
        <w:spacing w:before="120"/>
        <w:ind w:left="2127"/>
        <w:jc w:val="both"/>
        <w:rPr>
          <w:lang w:eastAsia="es-ES"/>
        </w:rPr>
      </w:pPr>
      <w:r w:rsidRPr="00244BA6">
        <w:rPr>
          <w:color w:val="000000"/>
          <w:lang w:eastAsia="es-ES"/>
        </w:rPr>
        <w:t xml:space="preserve">56-          “              “             “       BIII </w:t>
      </w:r>
      <w:r w:rsidRPr="00244BA6">
        <w:rPr>
          <w:color w:val="000000"/>
          <w:lang w:eastAsia="es-ES"/>
        </w:rPr>
        <w:tab/>
      </w:r>
      <w:r w:rsidR="0051194A" w:rsidRPr="00244BA6">
        <w:rPr>
          <w:color w:val="000000"/>
          <w:lang w:eastAsia="es-ES"/>
        </w:rPr>
        <w:t xml:space="preserve">         </w:t>
      </w:r>
      <w:r w:rsidRPr="00244BA6">
        <w:rPr>
          <w:color w:val="000000"/>
          <w:lang w:eastAsia="es-ES"/>
        </w:rPr>
        <w:t>$</w:t>
      </w:r>
      <w:r w:rsidRPr="00244BA6">
        <w:rPr>
          <w:color w:val="000000"/>
          <w:lang w:eastAsia="es-ES"/>
        </w:rPr>
        <w:tab/>
      </w:r>
      <w:r w:rsidR="0051194A" w:rsidRPr="00244BA6">
        <w:rPr>
          <w:color w:val="000000"/>
          <w:lang w:eastAsia="es-ES"/>
        </w:rPr>
        <w:t xml:space="preserve">        </w:t>
      </w:r>
      <w:r w:rsidRPr="00244BA6">
        <w:rPr>
          <w:color w:val="000000"/>
          <w:lang w:eastAsia="es-ES"/>
        </w:rPr>
        <w:t>47,66</w:t>
      </w:r>
    </w:p>
    <w:p w:rsidR="00DE044F" w:rsidRPr="00244BA6" w:rsidRDefault="00DE044F" w:rsidP="006D6417">
      <w:pPr>
        <w:spacing w:before="120"/>
        <w:ind w:left="1985"/>
        <w:jc w:val="both"/>
        <w:rPr>
          <w:lang w:eastAsia="es-ES"/>
        </w:rPr>
      </w:pPr>
      <w:r w:rsidRPr="00244BA6">
        <w:rPr>
          <w:color w:val="000000"/>
          <w:lang w:eastAsia="es-ES"/>
        </w:rPr>
        <w:t>INMUEBLES BALDIOS</w:t>
      </w:r>
    </w:p>
    <w:p w:rsidR="00DE044F" w:rsidRPr="00244BA6" w:rsidRDefault="00484FDB" w:rsidP="0051194A">
      <w:pPr>
        <w:spacing w:before="120"/>
        <w:ind w:left="2127"/>
        <w:rPr>
          <w:lang w:eastAsia="es-ES"/>
        </w:rPr>
      </w:pPr>
      <w:r w:rsidRPr="00244BA6">
        <w:rPr>
          <w:color w:val="000000"/>
          <w:lang w:eastAsia="es-ES"/>
        </w:rPr>
        <w:t>61- AGUA</w:t>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r>
      <w:r w:rsidR="00153023" w:rsidRPr="00244BA6">
        <w:rPr>
          <w:color w:val="000000"/>
          <w:lang w:eastAsia="es-ES"/>
        </w:rPr>
        <w:t xml:space="preserve">$         </w:t>
      </w:r>
      <w:r w:rsidR="00DE044F" w:rsidRPr="00244BA6">
        <w:rPr>
          <w:color w:val="000000"/>
          <w:lang w:eastAsia="es-ES"/>
        </w:rPr>
        <w:t>4,45</w:t>
      </w:r>
    </w:p>
    <w:p w:rsidR="00DE044F" w:rsidRPr="00244BA6" w:rsidRDefault="00484FDB" w:rsidP="006D6417">
      <w:pPr>
        <w:spacing w:before="120"/>
        <w:ind w:left="2127"/>
        <w:jc w:val="both"/>
        <w:rPr>
          <w:lang w:eastAsia="es-ES"/>
        </w:rPr>
      </w:pPr>
      <w:r w:rsidRPr="00244BA6">
        <w:rPr>
          <w:color w:val="000000"/>
          <w:lang w:eastAsia="es-ES"/>
        </w:rPr>
        <w:t>64- AGUA Y CLOACAS</w:t>
      </w:r>
      <w:r w:rsidRPr="00244BA6">
        <w:rPr>
          <w:color w:val="000000"/>
          <w:lang w:eastAsia="es-ES"/>
        </w:rPr>
        <w:tab/>
      </w:r>
      <w:r w:rsidRPr="00244BA6">
        <w:rPr>
          <w:color w:val="000000"/>
          <w:lang w:eastAsia="es-ES"/>
        </w:rPr>
        <w:tab/>
      </w:r>
      <w:r w:rsidRPr="00244BA6">
        <w:rPr>
          <w:color w:val="000000"/>
          <w:lang w:eastAsia="es-ES"/>
        </w:rPr>
        <w:tab/>
      </w:r>
      <w:r w:rsidRPr="00244BA6">
        <w:rPr>
          <w:color w:val="000000"/>
          <w:lang w:eastAsia="es-ES"/>
        </w:rPr>
        <w:tab/>
      </w:r>
      <w:r w:rsidR="00DE044F" w:rsidRPr="00244BA6">
        <w:rPr>
          <w:color w:val="000000"/>
          <w:lang w:eastAsia="es-ES"/>
        </w:rPr>
        <w:t>$</w:t>
      </w:r>
      <w:r w:rsidR="0051194A" w:rsidRPr="00244BA6">
        <w:rPr>
          <w:color w:val="000000"/>
          <w:lang w:eastAsia="es-ES"/>
        </w:rPr>
        <w:t xml:space="preserve">         </w:t>
      </w:r>
      <w:r w:rsidR="00DE044F" w:rsidRPr="00244BA6">
        <w:rPr>
          <w:color w:val="000000"/>
          <w:lang w:eastAsia="es-ES"/>
        </w:rPr>
        <w:t>6,69</w:t>
      </w:r>
    </w:p>
    <w:p w:rsidR="00DE044F" w:rsidRPr="00244BA6" w:rsidRDefault="00DE044F" w:rsidP="00E166F9">
      <w:pPr>
        <w:spacing w:after="240"/>
        <w:ind w:left="964" w:hanging="1134"/>
        <w:jc w:val="both"/>
        <w:rPr>
          <w:lang w:eastAsia="es-ES"/>
        </w:rPr>
      </w:pPr>
      <w:r w:rsidRPr="00244BA6">
        <w:rPr>
          <w:color w:val="000000"/>
          <w:lang w:eastAsia="es-ES"/>
        </w:rPr>
        <w:tab/>
      </w:r>
    </w:p>
    <w:p w:rsidR="00DE044F" w:rsidRPr="00244BA6" w:rsidRDefault="00DE044F" w:rsidP="00AC731F">
      <w:pPr>
        <w:numPr>
          <w:ilvl w:val="1"/>
          <w:numId w:val="37"/>
        </w:numPr>
        <w:ind w:left="567" w:hanging="425"/>
        <w:jc w:val="both"/>
        <w:textAlignment w:val="baseline"/>
        <w:rPr>
          <w:b/>
          <w:bCs/>
          <w:color w:val="000000"/>
          <w:lang w:eastAsia="es-ES"/>
        </w:rPr>
      </w:pPr>
      <w:r w:rsidRPr="00244BA6">
        <w:rPr>
          <w:b/>
          <w:bCs/>
          <w:color w:val="000000"/>
          <w:lang w:eastAsia="es-ES"/>
        </w:rPr>
        <w:lastRenderedPageBreak/>
        <w:t xml:space="preserve">AGUA PARA CONSTRUCCIONES Y SERVICIOS ESPECIALES </w:t>
      </w:r>
    </w:p>
    <w:p w:rsidR="00DE044F" w:rsidRPr="00244BA6" w:rsidRDefault="00DE044F" w:rsidP="006D6417">
      <w:pPr>
        <w:spacing w:before="120"/>
        <w:ind w:left="851"/>
        <w:jc w:val="both"/>
        <w:outlineLvl w:val="2"/>
        <w:rPr>
          <w:b/>
          <w:bCs/>
          <w:sz w:val="27"/>
          <w:szCs w:val="27"/>
          <w:lang w:eastAsia="es-ES"/>
        </w:rPr>
      </w:pPr>
      <w:r w:rsidRPr="00244BA6">
        <w:rPr>
          <w:color w:val="000000"/>
          <w:lang w:eastAsia="es-ES"/>
        </w:rPr>
        <w:t>AGUA PARA CONSTRUCCION</w:t>
      </w:r>
    </w:p>
    <w:p w:rsidR="00DE044F" w:rsidRPr="00244BA6" w:rsidRDefault="00DE044F" w:rsidP="0051194A">
      <w:pPr>
        <w:tabs>
          <w:tab w:val="left" w:pos="6804"/>
          <w:tab w:val="left" w:pos="7088"/>
        </w:tabs>
        <w:spacing w:before="120"/>
        <w:ind w:left="1560"/>
        <w:jc w:val="both"/>
        <w:rPr>
          <w:lang w:eastAsia="es-ES"/>
        </w:rPr>
      </w:pPr>
      <w:r w:rsidRPr="00244BA6">
        <w:rPr>
          <w:color w:val="000000"/>
          <w:lang w:eastAsia="es-ES"/>
        </w:rPr>
        <w:t>EDIFICIO – TECHO LOZA COMUN POR M2</w:t>
      </w:r>
      <w:r w:rsidRPr="00244BA6">
        <w:rPr>
          <w:color w:val="000000"/>
          <w:lang w:eastAsia="es-ES"/>
        </w:rPr>
        <w:tab/>
      </w:r>
      <w:r w:rsidR="00741C00" w:rsidRPr="00244BA6">
        <w:rPr>
          <w:color w:val="000000"/>
          <w:lang w:eastAsia="es-ES"/>
        </w:rPr>
        <w:tab/>
      </w:r>
      <w:r w:rsidRPr="00244BA6">
        <w:rPr>
          <w:color w:val="000000"/>
          <w:lang w:eastAsia="es-ES"/>
        </w:rPr>
        <w:t>$</w:t>
      </w:r>
      <w:r w:rsidRPr="00244BA6">
        <w:rPr>
          <w:color w:val="000000"/>
          <w:lang w:eastAsia="es-ES"/>
        </w:rPr>
        <w:tab/>
        <w:t>1,44</w:t>
      </w:r>
    </w:p>
    <w:p w:rsidR="00DE044F" w:rsidRPr="00244BA6" w:rsidRDefault="00DE044F" w:rsidP="006D6417">
      <w:pPr>
        <w:spacing w:before="120"/>
        <w:ind w:left="1560"/>
        <w:jc w:val="both"/>
        <w:rPr>
          <w:lang w:eastAsia="es-ES"/>
        </w:rPr>
      </w:pPr>
      <w:r w:rsidRPr="00244BA6">
        <w:rPr>
          <w:color w:val="000000"/>
          <w:lang w:eastAsia="es-ES"/>
        </w:rPr>
        <w:t>EDIFICIO – ESTRUCTURA HORMIGON C/PILOTES</w:t>
      </w:r>
      <w:r w:rsidRPr="00244BA6">
        <w:rPr>
          <w:color w:val="000000"/>
          <w:lang w:eastAsia="es-ES"/>
        </w:rPr>
        <w:tab/>
        <w:t>$</w:t>
      </w:r>
      <w:r w:rsidRPr="00244BA6">
        <w:rPr>
          <w:color w:val="000000"/>
          <w:lang w:eastAsia="es-ES"/>
        </w:rPr>
        <w:tab/>
        <w:t>1,88</w:t>
      </w:r>
    </w:p>
    <w:p w:rsidR="00DE044F" w:rsidRPr="00244BA6" w:rsidRDefault="00DE044F" w:rsidP="006D6417">
      <w:pPr>
        <w:spacing w:before="120"/>
        <w:ind w:left="1560"/>
        <w:jc w:val="both"/>
        <w:rPr>
          <w:lang w:eastAsia="es-ES"/>
        </w:rPr>
      </w:pPr>
      <w:r w:rsidRPr="00244BA6">
        <w:rPr>
          <w:color w:val="000000"/>
          <w:lang w:eastAsia="es-ES"/>
        </w:rPr>
        <w:t>EDIFICIO - TECHO ZINC, PRE-ARMADOS, ASTORI</w:t>
      </w:r>
      <w:r w:rsidRPr="00244BA6">
        <w:rPr>
          <w:color w:val="000000"/>
          <w:lang w:eastAsia="es-ES"/>
        </w:rPr>
        <w:tab/>
        <w:t>$</w:t>
      </w:r>
      <w:r w:rsidRPr="00244BA6">
        <w:rPr>
          <w:color w:val="000000"/>
          <w:lang w:eastAsia="es-ES"/>
        </w:rPr>
        <w:tab/>
        <w:t>1,03</w:t>
      </w:r>
    </w:p>
    <w:p w:rsidR="00DE044F" w:rsidRPr="00244BA6" w:rsidRDefault="00DE044F" w:rsidP="006D6417">
      <w:pPr>
        <w:spacing w:before="120"/>
        <w:ind w:left="1560"/>
        <w:jc w:val="both"/>
        <w:rPr>
          <w:lang w:eastAsia="es-ES"/>
        </w:rPr>
      </w:pPr>
      <w:r w:rsidRPr="00244BA6">
        <w:rPr>
          <w:color w:val="000000"/>
          <w:lang w:eastAsia="es-ES"/>
        </w:rPr>
        <w:t>POR MEDIDOR ART. 23</w:t>
      </w:r>
      <w:r w:rsidRPr="00244BA6">
        <w:rPr>
          <w:color w:val="000000"/>
          <w:lang w:eastAsia="es-ES"/>
        </w:rPr>
        <w:tab/>
      </w:r>
      <w:r w:rsidR="00741C00" w:rsidRPr="00244BA6">
        <w:rPr>
          <w:color w:val="000000"/>
          <w:lang w:eastAsia="es-ES"/>
        </w:rPr>
        <w:tab/>
      </w:r>
      <w:r w:rsidR="00741C00" w:rsidRPr="00244BA6">
        <w:rPr>
          <w:color w:val="000000"/>
          <w:lang w:eastAsia="es-ES"/>
        </w:rPr>
        <w:tab/>
      </w:r>
      <w:r w:rsidR="00741C00" w:rsidRPr="00244BA6">
        <w:rPr>
          <w:color w:val="000000"/>
          <w:lang w:eastAsia="es-ES"/>
        </w:rPr>
        <w:tab/>
      </w:r>
      <w:r w:rsidR="00741C00" w:rsidRPr="00244BA6">
        <w:rPr>
          <w:color w:val="000000"/>
          <w:lang w:eastAsia="es-ES"/>
        </w:rPr>
        <w:tab/>
      </w:r>
      <w:r w:rsidRPr="00244BA6">
        <w:rPr>
          <w:color w:val="000000"/>
          <w:lang w:eastAsia="es-ES"/>
        </w:rPr>
        <w:t>$</w:t>
      </w:r>
      <w:r w:rsidRPr="00244BA6">
        <w:rPr>
          <w:color w:val="000000"/>
          <w:lang w:eastAsia="es-ES"/>
        </w:rPr>
        <w:tab/>
        <w:t>3,07</w:t>
      </w:r>
    </w:p>
    <w:p w:rsidR="00DE044F" w:rsidRPr="00244BA6" w:rsidRDefault="00DE044F" w:rsidP="006D6417">
      <w:pPr>
        <w:spacing w:before="120"/>
        <w:rPr>
          <w:lang w:eastAsia="es-ES"/>
        </w:rPr>
      </w:pPr>
    </w:p>
    <w:p w:rsidR="00DE044F" w:rsidRPr="00244BA6" w:rsidRDefault="00DE044F" w:rsidP="006D6417">
      <w:pPr>
        <w:spacing w:before="120"/>
        <w:ind w:left="851"/>
        <w:jc w:val="both"/>
        <w:outlineLvl w:val="2"/>
        <w:rPr>
          <w:color w:val="000000"/>
          <w:lang w:eastAsia="es-ES"/>
        </w:rPr>
      </w:pPr>
      <w:r w:rsidRPr="00244BA6">
        <w:rPr>
          <w:color w:val="000000"/>
          <w:lang w:eastAsia="es-ES"/>
        </w:rPr>
        <w:t>SERVICIOS ESPECIALES</w:t>
      </w:r>
    </w:p>
    <w:p w:rsidR="00DE044F" w:rsidRPr="00244BA6" w:rsidRDefault="00DE044F" w:rsidP="006D6417">
      <w:pPr>
        <w:spacing w:before="120"/>
        <w:ind w:left="1560"/>
        <w:jc w:val="both"/>
        <w:rPr>
          <w:color w:val="000000"/>
          <w:lang w:eastAsia="es-ES"/>
        </w:rPr>
      </w:pPr>
      <w:r w:rsidRPr="00244BA6">
        <w:rPr>
          <w:color w:val="000000"/>
          <w:lang w:eastAsia="es-ES"/>
        </w:rPr>
        <w:t>INSTALACIONES PROVISORIAS POR M3</w:t>
      </w:r>
      <w:r w:rsidRPr="00244BA6">
        <w:rPr>
          <w:color w:val="000000"/>
          <w:lang w:eastAsia="es-ES"/>
        </w:rPr>
        <w:tab/>
      </w:r>
      <w:r w:rsidR="00741C00" w:rsidRPr="00244BA6">
        <w:rPr>
          <w:color w:val="000000"/>
          <w:lang w:eastAsia="es-ES"/>
        </w:rPr>
        <w:tab/>
      </w:r>
      <w:r w:rsidRPr="00244BA6">
        <w:rPr>
          <w:color w:val="000000"/>
          <w:lang w:eastAsia="es-ES"/>
        </w:rPr>
        <w:t>$</w:t>
      </w:r>
      <w:r w:rsidRPr="00244BA6">
        <w:rPr>
          <w:color w:val="000000"/>
          <w:lang w:eastAsia="es-ES"/>
        </w:rPr>
        <w:tab/>
        <w:t>1,40</w:t>
      </w:r>
    </w:p>
    <w:p w:rsidR="00DE044F" w:rsidRPr="00244BA6" w:rsidRDefault="00DE044F" w:rsidP="006D6417">
      <w:pPr>
        <w:spacing w:before="120"/>
        <w:ind w:left="1560"/>
        <w:jc w:val="both"/>
        <w:rPr>
          <w:color w:val="000000"/>
          <w:lang w:eastAsia="es-ES"/>
        </w:rPr>
      </w:pPr>
      <w:r w:rsidRPr="00244BA6">
        <w:rPr>
          <w:color w:val="000000"/>
          <w:lang w:eastAsia="es-ES"/>
        </w:rPr>
        <w:t>VEHICULOS AGUADORES, POR M3</w:t>
      </w:r>
      <w:r w:rsidRPr="00244BA6">
        <w:rPr>
          <w:color w:val="000000"/>
          <w:lang w:eastAsia="es-ES"/>
        </w:rPr>
        <w:tab/>
      </w:r>
      <w:r w:rsidR="00741C00" w:rsidRPr="00244BA6">
        <w:rPr>
          <w:color w:val="000000"/>
          <w:lang w:eastAsia="es-ES"/>
        </w:rPr>
        <w:tab/>
      </w:r>
      <w:r w:rsidR="00741C00" w:rsidRPr="00244BA6">
        <w:rPr>
          <w:color w:val="000000"/>
          <w:lang w:eastAsia="es-ES"/>
        </w:rPr>
        <w:tab/>
      </w:r>
      <w:r w:rsidRPr="00244BA6">
        <w:rPr>
          <w:color w:val="000000"/>
          <w:lang w:eastAsia="es-ES"/>
        </w:rPr>
        <w:t>$</w:t>
      </w:r>
      <w:r w:rsidRPr="00244BA6">
        <w:rPr>
          <w:color w:val="000000"/>
          <w:lang w:eastAsia="es-ES"/>
        </w:rPr>
        <w:tab/>
        <w:t>2,00</w:t>
      </w:r>
    </w:p>
    <w:p w:rsidR="00DE044F" w:rsidRPr="00244BA6" w:rsidRDefault="00DE044F" w:rsidP="006D6417">
      <w:pPr>
        <w:spacing w:before="120"/>
        <w:ind w:left="1560"/>
        <w:jc w:val="both"/>
        <w:rPr>
          <w:color w:val="000000"/>
          <w:lang w:eastAsia="es-ES"/>
        </w:rPr>
      </w:pPr>
      <w:r w:rsidRPr="00244BA6">
        <w:rPr>
          <w:color w:val="000000"/>
          <w:lang w:eastAsia="es-ES"/>
        </w:rPr>
        <w:t>VEHICULOS DESOBSTR. DOMICILIARIOS</w:t>
      </w:r>
      <w:r w:rsidRPr="00244BA6">
        <w:rPr>
          <w:color w:val="000000"/>
          <w:lang w:eastAsia="es-ES"/>
        </w:rPr>
        <w:tab/>
      </w:r>
      <w:r w:rsidR="00741C00" w:rsidRPr="00244BA6">
        <w:rPr>
          <w:color w:val="000000"/>
          <w:lang w:eastAsia="es-ES"/>
        </w:rPr>
        <w:tab/>
      </w:r>
      <w:r w:rsidR="00DE3191" w:rsidRPr="00244BA6">
        <w:rPr>
          <w:color w:val="000000"/>
          <w:lang w:eastAsia="es-ES"/>
        </w:rPr>
        <w:t xml:space="preserve">$       </w:t>
      </w:r>
      <w:r w:rsidRPr="00244BA6">
        <w:rPr>
          <w:color w:val="000000"/>
          <w:lang w:eastAsia="es-ES"/>
        </w:rPr>
        <w:t>90,00</w:t>
      </w:r>
    </w:p>
    <w:p w:rsidR="00DE044F" w:rsidRPr="00244BA6" w:rsidRDefault="00DE044F" w:rsidP="006D6417">
      <w:pPr>
        <w:spacing w:before="120"/>
        <w:ind w:left="1560"/>
        <w:jc w:val="both"/>
        <w:rPr>
          <w:color w:val="000000"/>
          <w:lang w:eastAsia="es-ES"/>
        </w:rPr>
      </w:pPr>
      <w:r w:rsidRPr="00244BA6">
        <w:rPr>
          <w:color w:val="000000"/>
          <w:lang w:eastAsia="es-ES"/>
        </w:rPr>
        <w:t>VEHICUL</w:t>
      </w:r>
      <w:r w:rsidR="00DE3191" w:rsidRPr="00244BA6">
        <w:rPr>
          <w:color w:val="000000"/>
          <w:lang w:eastAsia="es-ES"/>
        </w:rPr>
        <w:t>OS DESOBSTR. INDUSTRIAL/CCIAL</w:t>
      </w:r>
      <w:r w:rsidR="00DE3191" w:rsidRPr="00244BA6">
        <w:rPr>
          <w:color w:val="000000"/>
          <w:lang w:eastAsia="es-ES"/>
        </w:rPr>
        <w:tab/>
        <w:t xml:space="preserve">$     </w:t>
      </w:r>
      <w:r w:rsidRPr="00244BA6">
        <w:rPr>
          <w:color w:val="000000"/>
          <w:lang w:eastAsia="es-ES"/>
        </w:rPr>
        <w:t>250,00</w:t>
      </w:r>
    </w:p>
    <w:p w:rsidR="00DE044F" w:rsidRPr="00244BA6" w:rsidRDefault="00DE044F" w:rsidP="006D6417">
      <w:pPr>
        <w:spacing w:before="120"/>
        <w:ind w:left="1560"/>
        <w:jc w:val="both"/>
        <w:rPr>
          <w:color w:val="000000"/>
          <w:lang w:eastAsia="es-ES"/>
        </w:rPr>
      </w:pPr>
      <w:r w:rsidRPr="00244BA6">
        <w:rPr>
          <w:color w:val="000000"/>
          <w:lang w:eastAsia="es-ES"/>
        </w:rPr>
        <w:t>ADICIONAL A COLECTORA, POR M3</w:t>
      </w:r>
      <w:r w:rsidRPr="00244BA6">
        <w:rPr>
          <w:color w:val="000000"/>
          <w:lang w:eastAsia="es-ES"/>
        </w:rPr>
        <w:tab/>
      </w:r>
      <w:r w:rsidR="00741C00" w:rsidRPr="00244BA6">
        <w:rPr>
          <w:color w:val="000000"/>
          <w:lang w:eastAsia="es-ES"/>
        </w:rPr>
        <w:tab/>
      </w:r>
      <w:r w:rsidR="00741C00" w:rsidRPr="00244BA6">
        <w:rPr>
          <w:color w:val="000000"/>
          <w:lang w:eastAsia="es-ES"/>
        </w:rPr>
        <w:tab/>
      </w:r>
      <w:r w:rsidRPr="00244BA6">
        <w:rPr>
          <w:color w:val="000000"/>
          <w:lang w:eastAsia="es-ES"/>
        </w:rPr>
        <w:t>$</w:t>
      </w:r>
      <w:r w:rsidRPr="00244BA6">
        <w:rPr>
          <w:color w:val="000000"/>
          <w:lang w:eastAsia="es-ES"/>
        </w:rPr>
        <w:tab/>
        <w:t>0,30</w:t>
      </w:r>
    </w:p>
    <w:p w:rsidR="00DE044F" w:rsidRPr="00244BA6" w:rsidRDefault="00DE044F" w:rsidP="006D6417">
      <w:pPr>
        <w:spacing w:before="120"/>
        <w:rPr>
          <w:lang w:eastAsia="es-ES"/>
        </w:rPr>
      </w:pPr>
    </w:p>
    <w:p w:rsidR="00DE044F" w:rsidRPr="00244BA6" w:rsidRDefault="00DE044F" w:rsidP="006D6417">
      <w:pPr>
        <w:spacing w:before="120"/>
        <w:ind w:left="1729"/>
        <w:jc w:val="both"/>
        <w:outlineLvl w:val="2"/>
        <w:rPr>
          <w:b/>
          <w:bCs/>
          <w:sz w:val="27"/>
          <w:szCs w:val="27"/>
          <w:lang w:eastAsia="es-ES"/>
        </w:rPr>
      </w:pPr>
      <w:r w:rsidRPr="00244BA6">
        <w:rPr>
          <w:color w:val="000000"/>
          <w:lang w:eastAsia="es-ES"/>
        </w:rPr>
        <w:t>DERECHOS DE CONEXIÓN DE AGUA</w:t>
      </w:r>
    </w:p>
    <w:p w:rsidR="00DE044F" w:rsidRPr="00244BA6" w:rsidRDefault="00DE044F" w:rsidP="006D6417">
      <w:pPr>
        <w:spacing w:before="120"/>
        <w:ind w:left="2127"/>
        <w:jc w:val="both"/>
        <w:rPr>
          <w:lang w:eastAsia="es-ES"/>
        </w:rPr>
      </w:pPr>
      <w:r w:rsidRPr="00244BA6">
        <w:rPr>
          <w:lang w:eastAsia="es-ES"/>
        </w:rPr>
        <w:t>A CONSTRUIR</w:t>
      </w:r>
      <w:r w:rsidRPr="00244BA6">
        <w:rPr>
          <w:lang w:eastAsia="es-ES"/>
        </w:rPr>
        <w:tab/>
      </w:r>
      <w:r w:rsidRPr="00244BA6">
        <w:rPr>
          <w:lang w:eastAsia="es-ES"/>
        </w:rPr>
        <w:tab/>
      </w:r>
      <w:r w:rsidRPr="00244BA6">
        <w:rPr>
          <w:lang w:eastAsia="es-ES"/>
        </w:rPr>
        <w:tab/>
      </w:r>
      <w:r w:rsidRPr="00244BA6">
        <w:rPr>
          <w:lang w:eastAsia="es-ES"/>
        </w:rPr>
        <w:tab/>
      </w:r>
      <w:r w:rsidRPr="00244BA6">
        <w:rPr>
          <w:lang w:eastAsia="es-ES"/>
        </w:rPr>
        <w:tab/>
      </w:r>
      <w:r w:rsidR="00DE3191" w:rsidRPr="00244BA6">
        <w:rPr>
          <w:lang w:eastAsia="es-ES"/>
        </w:rPr>
        <w:t xml:space="preserve"> </w:t>
      </w:r>
      <w:r w:rsidRPr="00244BA6">
        <w:rPr>
          <w:lang w:eastAsia="es-ES"/>
        </w:rPr>
        <w:t>$</w:t>
      </w:r>
      <w:r w:rsidR="00DE3191" w:rsidRPr="00244BA6">
        <w:rPr>
          <w:lang w:eastAsia="es-ES"/>
        </w:rPr>
        <w:t xml:space="preserve"> </w:t>
      </w:r>
      <w:r w:rsidRPr="00244BA6">
        <w:rPr>
          <w:lang w:eastAsia="es-ES"/>
        </w:rPr>
        <w:t xml:space="preserve"> </w:t>
      </w:r>
      <w:r w:rsidR="00DE3191" w:rsidRPr="00244BA6">
        <w:rPr>
          <w:lang w:eastAsia="es-ES"/>
        </w:rPr>
        <w:t xml:space="preserve">    </w:t>
      </w:r>
      <w:r w:rsidRPr="00244BA6">
        <w:rPr>
          <w:lang w:eastAsia="es-ES"/>
        </w:rPr>
        <w:t>32,70</w:t>
      </w:r>
    </w:p>
    <w:p w:rsidR="00DE044F" w:rsidRPr="00244BA6" w:rsidRDefault="00DE3191" w:rsidP="006D6417">
      <w:pPr>
        <w:spacing w:before="120"/>
        <w:ind w:left="2127"/>
        <w:jc w:val="both"/>
        <w:rPr>
          <w:lang w:eastAsia="es-ES"/>
        </w:rPr>
      </w:pPr>
      <w:r w:rsidRPr="00244BA6">
        <w:rPr>
          <w:lang w:eastAsia="es-ES"/>
        </w:rPr>
        <w:t>EXISTENTES</w:t>
      </w:r>
      <w:r w:rsidRPr="00244BA6">
        <w:rPr>
          <w:lang w:eastAsia="es-ES"/>
        </w:rPr>
        <w:tab/>
      </w:r>
      <w:r w:rsidRPr="00244BA6">
        <w:rPr>
          <w:lang w:eastAsia="es-ES"/>
        </w:rPr>
        <w:tab/>
      </w:r>
      <w:r w:rsidRPr="00244BA6">
        <w:rPr>
          <w:lang w:eastAsia="es-ES"/>
        </w:rPr>
        <w:tab/>
      </w:r>
      <w:r w:rsidRPr="00244BA6">
        <w:rPr>
          <w:lang w:eastAsia="es-ES"/>
        </w:rPr>
        <w:tab/>
      </w:r>
      <w:r w:rsidRPr="00244BA6">
        <w:rPr>
          <w:lang w:eastAsia="es-ES"/>
        </w:rPr>
        <w:tab/>
        <w:t xml:space="preserve"> </w:t>
      </w:r>
      <w:r w:rsidR="00DE044F" w:rsidRPr="00244BA6">
        <w:rPr>
          <w:lang w:eastAsia="es-ES"/>
        </w:rPr>
        <w:t xml:space="preserve">$    </w:t>
      </w:r>
      <w:r w:rsidRPr="00244BA6">
        <w:rPr>
          <w:lang w:eastAsia="es-ES"/>
        </w:rPr>
        <w:t xml:space="preserve">    </w:t>
      </w:r>
      <w:r w:rsidR="00DE044F" w:rsidRPr="00244BA6">
        <w:rPr>
          <w:lang w:eastAsia="es-ES"/>
        </w:rPr>
        <w:t>8,20</w:t>
      </w:r>
    </w:p>
    <w:p w:rsidR="00DE044F" w:rsidRPr="00244BA6" w:rsidRDefault="00DE3191" w:rsidP="006D6417">
      <w:pPr>
        <w:spacing w:before="120"/>
        <w:ind w:left="2127"/>
        <w:jc w:val="both"/>
        <w:rPr>
          <w:lang w:eastAsia="es-ES"/>
        </w:rPr>
      </w:pPr>
      <w:r w:rsidRPr="00244BA6">
        <w:rPr>
          <w:lang w:eastAsia="es-ES"/>
        </w:rPr>
        <w:t>CORTES CONEXIONES</w:t>
      </w:r>
      <w:r w:rsidRPr="00244BA6">
        <w:rPr>
          <w:lang w:eastAsia="es-ES"/>
        </w:rPr>
        <w:tab/>
      </w:r>
      <w:r w:rsidRPr="00244BA6">
        <w:rPr>
          <w:lang w:eastAsia="es-ES"/>
        </w:rPr>
        <w:tab/>
      </w:r>
      <w:r w:rsidRPr="00244BA6">
        <w:rPr>
          <w:lang w:eastAsia="es-ES"/>
        </w:rPr>
        <w:tab/>
        <w:t xml:space="preserve">  </w:t>
      </w:r>
      <w:r w:rsidR="00DE044F" w:rsidRPr="00244BA6">
        <w:rPr>
          <w:lang w:eastAsia="es-ES"/>
        </w:rPr>
        <w:tab/>
      </w:r>
      <w:r w:rsidRPr="00244BA6">
        <w:rPr>
          <w:lang w:eastAsia="es-ES"/>
        </w:rPr>
        <w:t xml:space="preserve"> </w:t>
      </w:r>
      <w:r w:rsidR="00DE044F" w:rsidRPr="00244BA6">
        <w:rPr>
          <w:lang w:eastAsia="es-ES"/>
        </w:rPr>
        <w:t>$</w:t>
      </w:r>
      <w:r w:rsidRPr="00244BA6">
        <w:rPr>
          <w:lang w:eastAsia="es-ES"/>
        </w:rPr>
        <w:t xml:space="preserve">      </w:t>
      </w:r>
      <w:r w:rsidR="00DE044F" w:rsidRPr="00244BA6">
        <w:rPr>
          <w:lang w:eastAsia="es-ES"/>
        </w:rPr>
        <w:t>49,00</w:t>
      </w:r>
    </w:p>
    <w:p w:rsidR="00DE044F" w:rsidRPr="00244BA6" w:rsidRDefault="00DE044F" w:rsidP="006D6417">
      <w:pPr>
        <w:spacing w:before="120"/>
        <w:ind w:left="2127"/>
        <w:jc w:val="both"/>
        <w:rPr>
          <w:lang w:eastAsia="es-ES"/>
        </w:rPr>
      </w:pPr>
      <w:r w:rsidRPr="00244BA6">
        <w:rPr>
          <w:sz w:val="22"/>
          <w:szCs w:val="22"/>
          <w:lang w:eastAsia="es-ES"/>
        </w:rPr>
        <w:t>INSPEC</w:t>
      </w:r>
      <w:r w:rsidR="00DE3191" w:rsidRPr="00244BA6">
        <w:rPr>
          <w:sz w:val="22"/>
          <w:szCs w:val="22"/>
          <w:lang w:eastAsia="es-ES"/>
        </w:rPr>
        <w:t>CIÓN DE INSTALACIONES EXISTENTES</w:t>
      </w:r>
      <w:r w:rsidR="00DE3191" w:rsidRPr="00244BA6">
        <w:rPr>
          <w:lang w:eastAsia="es-ES"/>
        </w:rPr>
        <w:t xml:space="preserve">    </w:t>
      </w:r>
      <w:r w:rsidRPr="00244BA6">
        <w:rPr>
          <w:lang w:eastAsia="es-ES"/>
        </w:rPr>
        <w:t xml:space="preserve">$    </w:t>
      </w:r>
      <w:r w:rsidR="00DE3191" w:rsidRPr="00244BA6">
        <w:rPr>
          <w:lang w:eastAsia="es-ES"/>
        </w:rPr>
        <w:t xml:space="preserve">    </w:t>
      </w:r>
      <w:r w:rsidRPr="00244BA6">
        <w:rPr>
          <w:lang w:eastAsia="es-ES"/>
        </w:rPr>
        <w:t>5,20</w:t>
      </w:r>
    </w:p>
    <w:p w:rsidR="00DE044F" w:rsidRPr="00244BA6" w:rsidRDefault="00DE044F" w:rsidP="006D6417">
      <w:pPr>
        <w:spacing w:before="120"/>
        <w:rPr>
          <w:lang w:eastAsia="es-ES"/>
        </w:rPr>
      </w:pPr>
    </w:p>
    <w:p w:rsidR="00DE044F" w:rsidRPr="00244BA6" w:rsidRDefault="00DE044F" w:rsidP="006D6417">
      <w:pPr>
        <w:spacing w:before="120"/>
        <w:ind w:left="1729"/>
        <w:jc w:val="both"/>
        <w:outlineLvl w:val="2"/>
        <w:rPr>
          <w:b/>
          <w:bCs/>
          <w:sz w:val="27"/>
          <w:szCs w:val="27"/>
          <w:lang w:eastAsia="es-ES"/>
        </w:rPr>
      </w:pPr>
      <w:r w:rsidRPr="00244BA6">
        <w:rPr>
          <w:lang w:eastAsia="es-ES"/>
        </w:rPr>
        <w:t>DERECHOS DE CONEXIÓN DE CLOACAS</w:t>
      </w:r>
    </w:p>
    <w:p w:rsidR="00DE044F" w:rsidRPr="00244BA6" w:rsidRDefault="00DE044F" w:rsidP="006D6417">
      <w:pPr>
        <w:spacing w:before="120"/>
        <w:ind w:left="2127"/>
        <w:jc w:val="both"/>
        <w:rPr>
          <w:lang w:eastAsia="es-ES"/>
        </w:rPr>
      </w:pPr>
      <w:r w:rsidRPr="00244BA6">
        <w:rPr>
          <w:color w:val="000000"/>
          <w:lang w:eastAsia="es-ES"/>
        </w:rPr>
        <w:t>EXISTENTES RADIO NUEVO</w:t>
      </w:r>
      <w:r w:rsidRPr="00244BA6">
        <w:rPr>
          <w:color w:val="000000"/>
          <w:lang w:eastAsia="es-ES"/>
        </w:rPr>
        <w:tab/>
      </w:r>
      <w:r w:rsidR="00DE3191" w:rsidRPr="00244BA6">
        <w:rPr>
          <w:color w:val="000000"/>
          <w:lang w:eastAsia="es-ES"/>
        </w:rPr>
        <w:tab/>
      </w:r>
      <w:r w:rsidR="00DE3191" w:rsidRPr="00244BA6">
        <w:rPr>
          <w:color w:val="000000"/>
          <w:lang w:eastAsia="es-ES"/>
        </w:rPr>
        <w:tab/>
        <w:t xml:space="preserve"> </w:t>
      </w:r>
      <w:r w:rsidRPr="00244BA6">
        <w:rPr>
          <w:color w:val="000000"/>
          <w:lang w:eastAsia="es-ES"/>
        </w:rPr>
        <w:t>$</w:t>
      </w:r>
      <w:r w:rsidR="00DE3191" w:rsidRPr="00244BA6">
        <w:rPr>
          <w:color w:val="000000"/>
          <w:lang w:eastAsia="es-ES"/>
        </w:rPr>
        <w:t xml:space="preserve">      </w:t>
      </w:r>
      <w:r w:rsidRPr="00244BA6">
        <w:rPr>
          <w:color w:val="000000"/>
          <w:lang w:eastAsia="es-ES"/>
        </w:rPr>
        <w:t>45,50</w:t>
      </w:r>
    </w:p>
    <w:p w:rsidR="00DE044F" w:rsidRPr="00244BA6" w:rsidRDefault="00DE044F" w:rsidP="006D6417">
      <w:pPr>
        <w:spacing w:before="120"/>
        <w:ind w:left="2127"/>
        <w:jc w:val="both"/>
        <w:rPr>
          <w:lang w:eastAsia="es-ES"/>
        </w:rPr>
      </w:pPr>
      <w:r w:rsidRPr="00244BA6">
        <w:rPr>
          <w:sz w:val="22"/>
          <w:szCs w:val="22"/>
          <w:lang w:eastAsia="es-ES"/>
        </w:rPr>
        <w:t>EXISTENTE</w:t>
      </w:r>
      <w:r w:rsidR="00DE3191" w:rsidRPr="00244BA6">
        <w:rPr>
          <w:sz w:val="22"/>
          <w:szCs w:val="22"/>
          <w:lang w:eastAsia="es-ES"/>
        </w:rPr>
        <w:t xml:space="preserve"> </w:t>
      </w:r>
      <w:r w:rsidRPr="00244BA6">
        <w:rPr>
          <w:sz w:val="22"/>
          <w:szCs w:val="22"/>
          <w:lang w:eastAsia="es-ES"/>
        </w:rPr>
        <w:t>RADIO ANTIGUO S/BOULEVARES</w:t>
      </w:r>
      <w:r w:rsidRPr="00244BA6">
        <w:rPr>
          <w:lang w:eastAsia="es-ES"/>
        </w:rPr>
        <w:tab/>
      </w:r>
      <w:r w:rsidR="00DE3191" w:rsidRPr="00244BA6">
        <w:rPr>
          <w:lang w:eastAsia="es-ES"/>
        </w:rPr>
        <w:t xml:space="preserve"> </w:t>
      </w:r>
      <w:r w:rsidRPr="00244BA6">
        <w:rPr>
          <w:lang w:eastAsia="es-ES"/>
        </w:rPr>
        <w:t>$</w:t>
      </w:r>
      <w:r w:rsidR="00F01381" w:rsidRPr="00244BA6">
        <w:rPr>
          <w:lang w:eastAsia="es-ES"/>
        </w:rPr>
        <w:t xml:space="preserve">    </w:t>
      </w:r>
      <w:r w:rsidRPr="00244BA6">
        <w:rPr>
          <w:lang w:eastAsia="es-ES"/>
        </w:rPr>
        <w:t>119,80</w:t>
      </w:r>
    </w:p>
    <w:p w:rsidR="00DE044F" w:rsidRPr="00244BA6" w:rsidRDefault="00DE044F" w:rsidP="00F01381">
      <w:pPr>
        <w:tabs>
          <w:tab w:val="left" w:pos="7230"/>
          <w:tab w:val="left" w:pos="8222"/>
        </w:tabs>
        <w:spacing w:before="120"/>
        <w:ind w:left="2127"/>
        <w:jc w:val="both"/>
        <w:rPr>
          <w:lang w:eastAsia="es-ES"/>
        </w:rPr>
      </w:pPr>
      <w:r w:rsidRPr="00244BA6">
        <w:rPr>
          <w:sz w:val="22"/>
          <w:szCs w:val="22"/>
          <w:lang w:eastAsia="es-ES"/>
        </w:rPr>
        <w:t>EXISTENTES RADIO ANTIGUO S/CALLE COMUN</w:t>
      </w:r>
      <w:r w:rsidR="00F01381" w:rsidRPr="00244BA6">
        <w:rPr>
          <w:lang w:eastAsia="es-ES"/>
        </w:rPr>
        <w:t xml:space="preserve"> </w:t>
      </w:r>
      <w:r w:rsidRPr="00244BA6">
        <w:rPr>
          <w:lang w:eastAsia="es-ES"/>
        </w:rPr>
        <w:t>$</w:t>
      </w:r>
      <w:r w:rsidR="00F01381" w:rsidRPr="00244BA6">
        <w:rPr>
          <w:lang w:eastAsia="es-ES"/>
        </w:rPr>
        <w:t xml:space="preserve">    </w:t>
      </w:r>
      <w:r w:rsidRPr="00244BA6">
        <w:rPr>
          <w:lang w:eastAsia="es-ES"/>
        </w:rPr>
        <w:t>243,90</w:t>
      </w:r>
    </w:p>
    <w:p w:rsidR="00DE044F" w:rsidRPr="00244BA6" w:rsidRDefault="00F01381" w:rsidP="006D6417">
      <w:pPr>
        <w:spacing w:before="120"/>
        <w:ind w:left="2127"/>
        <w:jc w:val="both"/>
        <w:rPr>
          <w:lang w:eastAsia="es-ES"/>
        </w:rPr>
      </w:pPr>
      <w:r w:rsidRPr="00244BA6">
        <w:rPr>
          <w:lang w:eastAsia="es-ES"/>
        </w:rPr>
        <w:t>A CONSTRUIR</w:t>
      </w:r>
      <w:r w:rsidRPr="00244BA6">
        <w:rPr>
          <w:lang w:eastAsia="es-ES"/>
        </w:rPr>
        <w:tab/>
      </w:r>
      <w:r w:rsidRPr="00244BA6">
        <w:rPr>
          <w:lang w:eastAsia="es-ES"/>
        </w:rPr>
        <w:tab/>
      </w:r>
      <w:r w:rsidRPr="00244BA6">
        <w:rPr>
          <w:lang w:eastAsia="es-ES"/>
        </w:rPr>
        <w:tab/>
      </w:r>
      <w:r w:rsidRPr="00244BA6">
        <w:rPr>
          <w:lang w:eastAsia="es-ES"/>
        </w:rPr>
        <w:tab/>
      </w:r>
      <w:r w:rsidRPr="00244BA6">
        <w:rPr>
          <w:lang w:eastAsia="es-ES"/>
        </w:rPr>
        <w:tab/>
        <w:t xml:space="preserve"> </w:t>
      </w:r>
      <w:r w:rsidR="00DE044F" w:rsidRPr="00244BA6">
        <w:rPr>
          <w:lang w:eastAsia="es-ES"/>
        </w:rPr>
        <w:t>$</w:t>
      </w:r>
      <w:r w:rsidRPr="00244BA6">
        <w:rPr>
          <w:lang w:eastAsia="es-ES"/>
        </w:rPr>
        <w:t xml:space="preserve">      </w:t>
      </w:r>
      <w:r w:rsidR="00DE044F" w:rsidRPr="00244BA6">
        <w:rPr>
          <w:lang w:eastAsia="es-ES"/>
        </w:rPr>
        <w:t>56,90</w:t>
      </w:r>
    </w:p>
    <w:p w:rsidR="00DE044F" w:rsidRPr="00244BA6" w:rsidRDefault="00F01381" w:rsidP="006D6417">
      <w:pPr>
        <w:spacing w:before="120"/>
        <w:ind w:left="2127"/>
        <w:jc w:val="both"/>
        <w:rPr>
          <w:lang w:eastAsia="es-ES"/>
        </w:rPr>
      </w:pPr>
      <w:r w:rsidRPr="00244BA6">
        <w:rPr>
          <w:lang w:eastAsia="es-ES"/>
        </w:rPr>
        <w:t xml:space="preserve">CORTES DE CONEXIONES </w:t>
      </w:r>
      <w:r w:rsidRPr="00244BA6">
        <w:rPr>
          <w:lang w:eastAsia="es-ES"/>
        </w:rPr>
        <w:tab/>
      </w:r>
      <w:r w:rsidRPr="00244BA6">
        <w:rPr>
          <w:lang w:eastAsia="es-ES"/>
        </w:rPr>
        <w:tab/>
      </w:r>
      <w:r w:rsidRPr="00244BA6">
        <w:rPr>
          <w:lang w:eastAsia="es-ES"/>
        </w:rPr>
        <w:tab/>
        <w:t xml:space="preserve"> </w:t>
      </w:r>
      <w:r w:rsidR="00DE044F" w:rsidRPr="00244BA6">
        <w:rPr>
          <w:lang w:eastAsia="es-ES"/>
        </w:rPr>
        <w:t xml:space="preserve">$ </w:t>
      </w:r>
      <w:r w:rsidRPr="00244BA6">
        <w:rPr>
          <w:lang w:eastAsia="es-ES"/>
        </w:rPr>
        <w:t xml:space="preserve">     </w:t>
      </w:r>
      <w:r w:rsidR="00DE044F" w:rsidRPr="00244BA6">
        <w:rPr>
          <w:lang w:eastAsia="es-ES"/>
        </w:rPr>
        <w:t>69,40</w:t>
      </w:r>
    </w:p>
    <w:p w:rsidR="00DE044F" w:rsidRPr="00244BA6" w:rsidRDefault="00DE044F" w:rsidP="00DE044F">
      <w:pPr>
        <w:spacing w:before="120"/>
        <w:ind w:left="851"/>
        <w:jc w:val="both"/>
        <w:outlineLvl w:val="2"/>
        <w:rPr>
          <w:lang w:eastAsia="es-ES"/>
        </w:rPr>
      </w:pPr>
    </w:p>
    <w:p w:rsidR="00DE044F" w:rsidRPr="00244BA6" w:rsidRDefault="00DE044F" w:rsidP="006D6417">
      <w:pPr>
        <w:ind w:left="1729"/>
        <w:jc w:val="both"/>
        <w:outlineLvl w:val="2"/>
        <w:rPr>
          <w:b/>
          <w:bCs/>
          <w:sz w:val="27"/>
          <w:szCs w:val="27"/>
          <w:lang w:eastAsia="es-ES"/>
        </w:rPr>
      </w:pPr>
      <w:r w:rsidRPr="00244BA6">
        <w:rPr>
          <w:lang w:eastAsia="es-ES"/>
        </w:rPr>
        <w:t>DERECHOS DE APROBACION DE PLANOS:</w:t>
      </w:r>
      <w:r w:rsidRPr="00244BA6">
        <w:rPr>
          <w:lang w:eastAsia="es-ES"/>
        </w:rPr>
        <w:tab/>
        <w:t>6% de los importes que fije la TABLA DE DERECHOS DE APROBACIÓN DE PLANOS E INSPECCIÓN DE OBRAS confeccionada por Obras Sanitarias de la Nación, correspondiente al año 1961,o la tabla de valores que a tal efecto</w:t>
      </w:r>
      <w:r w:rsidR="005A4247" w:rsidRPr="00244BA6">
        <w:rPr>
          <w:lang w:eastAsia="es-ES"/>
        </w:rPr>
        <w:t xml:space="preserve"> </w:t>
      </w:r>
      <w:r w:rsidRPr="00244BA6">
        <w:rPr>
          <w:lang w:eastAsia="es-ES"/>
        </w:rPr>
        <w:t>fije la Secretaría de Infraestructura y Servicios Públicos, mediante Resolución fundada, para cada año.</w:t>
      </w:r>
    </w:p>
    <w:p w:rsidR="00DE044F" w:rsidRPr="00244BA6" w:rsidRDefault="00DE044F" w:rsidP="00DE044F">
      <w:pPr>
        <w:rPr>
          <w:lang w:eastAsia="es-ES"/>
        </w:rPr>
      </w:pPr>
    </w:p>
    <w:p w:rsidR="00DE044F" w:rsidRPr="00244BA6" w:rsidRDefault="00DE044F" w:rsidP="00E166F9">
      <w:pPr>
        <w:ind w:left="1729"/>
        <w:jc w:val="both"/>
        <w:outlineLvl w:val="2"/>
        <w:rPr>
          <w:b/>
          <w:bCs/>
          <w:sz w:val="27"/>
          <w:szCs w:val="27"/>
          <w:lang w:eastAsia="es-ES"/>
        </w:rPr>
      </w:pPr>
      <w:r w:rsidRPr="00244BA6">
        <w:rPr>
          <w:color w:val="000000"/>
          <w:lang w:eastAsia="es-ES"/>
        </w:rPr>
        <w:t xml:space="preserve">DERECHOS DE REHABILITACIÓN POR REDUCCIÓN Y/O SUSPENSIÓN DEL SERVICIO: </w:t>
      </w:r>
    </w:p>
    <w:p w:rsidR="00DE044F" w:rsidRPr="00244BA6" w:rsidRDefault="00DE044F" w:rsidP="00DE044F">
      <w:pPr>
        <w:spacing w:before="80"/>
        <w:ind w:left="2127"/>
        <w:jc w:val="both"/>
        <w:rPr>
          <w:lang w:eastAsia="es-ES"/>
        </w:rPr>
      </w:pPr>
      <w:r w:rsidRPr="00244BA6">
        <w:rPr>
          <w:color w:val="000000"/>
          <w:lang w:eastAsia="es-ES"/>
        </w:rPr>
        <w:t>Por la regularización del servicio que fuera reducido o suspendido por causas atribuibles al propi</w:t>
      </w:r>
      <w:r w:rsidR="00452D03" w:rsidRPr="00244BA6">
        <w:rPr>
          <w:color w:val="000000"/>
          <w:lang w:eastAsia="es-ES"/>
        </w:rPr>
        <w:t>etario se cobrará una tasa de</w:t>
      </w:r>
      <w:r w:rsidR="00452D03" w:rsidRPr="00244BA6">
        <w:rPr>
          <w:color w:val="000000"/>
          <w:lang w:eastAsia="es-ES"/>
        </w:rPr>
        <w:tab/>
        <w:t xml:space="preserve">$ </w:t>
      </w:r>
      <w:r w:rsidRPr="00244BA6">
        <w:rPr>
          <w:color w:val="000000"/>
          <w:lang w:eastAsia="es-ES"/>
        </w:rPr>
        <w:t>56,90</w:t>
      </w:r>
    </w:p>
    <w:p w:rsidR="00DE044F" w:rsidRPr="00244BA6" w:rsidRDefault="00DE044F" w:rsidP="00DE044F">
      <w:pPr>
        <w:spacing w:after="240"/>
        <w:rPr>
          <w:lang w:eastAsia="es-ES"/>
        </w:rPr>
      </w:pPr>
    </w:p>
    <w:p w:rsidR="00DE044F" w:rsidRPr="00244BA6" w:rsidRDefault="00DE044F" w:rsidP="00AC731F">
      <w:pPr>
        <w:numPr>
          <w:ilvl w:val="1"/>
          <w:numId w:val="37"/>
        </w:numPr>
        <w:ind w:left="567" w:hanging="425"/>
        <w:jc w:val="both"/>
        <w:textAlignment w:val="baseline"/>
        <w:rPr>
          <w:b/>
          <w:bCs/>
          <w:color w:val="000000"/>
          <w:lang w:eastAsia="es-ES"/>
        </w:rPr>
      </w:pPr>
      <w:r w:rsidRPr="00244BA6">
        <w:rPr>
          <w:b/>
          <w:bCs/>
          <w:color w:val="000000"/>
          <w:lang w:eastAsia="es-ES"/>
        </w:rPr>
        <w:t>CASOS CONTEMPLADOS ESPECIALMENTE</w:t>
      </w:r>
    </w:p>
    <w:p w:rsidR="00DE044F" w:rsidRPr="00244BA6" w:rsidRDefault="00DE044F" w:rsidP="00E166F9">
      <w:pPr>
        <w:spacing w:before="60"/>
        <w:ind w:left="1985" w:hanging="256"/>
        <w:jc w:val="both"/>
        <w:outlineLvl w:val="2"/>
        <w:rPr>
          <w:b/>
          <w:bCs/>
          <w:sz w:val="27"/>
          <w:szCs w:val="27"/>
          <w:lang w:eastAsia="es-ES"/>
        </w:rPr>
      </w:pPr>
      <w:r w:rsidRPr="00244BA6">
        <w:rPr>
          <w:color w:val="000000"/>
          <w:lang w:eastAsia="es-ES"/>
        </w:rPr>
        <w:lastRenderedPageBreak/>
        <w:t>1) A las instituciones en general, con personería jurídica o simples asociaciones civiles, debidamente habilitadas por autoridad competente, asociaciones gremiales con Inscripción Gremial o en trámite, cualquiera fuera su grado, reguladas por la Ley N° 23551 (Asociaciones Sindicales) y su Decreto Reglamentario N° 467/88, se les cobrará el consumo indicado por el medidor de agua, de acuerdo a la categoría en la que estén clasificados, sin base y sin tramo como lo prescribe el inciso B), todo del artículo 57º de la presente Ordenanza.</w:t>
      </w:r>
    </w:p>
    <w:p w:rsidR="00DE044F" w:rsidRPr="00244BA6" w:rsidRDefault="00452D03" w:rsidP="00E166F9">
      <w:pPr>
        <w:spacing w:before="60"/>
        <w:ind w:left="1985" w:hanging="284"/>
        <w:jc w:val="both"/>
        <w:outlineLvl w:val="2"/>
        <w:rPr>
          <w:b/>
          <w:bCs/>
          <w:sz w:val="27"/>
          <w:szCs w:val="27"/>
          <w:lang w:eastAsia="es-ES"/>
        </w:rPr>
      </w:pPr>
      <w:r w:rsidRPr="00244BA6">
        <w:rPr>
          <w:color w:val="000000"/>
          <w:lang w:eastAsia="es-ES"/>
        </w:rPr>
        <w:t>2)</w:t>
      </w:r>
      <w:r w:rsidR="00A55911" w:rsidRPr="00244BA6">
        <w:rPr>
          <w:color w:val="000000"/>
          <w:lang w:eastAsia="es-ES"/>
        </w:rPr>
        <w:t xml:space="preserve"> </w:t>
      </w:r>
      <w:r w:rsidR="00DE044F" w:rsidRPr="00244BA6">
        <w:rPr>
          <w:color w:val="000000"/>
          <w:lang w:eastAsia="es-ES"/>
        </w:rPr>
        <w:t xml:space="preserve">Ante la imposibilidad de tomar lectura de la medición, se estimará el consumo mediante el promedio de tres meses inmediatos anteriores. </w:t>
      </w:r>
      <w:r w:rsidRPr="00244BA6">
        <w:rPr>
          <w:color w:val="000000"/>
          <w:lang w:eastAsia="es-ES"/>
        </w:rPr>
        <w:t>De no contar con el dato anterior y/o</w:t>
      </w:r>
      <w:r w:rsidR="00DE044F" w:rsidRPr="00244BA6">
        <w:rPr>
          <w:color w:val="000000"/>
          <w:lang w:eastAsia="es-ES"/>
        </w:rPr>
        <w:t xml:space="preserve"> continuar la anormalidad, por causas imputables al usuario, se aplicará </w:t>
      </w:r>
      <w:r w:rsidR="007B22A9" w:rsidRPr="00244BA6">
        <w:rPr>
          <w:color w:val="000000"/>
          <w:lang w:eastAsia="es-ES"/>
        </w:rPr>
        <w:t xml:space="preserve">en forma automática </w:t>
      </w:r>
      <w:r w:rsidR="00DE044F" w:rsidRPr="00244BA6">
        <w:rPr>
          <w:color w:val="000000"/>
          <w:lang w:eastAsia="es-ES"/>
        </w:rPr>
        <w:t xml:space="preserve">lo dispuesto en el art. 57º) </w:t>
      </w:r>
      <w:r w:rsidRPr="00244BA6">
        <w:rPr>
          <w:color w:val="000000"/>
          <w:lang w:eastAsia="es-ES"/>
        </w:rPr>
        <w:t xml:space="preserve">B) </w:t>
      </w:r>
      <w:r w:rsidR="00DE044F" w:rsidRPr="00244BA6">
        <w:rPr>
          <w:color w:val="000000"/>
          <w:lang w:eastAsia="es-ES"/>
        </w:rPr>
        <w:t>inc B</w:t>
      </w:r>
      <w:r w:rsidRPr="00244BA6">
        <w:rPr>
          <w:color w:val="000000"/>
          <w:lang w:eastAsia="es-ES"/>
        </w:rPr>
        <w:t>.2</w:t>
      </w:r>
      <w:r w:rsidR="00DE044F" w:rsidRPr="00244BA6">
        <w:rPr>
          <w:color w:val="000000"/>
          <w:lang w:eastAsia="es-ES"/>
        </w:rPr>
        <w:t>) punto b).</w:t>
      </w:r>
    </w:p>
    <w:p w:rsidR="00DE044F" w:rsidRPr="00244BA6" w:rsidRDefault="00452D03" w:rsidP="00E166F9">
      <w:pPr>
        <w:spacing w:before="60"/>
        <w:ind w:left="1985" w:hanging="256"/>
        <w:jc w:val="both"/>
        <w:outlineLvl w:val="2"/>
        <w:rPr>
          <w:color w:val="000000"/>
          <w:lang w:eastAsia="es-ES"/>
        </w:rPr>
      </w:pPr>
      <w:r w:rsidRPr="00244BA6">
        <w:rPr>
          <w:color w:val="000000"/>
          <w:lang w:eastAsia="es-ES"/>
        </w:rPr>
        <w:t>3</w:t>
      </w:r>
      <w:r w:rsidR="00DE044F" w:rsidRPr="00244BA6">
        <w:rPr>
          <w:color w:val="000000"/>
          <w:lang w:eastAsia="es-ES"/>
        </w:rPr>
        <w:t>) Para los inmuebles cuyo destino sea cocheras se facturará el cuarenta por ciento (40%) de la CUOTA FIJA sobre el valor del servicio de agua; liquidándose el consumo de acuerdo a lo detallado anteriormente.</w:t>
      </w:r>
    </w:p>
    <w:p w:rsidR="00F21B36" w:rsidRPr="00244BA6" w:rsidRDefault="00452D03" w:rsidP="006767FB">
      <w:pPr>
        <w:spacing w:before="60"/>
        <w:ind w:left="1985" w:hanging="256"/>
        <w:jc w:val="both"/>
        <w:outlineLvl w:val="2"/>
        <w:rPr>
          <w:b/>
          <w:bCs/>
          <w:sz w:val="27"/>
          <w:szCs w:val="27"/>
          <w:lang w:eastAsia="es-ES"/>
        </w:rPr>
      </w:pPr>
      <w:r w:rsidRPr="00244BA6">
        <w:rPr>
          <w:color w:val="000000"/>
          <w:lang w:eastAsia="es-ES"/>
        </w:rPr>
        <w:t>4</w:t>
      </w:r>
      <w:r w:rsidR="00DE044F" w:rsidRPr="00244BA6">
        <w:rPr>
          <w:color w:val="000000"/>
          <w:lang w:eastAsia="es-ES"/>
        </w:rPr>
        <w:t>) Propiedad Horizontal: a los fines de la facturación de cada unidad se debe prorratear el consumo total medido proporcionalmente al porcentaje de propiedad horizontal, obteniendo así el consumo estimado de cada unidad. Al consumo estimado de cada unidad se le descuentan los m³ incluidos en su valor base, dando como resultado el exceso a facturar.</w:t>
      </w:r>
    </w:p>
    <w:p w:rsidR="00F21B36" w:rsidRPr="00244BA6" w:rsidRDefault="00F21B36" w:rsidP="006D6417">
      <w:pPr>
        <w:spacing w:after="120"/>
        <w:rPr>
          <w:lang w:eastAsia="es-ES"/>
        </w:rPr>
      </w:pPr>
    </w:p>
    <w:p w:rsidR="00F21B36" w:rsidRPr="00244BA6" w:rsidRDefault="00F21B36" w:rsidP="006D6417">
      <w:pPr>
        <w:spacing w:after="120"/>
        <w:rPr>
          <w:lang w:eastAsia="es-ES"/>
        </w:rPr>
      </w:pPr>
    </w:p>
    <w:p w:rsidR="00DE044F" w:rsidRPr="00244BA6" w:rsidRDefault="00DE044F" w:rsidP="00AC731F">
      <w:pPr>
        <w:numPr>
          <w:ilvl w:val="1"/>
          <w:numId w:val="37"/>
        </w:numPr>
        <w:ind w:left="567" w:hanging="425"/>
        <w:jc w:val="both"/>
        <w:textAlignment w:val="baseline"/>
        <w:rPr>
          <w:b/>
          <w:bCs/>
          <w:color w:val="000000"/>
          <w:lang w:eastAsia="es-ES"/>
        </w:rPr>
      </w:pPr>
      <w:r w:rsidRPr="00244BA6">
        <w:rPr>
          <w:b/>
          <w:bCs/>
          <w:color w:val="000000"/>
          <w:lang w:eastAsia="es-ES"/>
        </w:rPr>
        <w:t>LAS CONTRIBUCIONES POR LOS SERVICIOS DE AGUA Y CLOACAS QUE SE PRESTEN, SERÁN ABONADAS EN FORMA MENSUAL, DE LA SIGUIENTE MANERA:</w:t>
      </w:r>
    </w:p>
    <w:p w:rsidR="00DE044F" w:rsidRPr="00244BA6" w:rsidRDefault="005B2453" w:rsidP="00DE044F">
      <w:pPr>
        <w:spacing w:before="120"/>
        <w:ind w:left="2410"/>
        <w:jc w:val="both"/>
        <w:rPr>
          <w:lang w:eastAsia="es-ES"/>
        </w:rPr>
      </w:pPr>
      <w:r w:rsidRPr="00244BA6">
        <w:rPr>
          <w:color w:val="000000"/>
          <w:lang w:eastAsia="es-ES"/>
        </w:rPr>
        <w:t>PERIODO: ENERO/2019</w:t>
      </w:r>
      <w:r w:rsidR="00DE044F" w:rsidRPr="00244BA6">
        <w:rPr>
          <w:color w:val="000000"/>
          <w:lang w:eastAsia="es-ES"/>
        </w:rPr>
        <w:tab/>
      </w:r>
      <w:r w:rsidR="00C949EB" w:rsidRPr="00244BA6">
        <w:rPr>
          <w:color w:val="000000"/>
          <w:lang w:eastAsia="es-ES"/>
        </w:rPr>
        <w:tab/>
      </w:r>
      <w:r w:rsidR="006D6417" w:rsidRPr="00244BA6">
        <w:rPr>
          <w:color w:val="000000"/>
          <w:lang w:eastAsia="es-ES"/>
        </w:rPr>
        <w:tab/>
      </w:r>
      <w:r w:rsidR="00DE044F" w:rsidRPr="00244BA6">
        <w:rPr>
          <w:color w:val="000000"/>
          <w:lang w:eastAsia="es-ES"/>
        </w:rPr>
        <w:t>1</w:t>
      </w:r>
      <w:r w:rsidRPr="00244BA6">
        <w:rPr>
          <w:color w:val="000000"/>
          <w:lang w:eastAsia="es-ES"/>
        </w:rPr>
        <w:t>1</w:t>
      </w:r>
      <w:r w:rsidR="00DE044F" w:rsidRPr="00244BA6">
        <w:rPr>
          <w:color w:val="000000"/>
          <w:lang w:eastAsia="es-ES"/>
        </w:rPr>
        <w:t>-02-201</w:t>
      </w:r>
      <w:r w:rsidRPr="00244BA6">
        <w:rPr>
          <w:color w:val="000000"/>
          <w:lang w:eastAsia="es-ES"/>
        </w:rPr>
        <w:t>9</w:t>
      </w:r>
    </w:p>
    <w:p w:rsidR="00DE044F" w:rsidRPr="00244BA6" w:rsidRDefault="005B2453" w:rsidP="006D6417">
      <w:pPr>
        <w:spacing w:before="120"/>
        <w:ind w:left="2410"/>
        <w:jc w:val="both"/>
        <w:rPr>
          <w:lang w:eastAsia="es-ES"/>
        </w:rPr>
      </w:pPr>
      <w:r w:rsidRPr="00244BA6">
        <w:rPr>
          <w:color w:val="000000"/>
          <w:lang w:eastAsia="es-ES"/>
        </w:rPr>
        <w:t>PERIODO: FEBRERO/2019</w:t>
      </w:r>
      <w:r w:rsidR="00DE044F" w:rsidRPr="00244BA6">
        <w:rPr>
          <w:color w:val="000000"/>
          <w:lang w:eastAsia="es-ES"/>
        </w:rPr>
        <w:tab/>
      </w:r>
      <w:r w:rsidR="006D6417" w:rsidRPr="00244BA6">
        <w:rPr>
          <w:color w:val="000000"/>
          <w:lang w:eastAsia="es-ES"/>
        </w:rPr>
        <w:tab/>
      </w:r>
      <w:r w:rsidR="00DE044F" w:rsidRPr="00244BA6">
        <w:rPr>
          <w:color w:val="000000"/>
          <w:lang w:eastAsia="es-ES"/>
        </w:rPr>
        <w:t>1</w:t>
      </w:r>
      <w:r w:rsidRPr="00244BA6">
        <w:rPr>
          <w:color w:val="000000"/>
          <w:lang w:eastAsia="es-ES"/>
        </w:rPr>
        <w:t>1</w:t>
      </w:r>
      <w:r w:rsidR="00DE044F" w:rsidRPr="00244BA6">
        <w:rPr>
          <w:color w:val="000000"/>
          <w:lang w:eastAsia="es-ES"/>
        </w:rPr>
        <w:t>-03-201</w:t>
      </w:r>
      <w:r w:rsidRPr="00244BA6">
        <w:rPr>
          <w:color w:val="000000"/>
          <w:lang w:eastAsia="es-ES"/>
        </w:rPr>
        <w:t>9</w:t>
      </w:r>
    </w:p>
    <w:p w:rsidR="00DE044F" w:rsidRPr="00244BA6" w:rsidRDefault="005B2453" w:rsidP="006D6417">
      <w:pPr>
        <w:spacing w:before="120"/>
        <w:ind w:left="2410"/>
        <w:jc w:val="both"/>
        <w:rPr>
          <w:lang w:eastAsia="es-ES"/>
        </w:rPr>
      </w:pPr>
      <w:r w:rsidRPr="00244BA6">
        <w:rPr>
          <w:color w:val="000000"/>
          <w:lang w:eastAsia="es-ES"/>
        </w:rPr>
        <w:t>PERIODO: MARZO/2019</w:t>
      </w:r>
      <w:r w:rsidR="00DE044F" w:rsidRPr="00244BA6">
        <w:rPr>
          <w:color w:val="000000"/>
          <w:lang w:eastAsia="es-ES"/>
        </w:rPr>
        <w:tab/>
      </w:r>
      <w:r w:rsidR="006D6417" w:rsidRPr="00244BA6">
        <w:rPr>
          <w:color w:val="000000"/>
          <w:lang w:eastAsia="es-ES"/>
        </w:rPr>
        <w:tab/>
      </w:r>
      <w:r w:rsidR="00DE044F" w:rsidRPr="00244BA6">
        <w:rPr>
          <w:color w:val="000000"/>
          <w:lang w:eastAsia="es-ES"/>
        </w:rPr>
        <w:t>10-04-201</w:t>
      </w:r>
      <w:r w:rsidRPr="00244BA6">
        <w:rPr>
          <w:color w:val="000000"/>
          <w:lang w:eastAsia="es-ES"/>
        </w:rPr>
        <w:t>9</w:t>
      </w:r>
    </w:p>
    <w:p w:rsidR="00DE044F" w:rsidRPr="00244BA6" w:rsidRDefault="005B2453" w:rsidP="006D6417">
      <w:pPr>
        <w:spacing w:before="120"/>
        <w:ind w:left="2410"/>
        <w:jc w:val="both"/>
        <w:rPr>
          <w:lang w:eastAsia="es-ES"/>
        </w:rPr>
      </w:pPr>
      <w:r w:rsidRPr="00244BA6">
        <w:rPr>
          <w:color w:val="000000"/>
          <w:lang w:eastAsia="es-ES"/>
        </w:rPr>
        <w:t>PERIODO: ABRIL/2019</w:t>
      </w:r>
      <w:r w:rsidR="00DE044F" w:rsidRPr="00244BA6">
        <w:rPr>
          <w:color w:val="000000"/>
          <w:lang w:eastAsia="es-ES"/>
        </w:rPr>
        <w:tab/>
      </w:r>
      <w:r w:rsidR="00DE044F" w:rsidRPr="00244BA6">
        <w:rPr>
          <w:color w:val="000000"/>
          <w:lang w:eastAsia="es-ES"/>
        </w:rPr>
        <w:tab/>
      </w:r>
      <w:r w:rsidR="006D6417" w:rsidRPr="00244BA6">
        <w:rPr>
          <w:color w:val="000000"/>
          <w:lang w:eastAsia="es-ES"/>
        </w:rPr>
        <w:tab/>
      </w:r>
      <w:r w:rsidR="00DE044F" w:rsidRPr="00244BA6">
        <w:rPr>
          <w:color w:val="000000"/>
          <w:lang w:eastAsia="es-ES"/>
        </w:rPr>
        <w:t>10-05-201</w:t>
      </w:r>
      <w:r w:rsidRPr="00244BA6">
        <w:rPr>
          <w:color w:val="000000"/>
          <w:lang w:eastAsia="es-ES"/>
        </w:rPr>
        <w:t>9</w:t>
      </w:r>
    </w:p>
    <w:p w:rsidR="00DE044F" w:rsidRPr="00244BA6" w:rsidRDefault="005B2453" w:rsidP="006D6417">
      <w:pPr>
        <w:spacing w:before="120"/>
        <w:ind w:left="2410"/>
        <w:jc w:val="both"/>
        <w:rPr>
          <w:lang w:eastAsia="es-ES"/>
        </w:rPr>
      </w:pPr>
      <w:r w:rsidRPr="00244BA6">
        <w:rPr>
          <w:color w:val="000000"/>
          <w:lang w:eastAsia="es-ES"/>
        </w:rPr>
        <w:t>PERIODO: MAYO/2019</w:t>
      </w:r>
      <w:r w:rsidR="00DE044F" w:rsidRPr="00244BA6">
        <w:rPr>
          <w:color w:val="000000"/>
          <w:lang w:eastAsia="es-ES"/>
        </w:rPr>
        <w:tab/>
      </w:r>
      <w:r w:rsidR="00DE044F" w:rsidRPr="00244BA6">
        <w:rPr>
          <w:color w:val="000000"/>
          <w:lang w:eastAsia="es-ES"/>
        </w:rPr>
        <w:tab/>
      </w:r>
      <w:r w:rsidR="006D6417" w:rsidRPr="00244BA6">
        <w:rPr>
          <w:color w:val="000000"/>
          <w:lang w:eastAsia="es-ES"/>
        </w:rPr>
        <w:tab/>
      </w:r>
      <w:r w:rsidR="00DE044F" w:rsidRPr="00244BA6">
        <w:rPr>
          <w:color w:val="000000"/>
          <w:lang w:eastAsia="es-ES"/>
        </w:rPr>
        <w:t>1</w:t>
      </w:r>
      <w:r w:rsidRPr="00244BA6">
        <w:rPr>
          <w:color w:val="000000"/>
          <w:lang w:eastAsia="es-ES"/>
        </w:rPr>
        <w:t>0</w:t>
      </w:r>
      <w:r w:rsidR="00DE044F" w:rsidRPr="00244BA6">
        <w:rPr>
          <w:color w:val="000000"/>
          <w:lang w:eastAsia="es-ES"/>
        </w:rPr>
        <w:t>-06-201</w:t>
      </w:r>
      <w:r w:rsidRPr="00244BA6">
        <w:rPr>
          <w:color w:val="000000"/>
          <w:lang w:eastAsia="es-ES"/>
        </w:rPr>
        <w:t>9</w:t>
      </w:r>
    </w:p>
    <w:p w:rsidR="00DE044F" w:rsidRPr="00244BA6" w:rsidRDefault="005B2453" w:rsidP="006D6417">
      <w:pPr>
        <w:spacing w:before="120"/>
        <w:ind w:left="2410"/>
        <w:jc w:val="both"/>
        <w:rPr>
          <w:lang w:eastAsia="es-ES"/>
        </w:rPr>
      </w:pPr>
      <w:r w:rsidRPr="00244BA6">
        <w:rPr>
          <w:color w:val="000000"/>
          <w:lang w:eastAsia="es-ES"/>
        </w:rPr>
        <w:t>PERIODO: JUNIO/2019</w:t>
      </w:r>
      <w:r w:rsidR="00DE044F" w:rsidRPr="00244BA6">
        <w:rPr>
          <w:color w:val="000000"/>
          <w:lang w:eastAsia="es-ES"/>
        </w:rPr>
        <w:tab/>
      </w:r>
      <w:r w:rsidR="00DE044F" w:rsidRPr="00244BA6">
        <w:rPr>
          <w:color w:val="000000"/>
          <w:lang w:eastAsia="es-ES"/>
        </w:rPr>
        <w:tab/>
      </w:r>
      <w:r w:rsidR="006D6417" w:rsidRPr="00244BA6">
        <w:rPr>
          <w:color w:val="000000"/>
          <w:lang w:eastAsia="es-ES"/>
        </w:rPr>
        <w:tab/>
      </w:r>
      <w:r w:rsidR="00DE044F" w:rsidRPr="00244BA6">
        <w:rPr>
          <w:color w:val="000000"/>
          <w:lang w:eastAsia="es-ES"/>
        </w:rPr>
        <w:t>10-07-201</w:t>
      </w:r>
      <w:r w:rsidRPr="00244BA6">
        <w:rPr>
          <w:color w:val="000000"/>
          <w:lang w:eastAsia="es-ES"/>
        </w:rPr>
        <w:t>9</w:t>
      </w:r>
    </w:p>
    <w:p w:rsidR="00DE044F" w:rsidRPr="00244BA6" w:rsidRDefault="005B2453" w:rsidP="006D6417">
      <w:pPr>
        <w:spacing w:before="120"/>
        <w:ind w:left="2410"/>
        <w:jc w:val="both"/>
        <w:rPr>
          <w:lang w:eastAsia="es-ES"/>
        </w:rPr>
      </w:pPr>
      <w:r w:rsidRPr="00244BA6">
        <w:rPr>
          <w:color w:val="000000"/>
          <w:lang w:eastAsia="es-ES"/>
        </w:rPr>
        <w:t>PERIODO: JULIO/2019</w:t>
      </w:r>
      <w:r w:rsidR="00DE044F" w:rsidRPr="00244BA6">
        <w:rPr>
          <w:color w:val="000000"/>
          <w:lang w:eastAsia="es-ES"/>
        </w:rPr>
        <w:tab/>
      </w:r>
      <w:r w:rsidR="00DE044F" w:rsidRPr="00244BA6">
        <w:rPr>
          <w:color w:val="000000"/>
          <w:lang w:eastAsia="es-ES"/>
        </w:rPr>
        <w:tab/>
      </w:r>
      <w:r w:rsidR="006D6417" w:rsidRPr="00244BA6">
        <w:rPr>
          <w:color w:val="000000"/>
          <w:lang w:eastAsia="es-ES"/>
        </w:rPr>
        <w:tab/>
      </w:r>
      <w:r w:rsidRPr="00244BA6">
        <w:rPr>
          <w:color w:val="000000"/>
          <w:lang w:eastAsia="es-ES"/>
        </w:rPr>
        <w:t>12</w:t>
      </w:r>
      <w:r w:rsidR="00DE044F" w:rsidRPr="00244BA6">
        <w:rPr>
          <w:color w:val="000000"/>
          <w:lang w:eastAsia="es-ES"/>
        </w:rPr>
        <w:t>-08-201</w:t>
      </w:r>
      <w:r w:rsidRPr="00244BA6">
        <w:rPr>
          <w:color w:val="000000"/>
          <w:lang w:eastAsia="es-ES"/>
        </w:rPr>
        <w:t>9</w:t>
      </w:r>
    </w:p>
    <w:p w:rsidR="00DE044F" w:rsidRPr="00244BA6" w:rsidRDefault="005B2453" w:rsidP="006D6417">
      <w:pPr>
        <w:spacing w:before="120"/>
        <w:ind w:left="2410"/>
        <w:jc w:val="both"/>
        <w:rPr>
          <w:lang w:eastAsia="es-ES"/>
        </w:rPr>
      </w:pPr>
      <w:r w:rsidRPr="00244BA6">
        <w:rPr>
          <w:color w:val="000000"/>
          <w:lang w:eastAsia="es-ES"/>
        </w:rPr>
        <w:t>PERIODO: AGOSTO/2019</w:t>
      </w:r>
      <w:r w:rsidR="00DE044F" w:rsidRPr="00244BA6">
        <w:rPr>
          <w:color w:val="000000"/>
          <w:lang w:eastAsia="es-ES"/>
        </w:rPr>
        <w:tab/>
      </w:r>
      <w:r w:rsidR="006D6417" w:rsidRPr="00244BA6">
        <w:rPr>
          <w:color w:val="000000"/>
          <w:lang w:eastAsia="es-ES"/>
        </w:rPr>
        <w:tab/>
      </w:r>
      <w:r w:rsidR="00DE044F" w:rsidRPr="00244BA6">
        <w:rPr>
          <w:color w:val="000000"/>
          <w:lang w:eastAsia="es-ES"/>
        </w:rPr>
        <w:t>1</w:t>
      </w:r>
      <w:r w:rsidR="00C66E46" w:rsidRPr="00244BA6">
        <w:rPr>
          <w:color w:val="000000"/>
          <w:lang w:eastAsia="es-ES"/>
        </w:rPr>
        <w:t>0</w:t>
      </w:r>
      <w:r w:rsidR="00DE044F" w:rsidRPr="00244BA6">
        <w:rPr>
          <w:color w:val="000000"/>
          <w:lang w:eastAsia="es-ES"/>
        </w:rPr>
        <w:t>-09-201</w:t>
      </w:r>
      <w:r w:rsidRPr="00244BA6">
        <w:rPr>
          <w:color w:val="000000"/>
          <w:lang w:eastAsia="es-ES"/>
        </w:rPr>
        <w:t>9</w:t>
      </w:r>
    </w:p>
    <w:p w:rsidR="00DE044F" w:rsidRPr="00244BA6" w:rsidRDefault="005B2453" w:rsidP="006D6417">
      <w:pPr>
        <w:spacing w:before="120"/>
        <w:ind w:left="2410"/>
        <w:jc w:val="both"/>
        <w:rPr>
          <w:lang w:eastAsia="es-ES"/>
        </w:rPr>
      </w:pPr>
      <w:r w:rsidRPr="00244BA6">
        <w:rPr>
          <w:color w:val="000000"/>
          <w:lang w:eastAsia="es-ES"/>
        </w:rPr>
        <w:t>PERIODO: SETIEMBRE/2019</w:t>
      </w:r>
      <w:r w:rsidR="00DE044F" w:rsidRPr="00244BA6">
        <w:rPr>
          <w:color w:val="000000"/>
          <w:lang w:eastAsia="es-ES"/>
        </w:rPr>
        <w:tab/>
      </w:r>
      <w:r w:rsidR="006D6417" w:rsidRPr="00244BA6">
        <w:rPr>
          <w:color w:val="000000"/>
          <w:lang w:eastAsia="es-ES"/>
        </w:rPr>
        <w:tab/>
      </w:r>
      <w:r w:rsidR="00DE044F" w:rsidRPr="00244BA6">
        <w:rPr>
          <w:color w:val="000000"/>
          <w:lang w:eastAsia="es-ES"/>
        </w:rPr>
        <w:t>10-10-201</w:t>
      </w:r>
      <w:r w:rsidRPr="00244BA6">
        <w:rPr>
          <w:color w:val="000000"/>
          <w:lang w:eastAsia="es-ES"/>
        </w:rPr>
        <w:t>9</w:t>
      </w:r>
    </w:p>
    <w:p w:rsidR="00DE044F" w:rsidRPr="00244BA6" w:rsidRDefault="00DE044F" w:rsidP="006D6417">
      <w:pPr>
        <w:spacing w:before="120"/>
        <w:ind w:left="2410"/>
        <w:jc w:val="both"/>
        <w:rPr>
          <w:lang w:eastAsia="es-ES"/>
        </w:rPr>
      </w:pPr>
      <w:r w:rsidRPr="00244BA6">
        <w:rPr>
          <w:color w:val="000000"/>
          <w:lang w:eastAsia="es-ES"/>
        </w:rPr>
        <w:t>PERIODO: OCTUB</w:t>
      </w:r>
      <w:r w:rsidR="005B2453" w:rsidRPr="00244BA6">
        <w:rPr>
          <w:color w:val="000000"/>
          <w:lang w:eastAsia="es-ES"/>
        </w:rPr>
        <w:t>RE/2019</w:t>
      </w:r>
      <w:r w:rsidRPr="00244BA6">
        <w:rPr>
          <w:color w:val="000000"/>
          <w:lang w:eastAsia="es-ES"/>
        </w:rPr>
        <w:tab/>
      </w:r>
      <w:r w:rsidR="006D6417" w:rsidRPr="00244BA6">
        <w:rPr>
          <w:color w:val="000000"/>
          <w:lang w:eastAsia="es-ES"/>
        </w:rPr>
        <w:tab/>
      </w:r>
      <w:r w:rsidRPr="00244BA6">
        <w:rPr>
          <w:color w:val="000000"/>
          <w:lang w:eastAsia="es-ES"/>
        </w:rPr>
        <w:t>1</w:t>
      </w:r>
      <w:r w:rsidR="0076488A" w:rsidRPr="00244BA6">
        <w:rPr>
          <w:color w:val="000000"/>
          <w:lang w:eastAsia="es-ES"/>
        </w:rPr>
        <w:t>2</w:t>
      </w:r>
      <w:r w:rsidRPr="00244BA6">
        <w:rPr>
          <w:color w:val="000000"/>
          <w:lang w:eastAsia="es-ES"/>
        </w:rPr>
        <w:t>-11-201</w:t>
      </w:r>
      <w:r w:rsidR="005B2453" w:rsidRPr="00244BA6">
        <w:rPr>
          <w:color w:val="000000"/>
          <w:lang w:eastAsia="es-ES"/>
        </w:rPr>
        <w:t>9</w:t>
      </w:r>
    </w:p>
    <w:p w:rsidR="00DE044F" w:rsidRPr="00244BA6" w:rsidRDefault="005B2453" w:rsidP="006D6417">
      <w:pPr>
        <w:spacing w:before="120"/>
        <w:ind w:left="2410"/>
        <w:jc w:val="both"/>
        <w:rPr>
          <w:lang w:eastAsia="es-ES"/>
        </w:rPr>
      </w:pPr>
      <w:r w:rsidRPr="00244BA6">
        <w:rPr>
          <w:color w:val="000000"/>
          <w:lang w:eastAsia="es-ES"/>
        </w:rPr>
        <w:t>PERIODO: NOVIEMBRE/2019</w:t>
      </w:r>
      <w:r w:rsidR="00DE044F" w:rsidRPr="00244BA6">
        <w:rPr>
          <w:color w:val="000000"/>
          <w:lang w:eastAsia="es-ES"/>
        </w:rPr>
        <w:tab/>
      </w:r>
      <w:r w:rsidR="006D6417" w:rsidRPr="00244BA6">
        <w:rPr>
          <w:color w:val="000000"/>
          <w:lang w:eastAsia="es-ES"/>
        </w:rPr>
        <w:tab/>
      </w:r>
      <w:r w:rsidR="00DE044F" w:rsidRPr="00244BA6">
        <w:rPr>
          <w:color w:val="000000"/>
          <w:lang w:eastAsia="es-ES"/>
        </w:rPr>
        <w:t>1</w:t>
      </w:r>
      <w:r w:rsidR="00C66E46" w:rsidRPr="00244BA6">
        <w:rPr>
          <w:color w:val="000000"/>
          <w:lang w:eastAsia="es-ES"/>
        </w:rPr>
        <w:t>0</w:t>
      </w:r>
      <w:r w:rsidR="00DE044F" w:rsidRPr="00244BA6">
        <w:rPr>
          <w:color w:val="000000"/>
          <w:lang w:eastAsia="es-ES"/>
        </w:rPr>
        <w:t>-12-201</w:t>
      </w:r>
      <w:r w:rsidRPr="00244BA6">
        <w:rPr>
          <w:color w:val="000000"/>
          <w:lang w:eastAsia="es-ES"/>
        </w:rPr>
        <w:t>9</w:t>
      </w:r>
    </w:p>
    <w:p w:rsidR="00DE044F" w:rsidRPr="00244BA6" w:rsidRDefault="00DE044F" w:rsidP="006D6417">
      <w:pPr>
        <w:spacing w:before="120"/>
        <w:ind w:left="2410"/>
        <w:jc w:val="both"/>
        <w:rPr>
          <w:lang w:eastAsia="es-ES"/>
        </w:rPr>
      </w:pPr>
      <w:r w:rsidRPr="00244BA6">
        <w:rPr>
          <w:color w:val="000000"/>
          <w:lang w:eastAsia="es-ES"/>
        </w:rPr>
        <w:t>PERIODO: DICIEMBRE/201</w:t>
      </w:r>
      <w:r w:rsidR="005B2453" w:rsidRPr="00244BA6">
        <w:rPr>
          <w:color w:val="000000"/>
          <w:lang w:eastAsia="es-ES"/>
        </w:rPr>
        <w:t>9</w:t>
      </w:r>
      <w:r w:rsidRPr="00244BA6">
        <w:rPr>
          <w:color w:val="000000"/>
          <w:lang w:eastAsia="es-ES"/>
        </w:rPr>
        <w:tab/>
      </w:r>
      <w:r w:rsidR="006D6417" w:rsidRPr="00244BA6">
        <w:rPr>
          <w:color w:val="000000"/>
          <w:lang w:eastAsia="es-ES"/>
        </w:rPr>
        <w:tab/>
      </w:r>
      <w:r w:rsidR="005B2453" w:rsidRPr="00244BA6">
        <w:rPr>
          <w:color w:val="000000"/>
          <w:lang w:eastAsia="es-ES"/>
        </w:rPr>
        <w:t>10-01-2020</w:t>
      </w:r>
    </w:p>
    <w:p w:rsidR="006D6417" w:rsidRPr="00244BA6" w:rsidRDefault="006D6417" w:rsidP="006A6557">
      <w:pPr>
        <w:jc w:val="center"/>
        <w:rPr>
          <w:b/>
          <w:bCs/>
          <w:color w:val="000000"/>
          <w:lang w:eastAsia="es-ES"/>
        </w:rPr>
      </w:pPr>
    </w:p>
    <w:p w:rsidR="006A6557" w:rsidRPr="00244BA6" w:rsidRDefault="006A6557" w:rsidP="006A6557">
      <w:pPr>
        <w:jc w:val="center"/>
        <w:rPr>
          <w:b/>
          <w:bCs/>
          <w:color w:val="000000"/>
          <w:sz w:val="32"/>
          <w:szCs w:val="32"/>
          <w:lang w:eastAsia="es-ES"/>
        </w:rPr>
      </w:pPr>
      <w:r w:rsidRPr="00244BA6">
        <w:rPr>
          <w:b/>
          <w:bCs/>
          <w:color w:val="000000"/>
          <w:sz w:val="32"/>
          <w:szCs w:val="32"/>
          <w:lang w:eastAsia="es-ES"/>
        </w:rPr>
        <w:t>TÍTULO XVIII</w:t>
      </w:r>
    </w:p>
    <w:p w:rsidR="006A6557" w:rsidRPr="00244BA6" w:rsidRDefault="006A6557" w:rsidP="006A6557">
      <w:pPr>
        <w:rPr>
          <w:lang w:eastAsia="es-ES"/>
        </w:rPr>
      </w:pPr>
    </w:p>
    <w:p w:rsidR="006A6557" w:rsidRPr="00244BA6" w:rsidRDefault="006A6557" w:rsidP="006A6557">
      <w:pPr>
        <w:jc w:val="center"/>
        <w:rPr>
          <w:b/>
          <w:bCs/>
          <w:i/>
          <w:iCs/>
          <w:color w:val="000000"/>
          <w:lang w:eastAsia="es-ES"/>
        </w:rPr>
      </w:pPr>
      <w:r w:rsidRPr="00244BA6">
        <w:rPr>
          <w:b/>
          <w:bCs/>
          <w:i/>
          <w:iCs/>
          <w:color w:val="000000"/>
          <w:lang w:eastAsia="es-ES"/>
        </w:rPr>
        <w:t xml:space="preserve">CONTRIBUCIÓN QUE INCIDE SOBRE LA OCUPACIÓN O UTILIZACIÓN DE ESPACIOS PÚBLICOS Y LUGARES DE USO PUBLICO </w:t>
      </w:r>
    </w:p>
    <w:p w:rsidR="006A6557" w:rsidRPr="00244BA6" w:rsidRDefault="006A6557" w:rsidP="006A6557">
      <w:pPr>
        <w:rPr>
          <w:lang w:eastAsia="es-ES"/>
        </w:rPr>
      </w:pPr>
    </w:p>
    <w:p w:rsidR="006A6557" w:rsidRPr="00244BA6" w:rsidRDefault="006A6557" w:rsidP="00C949EB">
      <w:pPr>
        <w:tabs>
          <w:tab w:val="center" w:leader="dot" w:pos="7797"/>
          <w:tab w:val="right" w:pos="8647"/>
        </w:tabs>
        <w:ind w:left="1418" w:hanging="1418"/>
        <w:jc w:val="both"/>
        <w:rPr>
          <w:lang w:eastAsia="es-ES"/>
        </w:rPr>
      </w:pPr>
      <w:r w:rsidRPr="00244BA6">
        <w:rPr>
          <w:color w:val="000000"/>
          <w:lang w:eastAsia="es-ES"/>
        </w:rPr>
        <w:t>Artículo 58º) Por las publicaciones en los medios periodísticos disponibles que correspondan por parte de los particulares que soliciten el uso de los bienes públicos, de acuerdo al inciso 3) del art. 37º) de la Ley Provincial Nro. 8102</w:t>
      </w:r>
      <w:r w:rsidR="00F01381" w:rsidRPr="00244BA6">
        <w:rPr>
          <w:color w:val="000000"/>
          <w:lang w:eastAsia="es-ES"/>
        </w:rPr>
        <w:tab/>
      </w:r>
      <w:r w:rsidRPr="00244BA6">
        <w:rPr>
          <w:color w:val="000000"/>
          <w:lang w:eastAsia="es-ES"/>
        </w:rPr>
        <w:t xml:space="preserve">$ </w:t>
      </w:r>
      <w:r w:rsidR="0062558C" w:rsidRPr="00244BA6">
        <w:rPr>
          <w:color w:val="000000"/>
          <w:lang w:eastAsia="es-ES"/>
        </w:rPr>
        <w:t>408</w:t>
      </w:r>
      <w:r w:rsidR="004E2AED" w:rsidRPr="00244BA6">
        <w:rPr>
          <w:color w:val="000000"/>
          <w:lang w:eastAsia="es-ES"/>
        </w:rPr>
        <w:t>,</w:t>
      </w:r>
      <w:r w:rsidR="00DF2162" w:rsidRPr="00244BA6">
        <w:rPr>
          <w:color w:val="000000"/>
          <w:lang w:eastAsia="es-ES"/>
        </w:rPr>
        <w:t>70</w:t>
      </w:r>
    </w:p>
    <w:p w:rsidR="006A6557" w:rsidRPr="00244BA6" w:rsidRDefault="006A6557" w:rsidP="006A6557">
      <w:pPr>
        <w:spacing w:before="80"/>
        <w:ind w:left="1418"/>
        <w:jc w:val="both"/>
        <w:rPr>
          <w:lang w:eastAsia="es-ES"/>
        </w:rPr>
      </w:pPr>
      <w:r w:rsidRPr="00244BA6">
        <w:rPr>
          <w:color w:val="000000"/>
          <w:lang w:eastAsia="es-ES"/>
        </w:rPr>
        <w:t>Los solicitantes deberán acreditar ante la Secretaría del Honorable Concejo Deliberante, la constancia de su pago para que tenga lugar la prosecución del trámite pertinente.</w:t>
      </w:r>
    </w:p>
    <w:p w:rsidR="006A6557" w:rsidRPr="00244BA6" w:rsidRDefault="006A6557" w:rsidP="006A6557">
      <w:pPr>
        <w:rPr>
          <w:lang w:eastAsia="es-ES"/>
        </w:rPr>
      </w:pPr>
    </w:p>
    <w:p w:rsidR="006A6557" w:rsidRPr="00244BA6" w:rsidRDefault="006A6557" w:rsidP="006A6557">
      <w:pPr>
        <w:ind w:left="1418" w:hanging="1418"/>
        <w:jc w:val="both"/>
        <w:rPr>
          <w:lang w:eastAsia="es-ES"/>
        </w:rPr>
      </w:pPr>
      <w:r w:rsidRPr="00244BA6">
        <w:rPr>
          <w:color w:val="000000"/>
          <w:lang w:eastAsia="es-ES"/>
        </w:rPr>
        <w:t>Artículo 59º) El tributo establecido en el Título XVIII del Libro Segundo del Código Tributario Municipal (artículos 316° y siguientes) se pagará de la siguiente forma:</w:t>
      </w:r>
    </w:p>
    <w:p w:rsidR="006A6557" w:rsidRPr="00244BA6" w:rsidRDefault="006A6557" w:rsidP="006D6417">
      <w:pPr>
        <w:spacing w:before="120"/>
        <w:ind w:left="1701" w:hanging="283"/>
        <w:jc w:val="both"/>
        <w:rPr>
          <w:lang w:eastAsia="es-ES"/>
        </w:rPr>
      </w:pPr>
      <w:r w:rsidRPr="00244BA6">
        <w:rPr>
          <w:color w:val="000000"/>
          <w:lang w:eastAsia="es-ES"/>
        </w:rPr>
        <w:t>a) Por ocupación diferencial de espacios del dominio público municipal con el tendido de líneas eléctricas, red distribuidora de agua corriente, cloacas, etc., por parte de las empresas prestadoras de ta</w:t>
      </w:r>
      <w:r w:rsidR="00B07A4D" w:rsidRPr="00244BA6">
        <w:rPr>
          <w:color w:val="000000"/>
          <w:lang w:eastAsia="es-ES"/>
        </w:rPr>
        <w:t>l</w:t>
      </w:r>
      <w:r w:rsidR="004E2AED" w:rsidRPr="00244BA6">
        <w:rPr>
          <w:color w:val="000000"/>
          <w:lang w:eastAsia="es-ES"/>
        </w:rPr>
        <w:t xml:space="preserve">es servicios, se abonarán $ </w:t>
      </w:r>
      <w:r w:rsidR="00DF2162" w:rsidRPr="00244BA6">
        <w:rPr>
          <w:color w:val="000000"/>
          <w:lang w:eastAsia="es-ES"/>
        </w:rPr>
        <w:t>1</w:t>
      </w:r>
      <w:r w:rsidR="004E2AED" w:rsidRPr="00244BA6">
        <w:rPr>
          <w:color w:val="000000"/>
          <w:lang w:eastAsia="es-ES"/>
        </w:rPr>
        <w:t>,</w:t>
      </w:r>
      <w:r w:rsidR="00DF2162" w:rsidRPr="00244BA6">
        <w:rPr>
          <w:color w:val="000000"/>
          <w:lang w:eastAsia="es-ES"/>
        </w:rPr>
        <w:t>95</w:t>
      </w:r>
      <w:r w:rsidRPr="00244BA6">
        <w:rPr>
          <w:color w:val="000000"/>
          <w:lang w:eastAsia="es-ES"/>
        </w:rPr>
        <w:t xml:space="preserve"> por cada usuario y/o abonado conectado a cada servicio mencionado, en forma mensual  venciendo el pago el día diez (10) de ca</w:t>
      </w:r>
      <w:r w:rsidR="00386E04" w:rsidRPr="00244BA6">
        <w:rPr>
          <w:color w:val="000000"/>
          <w:lang w:eastAsia="es-ES"/>
        </w:rPr>
        <w:t xml:space="preserve">da mes, con un mínimo </w:t>
      </w:r>
      <w:r w:rsidR="004E2AED" w:rsidRPr="00244BA6">
        <w:rPr>
          <w:color w:val="000000"/>
          <w:lang w:eastAsia="es-ES"/>
        </w:rPr>
        <w:t>de $ 8.</w:t>
      </w:r>
      <w:r w:rsidR="00DF2162" w:rsidRPr="00244BA6">
        <w:rPr>
          <w:color w:val="000000"/>
          <w:lang w:eastAsia="es-ES"/>
        </w:rPr>
        <w:t>42</w:t>
      </w:r>
      <w:r w:rsidR="0062558C" w:rsidRPr="00244BA6">
        <w:rPr>
          <w:color w:val="000000"/>
          <w:lang w:eastAsia="es-ES"/>
        </w:rPr>
        <w:t>6</w:t>
      </w:r>
      <w:r w:rsidR="00386E04" w:rsidRPr="00244BA6">
        <w:rPr>
          <w:color w:val="000000"/>
          <w:lang w:eastAsia="es-ES"/>
        </w:rPr>
        <w:t>,</w:t>
      </w:r>
      <w:r w:rsidR="0062558C" w:rsidRPr="00244BA6">
        <w:rPr>
          <w:color w:val="000000"/>
          <w:lang w:eastAsia="es-ES"/>
        </w:rPr>
        <w:t xml:space="preserve">09 </w:t>
      </w:r>
      <w:r w:rsidR="00386E04" w:rsidRPr="00244BA6">
        <w:rPr>
          <w:color w:val="000000"/>
          <w:lang w:eastAsia="es-ES"/>
        </w:rPr>
        <w:t>(Pesos</w:t>
      </w:r>
      <w:r w:rsidR="004E2AED" w:rsidRPr="00244BA6">
        <w:rPr>
          <w:color w:val="000000"/>
          <w:lang w:eastAsia="es-ES"/>
        </w:rPr>
        <w:t xml:space="preserve"> Ocho </w:t>
      </w:r>
      <w:r w:rsidR="004B68EA" w:rsidRPr="00244BA6">
        <w:rPr>
          <w:color w:val="000000"/>
          <w:lang w:eastAsia="es-ES"/>
        </w:rPr>
        <w:t>M</w:t>
      </w:r>
      <w:r w:rsidR="004E2AED" w:rsidRPr="00244BA6">
        <w:rPr>
          <w:color w:val="000000"/>
          <w:lang w:eastAsia="es-ES"/>
        </w:rPr>
        <w:t xml:space="preserve">il </w:t>
      </w:r>
      <w:r w:rsidR="004B68EA" w:rsidRPr="00244BA6">
        <w:rPr>
          <w:color w:val="000000"/>
          <w:lang w:eastAsia="es-ES"/>
        </w:rPr>
        <w:t>C</w:t>
      </w:r>
      <w:r w:rsidR="00DF2162" w:rsidRPr="00244BA6">
        <w:rPr>
          <w:color w:val="000000"/>
          <w:lang w:eastAsia="es-ES"/>
        </w:rPr>
        <w:t xml:space="preserve">uatrocientos </w:t>
      </w:r>
      <w:r w:rsidR="004B68EA" w:rsidRPr="00244BA6">
        <w:rPr>
          <w:color w:val="000000"/>
          <w:lang w:eastAsia="es-ES"/>
        </w:rPr>
        <w:t>V</w:t>
      </w:r>
      <w:r w:rsidR="0062558C" w:rsidRPr="00244BA6">
        <w:rPr>
          <w:color w:val="000000"/>
          <w:lang w:eastAsia="es-ES"/>
        </w:rPr>
        <w:t>eintiséis con nueve centavos</w:t>
      </w:r>
      <w:r w:rsidRPr="00244BA6">
        <w:rPr>
          <w:color w:val="000000"/>
          <w:lang w:eastAsia="es-ES"/>
        </w:rPr>
        <w:t>) mensuales.</w:t>
      </w:r>
    </w:p>
    <w:p w:rsidR="00B07A4D" w:rsidRPr="00244BA6" w:rsidRDefault="006A6557" w:rsidP="006D6417">
      <w:pPr>
        <w:spacing w:before="120"/>
        <w:ind w:left="1701" w:hanging="283"/>
        <w:jc w:val="both"/>
        <w:rPr>
          <w:color w:val="000000"/>
          <w:lang w:eastAsia="es-ES"/>
        </w:rPr>
      </w:pPr>
      <w:r w:rsidRPr="00244BA6">
        <w:rPr>
          <w:color w:val="000000"/>
          <w:lang w:eastAsia="es-ES"/>
        </w:rPr>
        <w:t>b) Por ocupación de espacios del dominio público municipal por empresas particulares para el tendido de líneas de transmisión y/o interconexión de comunicaciones, o el uso del espacio aéreo para la transmisión, retransmisión y/o interconexión de c</w:t>
      </w:r>
      <w:r w:rsidR="00B07A4D" w:rsidRPr="00244BA6">
        <w:rPr>
          <w:color w:val="000000"/>
          <w:lang w:eastAsia="es-ES"/>
        </w:rPr>
        <w:t>o</w:t>
      </w:r>
      <w:r w:rsidR="004E2AED" w:rsidRPr="00244BA6">
        <w:rPr>
          <w:color w:val="000000"/>
          <w:lang w:eastAsia="es-ES"/>
        </w:rPr>
        <w:t xml:space="preserve">municaciones, se abonarán $ </w:t>
      </w:r>
      <w:r w:rsidR="00DF2162" w:rsidRPr="00244BA6">
        <w:rPr>
          <w:color w:val="000000"/>
          <w:lang w:eastAsia="es-ES"/>
        </w:rPr>
        <w:t xml:space="preserve">1,95 </w:t>
      </w:r>
      <w:r w:rsidRPr="00244BA6">
        <w:rPr>
          <w:color w:val="000000"/>
          <w:lang w:eastAsia="es-ES"/>
        </w:rPr>
        <w:t>por cada usuario y/o abonado conectado a cada servicio mencionado, en forma mensual  venciendo el pago el día diez (10</w:t>
      </w:r>
      <w:r w:rsidR="004E2AED" w:rsidRPr="00244BA6">
        <w:rPr>
          <w:color w:val="000000"/>
          <w:lang w:eastAsia="es-ES"/>
        </w:rPr>
        <w:t xml:space="preserve">) de cada mes, con un mínimo de </w:t>
      </w:r>
      <w:r w:rsidR="00B07A4D" w:rsidRPr="00244BA6">
        <w:rPr>
          <w:color w:val="000000"/>
          <w:lang w:eastAsia="es-ES"/>
        </w:rPr>
        <w:t xml:space="preserve"> </w:t>
      </w:r>
      <w:r w:rsidR="0062558C" w:rsidRPr="00244BA6">
        <w:rPr>
          <w:color w:val="000000"/>
          <w:lang w:eastAsia="es-ES"/>
        </w:rPr>
        <w:t xml:space="preserve">$ 8.426,09 (Pesos Ocho </w:t>
      </w:r>
      <w:r w:rsidR="004B68EA" w:rsidRPr="00244BA6">
        <w:rPr>
          <w:color w:val="000000"/>
          <w:lang w:eastAsia="es-ES"/>
        </w:rPr>
        <w:t>Mil C</w:t>
      </w:r>
      <w:r w:rsidR="0062558C" w:rsidRPr="00244BA6">
        <w:rPr>
          <w:color w:val="000000"/>
          <w:lang w:eastAsia="es-ES"/>
        </w:rPr>
        <w:t xml:space="preserve">uatrocientos </w:t>
      </w:r>
      <w:r w:rsidR="004B68EA" w:rsidRPr="00244BA6">
        <w:rPr>
          <w:color w:val="000000"/>
          <w:lang w:eastAsia="es-ES"/>
        </w:rPr>
        <w:t>V</w:t>
      </w:r>
      <w:r w:rsidR="0062558C" w:rsidRPr="00244BA6">
        <w:rPr>
          <w:color w:val="000000"/>
          <w:lang w:eastAsia="es-ES"/>
        </w:rPr>
        <w:t>eintiséis con nueve centavos)</w:t>
      </w:r>
      <w:r w:rsidR="00A55911" w:rsidRPr="00244BA6">
        <w:rPr>
          <w:color w:val="000000"/>
          <w:lang w:eastAsia="es-ES"/>
        </w:rPr>
        <w:t>.</w:t>
      </w:r>
      <w:r w:rsidR="004E2AED" w:rsidRPr="00244BA6">
        <w:rPr>
          <w:color w:val="000000"/>
          <w:lang w:eastAsia="es-ES"/>
        </w:rPr>
        <w:t xml:space="preserve"> </w:t>
      </w:r>
    </w:p>
    <w:p w:rsidR="00B07A4D" w:rsidRPr="00244BA6" w:rsidRDefault="006A6557" w:rsidP="004E2AED">
      <w:pPr>
        <w:spacing w:before="120"/>
        <w:ind w:left="1701" w:hanging="283"/>
        <w:jc w:val="both"/>
        <w:rPr>
          <w:color w:val="000000"/>
          <w:lang w:eastAsia="es-ES"/>
        </w:rPr>
      </w:pPr>
      <w:r w:rsidRPr="00244BA6">
        <w:rPr>
          <w:color w:val="000000"/>
          <w:lang w:eastAsia="es-ES"/>
        </w:rPr>
        <w:t>c) Por ocupación de espacios del dominio público municipal por empresas particulares para el tendido de líneas telefónicas, o el uso del espacio aéreo para la transmisión y/o retransmisión de señale</w:t>
      </w:r>
      <w:r w:rsidR="00B07A4D" w:rsidRPr="00244BA6">
        <w:rPr>
          <w:color w:val="000000"/>
          <w:lang w:eastAsia="es-ES"/>
        </w:rPr>
        <w:t>s</w:t>
      </w:r>
      <w:r w:rsidR="004E2AED" w:rsidRPr="00244BA6">
        <w:rPr>
          <w:color w:val="000000"/>
          <w:lang w:eastAsia="es-ES"/>
        </w:rPr>
        <w:t xml:space="preserve"> de telefonía, se abonará $ 3,</w:t>
      </w:r>
      <w:r w:rsidR="00DF2162" w:rsidRPr="00244BA6">
        <w:rPr>
          <w:color w:val="000000"/>
          <w:lang w:eastAsia="es-ES"/>
        </w:rPr>
        <w:t>10</w:t>
      </w:r>
      <w:r w:rsidR="004E2AED" w:rsidRPr="00244BA6">
        <w:rPr>
          <w:color w:val="000000"/>
          <w:lang w:eastAsia="es-ES"/>
        </w:rPr>
        <w:t xml:space="preserve"> (</w:t>
      </w:r>
      <w:r w:rsidR="00F21B36" w:rsidRPr="00244BA6">
        <w:rPr>
          <w:color w:val="000000"/>
          <w:lang w:eastAsia="es-ES"/>
        </w:rPr>
        <w:t>Pesos T</w:t>
      </w:r>
      <w:r w:rsidR="004E2AED" w:rsidRPr="00244BA6">
        <w:rPr>
          <w:color w:val="000000"/>
          <w:lang w:eastAsia="es-ES"/>
        </w:rPr>
        <w:t xml:space="preserve">res </w:t>
      </w:r>
      <w:r w:rsidR="002213D2" w:rsidRPr="00244BA6">
        <w:rPr>
          <w:color w:val="000000"/>
          <w:lang w:eastAsia="es-ES"/>
        </w:rPr>
        <w:t xml:space="preserve">con </w:t>
      </w:r>
      <w:r w:rsidR="00DF2162" w:rsidRPr="00244BA6">
        <w:rPr>
          <w:color w:val="000000"/>
          <w:lang w:eastAsia="es-ES"/>
        </w:rPr>
        <w:t xml:space="preserve">diez </w:t>
      </w:r>
      <w:r w:rsidR="002213D2" w:rsidRPr="00244BA6">
        <w:rPr>
          <w:color w:val="000000"/>
          <w:lang w:eastAsia="es-ES"/>
        </w:rPr>
        <w:t>centavos</w:t>
      </w:r>
      <w:r w:rsidRPr="00244BA6">
        <w:rPr>
          <w:color w:val="000000"/>
          <w:lang w:eastAsia="es-ES"/>
        </w:rPr>
        <w:t>) por cada usuario y/o abonado conectado al servicio mencionado, en forma mensual venciendo el pago el día diez (10) de cada mes, con un mínimo</w:t>
      </w:r>
      <w:r w:rsidR="00B07A4D" w:rsidRPr="00244BA6">
        <w:rPr>
          <w:color w:val="000000"/>
          <w:lang w:eastAsia="es-ES"/>
        </w:rPr>
        <w:t xml:space="preserve"> de</w:t>
      </w:r>
      <w:r w:rsidR="00CA0FCA" w:rsidRPr="00244BA6">
        <w:rPr>
          <w:color w:val="000000"/>
          <w:lang w:eastAsia="es-ES"/>
        </w:rPr>
        <w:t xml:space="preserve">       </w:t>
      </w:r>
      <w:r w:rsidR="0062558C" w:rsidRPr="00244BA6">
        <w:rPr>
          <w:color w:val="000000"/>
          <w:lang w:eastAsia="es-ES"/>
        </w:rPr>
        <w:t>$ 8.426,09 (P</w:t>
      </w:r>
      <w:r w:rsidR="004B68EA" w:rsidRPr="00244BA6">
        <w:rPr>
          <w:color w:val="000000"/>
          <w:lang w:eastAsia="es-ES"/>
        </w:rPr>
        <w:t>esos Ocho M</w:t>
      </w:r>
      <w:r w:rsidR="00F21B36" w:rsidRPr="00244BA6">
        <w:rPr>
          <w:color w:val="000000"/>
          <w:lang w:eastAsia="es-ES"/>
        </w:rPr>
        <w:t>il Cuatrocientos V</w:t>
      </w:r>
      <w:r w:rsidR="0062558C" w:rsidRPr="00244BA6">
        <w:rPr>
          <w:color w:val="000000"/>
          <w:lang w:eastAsia="es-ES"/>
        </w:rPr>
        <w:t xml:space="preserve">eintiséis con nueve centavos) </w:t>
      </w:r>
      <w:r w:rsidR="00B07A4D" w:rsidRPr="00244BA6">
        <w:rPr>
          <w:color w:val="000000"/>
          <w:lang w:eastAsia="es-ES"/>
        </w:rPr>
        <w:t>mensuales.</w:t>
      </w:r>
    </w:p>
    <w:p w:rsidR="006A6557" w:rsidRPr="00244BA6" w:rsidRDefault="006A6557" w:rsidP="006D6417">
      <w:pPr>
        <w:spacing w:before="120"/>
        <w:ind w:left="1701" w:hanging="283"/>
        <w:jc w:val="both"/>
        <w:rPr>
          <w:lang w:eastAsia="es-ES"/>
        </w:rPr>
      </w:pPr>
      <w:r w:rsidRPr="00244BA6">
        <w:rPr>
          <w:color w:val="000000"/>
          <w:lang w:eastAsia="es-ES"/>
        </w:rPr>
        <w:t xml:space="preserve"> d) Por ocupación de espacios del dominio público municipal por empresas particulares para el tendido de líneas de transmisión, interconexión, captación y/o retransmisión de señales de televisión, o el uso del espacio aéreo para los mismos fines, cada empresa prestataria del servicio, abonará una suma anual de Pesos </w:t>
      </w:r>
      <w:r w:rsidR="007E5CA6" w:rsidRPr="00244BA6">
        <w:rPr>
          <w:color w:val="000000"/>
          <w:lang w:eastAsia="es-ES"/>
        </w:rPr>
        <w:t>Trescientos Diecisiete Mil, Cuatrocientos Cincuenta y Seis mil</w:t>
      </w:r>
      <w:r w:rsidR="00DF2162" w:rsidRPr="00244BA6">
        <w:rPr>
          <w:color w:val="000000"/>
          <w:lang w:eastAsia="es-ES"/>
        </w:rPr>
        <w:t xml:space="preserve"> </w:t>
      </w:r>
      <w:r w:rsidR="004E2AED" w:rsidRPr="00244BA6">
        <w:rPr>
          <w:color w:val="000000"/>
          <w:lang w:eastAsia="es-ES"/>
        </w:rPr>
        <w:t xml:space="preserve">con </w:t>
      </w:r>
      <w:r w:rsidR="0062558C" w:rsidRPr="00244BA6">
        <w:rPr>
          <w:color w:val="000000"/>
          <w:lang w:eastAsia="es-ES"/>
        </w:rPr>
        <w:t xml:space="preserve">cincuenta y dos </w:t>
      </w:r>
      <w:r w:rsidR="004E2AED" w:rsidRPr="00244BA6">
        <w:rPr>
          <w:color w:val="000000"/>
          <w:lang w:eastAsia="es-ES"/>
        </w:rPr>
        <w:t xml:space="preserve">centavos ($ </w:t>
      </w:r>
      <w:r w:rsidR="007E5CA6" w:rsidRPr="00244BA6">
        <w:rPr>
          <w:color w:val="000000"/>
          <w:lang w:eastAsia="es-ES"/>
        </w:rPr>
        <w:t>3</w:t>
      </w:r>
      <w:r w:rsidR="00DF2162" w:rsidRPr="00244BA6">
        <w:rPr>
          <w:color w:val="000000"/>
          <w:lang w:eastAsia="es-ES"/>
        </w:rPr>
        <w:t>1</w:t>
      </w:r>
      <w:r w:rsidR="007E5CA6" w:rsidRPr="00244BA6">
        <w:rPr>
          <w:color w:val="000000"/>
          <w:lang w:eastAsia="es-ES"/>
        </w:rPr>
        <w:t>7</w:t>
      </w:r>
      <w:r w:rsidR="004E2AED" w:rsidRPr="00244BA6">
        <w:rPr>
          <w:color w:val="000000"/>
          <w:lang w:eastAsia="es-ES"/>
        </w:rPr>
        <w:t>.</w:t>
      </w:r>
      <w:r w:rsidR="007E5CA6" w:rsidRPr="00244BA6">
        <w:rPr>
          <w:color w:val="000000"/>
          <w:lang w:eastAsia="es-ES"/>
        </w:rPr>
        <w:t>4</w:t>
      </w:r>
      <w:r w:rsidR="00DF2162" w:rsidRPr="00244BA6">
        <w:rPr>
          <w:color w:val="000000"/>
          <w:lang w:eastAsia="es-ES"/>
        </w:rPr>
        <w:t>5</w:t>
      </w:r>
      <w:r w:rsidR="007E5CA6" w:rsidRPr="00244BA6">
        <w:rPr>
          <w:color w:val="000000"/>
          <w:lang w:eastAsia="es-ES"/>
        </w:rPr>
        <w:t>6</w:t>
      </w:r>
      <w:r w:rsidR="004E2AED" w:rsidRPr="00244BA6">
        <w:rPr>
          <w:color w:val="000000"/>
          <w:lang w:eastAsia="es-ES"/>
        </w:rPr>
        <w:t>,</w:t>
      </w:r>
      <w:r w:rsidR="0062558C" w:rsidRPr="00244BA6">
        <w:rPr>
          <w:color w:val="000000"/>
          <w:lang w:eastAsia="es-ES"/>
        </w:rPr>
        <w:t>52</w:t>
      </w:r>
      <w:r w:rsidRPr="00244BA6">
        <w:rPr>
          <w:color w:val="000000"/>
          <w:lang w:eastAsia="es-ES"/>
        </w:rPr>
        <w:t>), pagaderos en doce cuotas iguales y mensuales, cuyo vencimiento operará el día diez (10) de cada mes.</w:t>
      </w:r>
    </w:p>
    <w:p w:rsidR="006A6557" w:rsidRPr="00244BA6" w:rsidRDefault="006A6557" w:rsidP="006D6417">
      <w:pPr>
        <w:spacing w:before="120"/>
        <w:ind w:left="1701" w:hanging="283"/>
        <w:jc w:val="both"/>
        <w:rPr>
          <w:lang w:eastAsia="es-ES"/>
        </w:rPr>
      </w:pPr>
      <w:r w:rsidRPr="00244BA6">
        <w:rPr>
          <w:color w:val="000000"/>
          <w:lang w:eastAsia="es-ES"/>
        </w:rPr>
        <w:t>e) Por la ejecución de trabajos en la vía pública:</w:t>
      </w:r>
    </w:p>
    <w:p w:rsidR="006A6557" w:rsidRPr="00244BA6" w:rsidRDefault="006A6557" w:rsidP="006A6557">
      <w:pPr>
        <w:spacing w:before="60"/>
        <w:ind w:left="1985" w:hanging="283"/>
        <w:jc w:val="both"/>
        <w:rPr>
          <w:color w:val="000000"/>
          <w:lang w:eastAsia="es-ES"/>
        </w:rPr>
      </w:pPr>
      <w:r w:rsidRPr="00244BA6">
        <w:rPr>
          <w:color w:val="000000"/>
          <w:lang w:eastAsia="es-ES"/>
        </w:rPr>
        <w:t>1. Cada apertura de la calzada para efectuar conexiones, modificaciones y/o reparaciones de redes de servicios y/o videos o similares por metro lineal y por mes:</w:t>
      </w:r>
    </w:p>
    <w:bookmarkStart w:id="14" w:name="_MON_1571137481"/>
    <w:bookmarkEnd w:id="14"/>
    <w:p w:rsidR="00E50B8D" w:rsidRPr="00244BA6" w:rsidRDefault="004B68EA" w:rsidP="00E50B8D">
      <w:pPr>
        <w:spacing w:before="60"/>
        <w:ind w:left="1985" w:hanging="283"/>
        <w:jc w:val="center"/>
        <w:rPr>
          <w:lang w:eastAsia="es-ES"/>
        </w:rPr>
      </w:pPr>
      <w:r w:rsidRPr="00244BA6">
        <w:rPr>
          <w:color w:val="000000"/>
          <w:lang w:eastAsia="es-ES"/>
        </w:rPr>
        <w:object w:dxaOrig="5334" w:dyaOrig="677">
          <v:shape id="_x0000_i1029" type="#_x0000_t75" style="width:268.65pt;height:34pt" o:ole="">
            <v:imagedata r:id="rId16" o:title=""/>
          </v:shape>
          <o:OLEObject Type="Embed" ProgID="Excel.Sheet.12" ShapeID="_x0000_i1029" DrawAspect="Content" ObjectID="_1623151900" r:id="rId17"/>
        </w:object>
      </w:r>
    </w:p>
    <w:p w:rsidR="006A6557" w:rsidRPr="00244BA6" w:rsidRDefault="006A6557" w:rsidP="006A6557">
      <w:pPr>
        <w:spacing w:before="60"/>
        <w:ind w:left="1985" w:hanging="283"/>
        <w:jc w:val="both"/>
        <w:rPr>
          <w:lang w:eastAsia="es-ES"/>
        </w:rPr>
      </w:pPr>
      <w:r w:rsidRPr="00244BA6">
        <w:rPr>
          <w:color w:val="000000"/>
          <w:lang w:eastAsia="es-ES"/>
        </w:rPr>
        <w:lastRenderedPageBreak/>
        <w:t>2. Cada apertura en la vereda para efectuar conexiones, modificaciones y/o reparaciones de redes de servicios, videos o similares por metro lineal y por mes:</w:t>
      </w:r>
      <w:r w:rsidRPr="00244BA6">
        <w:rPr>
          <w:color w:val="000000"/>
          <w:lang w:eastAsia="es-ES"/>
        </w:rPr>
        <w:tab/>
      </w:r>
      <w:r w:rsidR="008D009F" w:rsidRPr="00244BA6">
        <w:rPr>
          <w:color w:val="000000"/>
          <w:lang w:eastAsia="es-ES"/>
        </w:rPr>
        <w:tab/>
      </w:r>
      <w:r w:rsidR="008D009F" w:rsidRPr="00244BA6">
        <w:rPr>
          <w:color w:val="000000"/>
          <w:lang w:eastAsia="es-ES"/>
        </w:rPr>
        <w:tab/>
      </w:r>
      <w:r w:rsidR="00136198" w:rsidRPr="00244BA6">
        <w:rPr>
          <w:color w:val="000000"/>
          <w:lang w:eastAsia="es-ES"/>
        </w:rPr>
        <w:tab/>
      </w:r>
      <w:r w:rsidR="00DF2162" w:rsidRPr="00244BA6">
        <w:rPr>
          <w:color w:val="000000"/>
          <w:lang w:eastAsia="es-ES"/>
        </w:rPr>
        <w:t xml:space="preserve">    $</w:t>
      </w:r>
      <w:r w:rsidR="00CA0FCA" w:rsidRPr="00244BA6">
        <w:rPr>
          <w:color w:val="000000"/>
          <w:lang w:eastAsia="es-ES"/>
        </w:rPr>
        <w:t xml:space="preserve">   </w:t>
      </w:r>
      <w:r w:rsidR="0062558C" w:rsidRPr="00244BA6">
        <w:rPr>
          <w:color w:val="000000"/>
          <w:lang w:eastAsia="es-ES"/>
        </w:rPr>
        <w:t>152,17</w:t>
      </w:r>
    </w:p>
    <w:p w:rsidR="006A6557" w:rsidRPr="00244BA6" w:rsidRDefault="006A6557" w:rsidP="006A6557">
      <w:pPr>
        <w:spacing w:before="60"/>
        <w:ind w:left="1985" w:hanging="283"/>
        <w:jc w:val="both"/>
        <w:rPr>
          <w:lang w:eastAsia="es-ES"/>
        </w:rPr>
      </w:pPr>
      <w:r w:rsidRPr="00244BA6">
        <w:rPr>
          <w:color w:val="000000"/>
          <w:lang w:eastAsia="es-ES"/>
        </w:rPr>
        <w:t>3. Las solicitudes para realizar la interrupción del tránsito vehicular en calles, a los fines de realizar instalaciones, reparaciones u otros trabajos previo permiso de la autoridad competente, abonarán:</w:t>
      </w:r>
    </w:p>
    <w:p w:rsidR="006A6557" w:rsidRPr="00244BA6" w:rsidRDefault="006A6557" w:rsidP="006A6557">
      <w:pPr>
        <w:spacing w:before="60"/>
        <w:ind w:left="2268" w:hanging="283"/>
        <w:jc w:val="both"/>
        <w:rPr>
          <w:color w:val="000000"/>
          <w:lang w:eastAsia="es-ES"/>
        </w:rPr>
      </w:pPr>
      <w:r w:rsidRPr="00244BA6">
        <w:rPr>
          <w:color w:val="000000"/>
          <w:lang w:eastAsia="es-ES"/>
        </w:rPr>
        <w:t>3.1. Por cruce o cierre de calle con interrupción total del tránsito vehicular:</w:t>
      </w:r>
    </w:p>
    <w:bookmarkStart w:id="15" w:name="_MON_1571137530"/>
    <w:bookmarkEnd w:id="15"/>
    <w:p w:rsidR="00E50B8D" w:rsidRPr="00244BA6" w:rsidRDefault="004B68EA" w:rsidP="00E50B8D">
      <w:pPr>
        <w:spacing w:before="60"/>
        <w:ind w:left="2268" w:hanging="283"/>
        <w:jc w:val="center"/>
        <w:rPr>
          <w:lang w:eastAsia="es-ES"/>
        </w:rPr>
      </w:pPr>
      <w:r w:rsidRPr="00244BA6">
        <w:rPr>
          <w:lang w:eastAsia="es-ES"/>
        </w:rPr>
        <w:object w:dxaOrig="3607" w:dyaOrig="630">
          <v:shape id="_x0000_i1030" type="#_x0000_t75" style="width:180pt;height:32pt" o:ole="">
            <v:imagedata r:id="rId18" o:title=""/>
          </v:shape>
          <o:OLEObject Type="Embed" ProgID="Excel.Sheet.12" ShapeID="_x0000_i1030" DrawAspect="Content" ObjectID="_1623151901" r:id="rId19"/>
        </w:object>
      </w:r>
    </w:p>
    <w:p w:rsidR="006A6557" w:rsidRPr="00244BA6" w:rsidRDefault="006A6557" w:rsidP="006A6557">
      <w:pPr>
        <w:spacing w:before="60"/>
        <w:ind w:left="2268" w:hanging="283"/>
        <w:jc w:val="both"/>
        <w:rPr>
          <w:color w:val="000000"/>
          <w:lang w:eastAsia="es-ES"/>
        </w:rPr>
      </w:pPr>
      <w:r w:rsidRPr="00244BA6">
        <w:rPr>
          <w:color w:val="000000"/>
          <w:lang w:eastAsia="es-ES"/>
        </w:rPr>
        <w:t>3.2. Por cada cruce de calle con interrupción parcial del tránsito vehicular:</w:t>
      </w:r>
    </w:p>
    <w:bookmarkStart w:id="16" w:name="_MON_1571137559"/>
    <w:bookmarkEnd w:id="16"/>
    <w:p w:rsidR="00E50B8D" w:rsidRPr="00244BA6" w:rsidRDefault="004B68EA" w:rsidP="00E50B8D">
      <w:pPr>
        <w:spacing w:before="60"/>
        <w:ind w:left="2268" w:hanging="283"/>
        <w:jc w:val="center"/>
        <w:rPr>
          <w:lang w:eastAsia="es-ES"/>
        </w:rPr>
      </w:pPr>
      <w:r w:rsidRPr="00244BA6">
        <w:rPr>
          <w:lang w:eastAsia="es-ES"/>
        </w:rPr>
        <w:object w:dxaOrig="3525" w:dyaOrig="630">
          <v:shape id="_x0000_i1031" type="#_x0000_t75" style="width:176pt;height:32pt" o:ole="">
            <v:imagedata r:id="rId20" o:title=""/>
          </v:shape>
          <o:OLEObject Type="Embed" ProgID="Excel.Sheet.12" ShapeID="_x0000_i1031" DrawAspect="Content" ObjectID="_1623151902" r:id="rId21"/>
        </w:object>
      </w:r>
    </w:p>
    <w:p w:rsidR="00E50B8D" w:rsidRPr="00244BA6" w:rsidRDefault="00E50B8D" w:rsidP="00E50B8D">
      <w:pPr>
        <w:spacing w:before="60"/>
        <w:ind w:left="1985" w:hanging="283"/>
        <w:jc w:val="both"/>
        <w:rPr>
          <w:lang w:eastAsia="es-ES"/>
        </w:rPr>
      </w:pPr>
      <w:r w:rsidRPr="00244BA6">
        <w:rPr>
          <w:color w:val="000000"/>
          <w:lang w:eastAsia="es-ES"/>
        </w:rPr>
        <w:t>4. Por movimientos y/o traslados de postes de alumbrado</w:t>
      </w:r>
    </w:p>
    <w:p w:rsidR="00E50B8D" w:rsidRPr="00244BA6" w:rsidRDefault="00E50B8D" w:rsidP="00E50B8D">
      <w:pPr>
        <w:ind w:left="1985" w:hanging="283"/>
        <w:jc w:val="both"/>
        <w:rPr>
          <w:lang w:eastAsia="es-ES"/>
        </w:rPr>
      </w:pPr>
      <w:r w:rsidRPr="00244BA6">
        <w:rPr>
          <w:color w:val="000000"/>
          <w:lang w:eastAsia="es-ES"/>
        </w:rPr>
        <w:t>   </w:t>
      </w:r>
      <w:r w:rsidR="00A051DE" w:rsidRPr="00244BA6">
        <w:rPr>
          <w:color w:val="000000"/>
          <w:lang w:eastAsia="es-ES"/>
        </w:rPr>
        <w:t xml:space="preserve"> </w:t>
      </w:r>
      <w:r w:rsidR="00CA0FCA" w:rsidRPr="00244BA6">
        <w:rPr>
          <w:color w:val="000000"/>
          <w:lang w:eastAsia="es-ES"/>
        </w:rPr>
        <w:t>público</w:t>
      </w:r>
      <w:r w:rsidR="00CA0FCA" w:rsidRPr="00244BA6">
        <w:rPr>
          <w:color w:val="000000"/>
          <w:lang w:eastAsia="es-ES"/>
        </w:rPr>
        <w:tab/>
      </w:r>
      <w:r w:rsidR="00CA0FCA" w:rsidRPr="00244BA6">
        <w:rPr>
          <w:color w:val="000000"/>
          <w:lang w:eastAsia="es-ES"/>
        </w:rPr>
        <w:tab/>
      </w:r>
      <w:r w:rsidR="00CA0FCA" w:rsidRPr="00244BA6">
        <w:rPr>
          <w:color w:val="000000"/>
          <w:lang w:eastAsia="es-ES"/>
        </w:rPr>
        <w:tab/>
      </w:r>
      <w:r w:rsidR="00CA0FCA" w:rsidRPr="00244BA6">
        <w:rPr>
          <w:color w:val="000000"/>
          <w:lang w:eastAsia="es-ES"/>
        </w:rPr>
        <w:tab/>
        <w:t xml:space="preserve">             </w:t>
      </w:r>
      <w:r w:rsidR="00DF2162" w:rsidRPr="00244BA6">
        <w:rPr>
          <w:color w:val="000000"/>
          <w:lang w:eastAsia="es-ES"/>
        </w:rPr>
        <w:t xml:space="preserve"> </w:t>
      </w:r>
      <w:r w:rsidR="00CA0FCA" w:rsidRPr="00244BA6">
        <w:rPr>
          <w:color w:val="000000"/>
          <w:lang w:eastAsia="es-ES"/>
        </w:rPr>
        <w:t xml:space="preserve">$ </w:t>
      </w:r>
      <w:r w:rsidR="0062558C" w:rsidRPr="00244BA6">
        <w:rPr>
          <w:color w:val="000000"/>
          <w:lang w:eastAsia="es-ES"/>
        </w:rPr>
        <w:t>2.526</w:t>
      </w:r>
      <w:r w:rsidR="00136198" w:rsidRPr="00244BA6">
        <w:rPr>
          <w:color w:val="000000"/>
          <w:lang w:eastAsia="es-ES"/>
        </w:rPr>
        <w:t>,</w:t>
      </w:r>
      <w:r w:rsidR="0062558C" w:rsidRPr="00244BA6">
        <w:rPr>
          <w:color w:val="000000"/>
          <w:lang w:eastAsia="es-ES"/>
        </w:rPr>
        <w:t>09</w:t>
      </w:r>
    </w:p>
    <w:p w:rsidR="00E50B8D" w:rsidRPr="00244BA6" w:rsidRDefault="00E50B8D" w:rsidP="00E50B8D">
      <w:pPr>
        <w:spacing w:before="120"/>
        <w:ind w:left="1701" w:firstLine="1"/>
        <w:jc w:val="both"/>
        <w:rPr>
          <w:lang w:eastAsia="es-ES"/>
        </w:rPr>
      </w:pPr>
      <w:r w:rsidRPr="00244BA6">
        <w:rPr>
          <w:color w:val="000000"/>
          <w:lang w:eastAsia="es-ES"/>
        </w:rPr>
        <w:t xml:space="preserve">Por la utilización del subsuelo, para la ejecución de túneles en los espacios de veredas y calzadas por metro lineal y por mes $ </w:t>
      </w:r>
      <w:r w:rsidR="00042200" w:rsidRPr="00244BA6">
        <w:rPr>
          <w:color w:val="000000"/>
          <w:lang w:eastAsia="es-ES"/>
        </w:rPr>
        <w:t>25</w:t>
      </w:r>
      <w:r w:rsidRPr="00244BA6">
        <w:rPr>
          <w:color w:val="000000"/>
          <w:lang w:eastAsia="es-ES"/>
        </w:rPr>
        <w:t>,</w:t>
      </w:r>
      <w:r w:rsidR="00042200" w:rsidRPr="00244BA6">
        <w:rPr>
          <w:color w:val="000000"/>
          <w:lang w:eastAsia="es-ES"/>
        </w:rPr>
        <w:t>4</w:t>
      </w:r>
      <w:r w:rsidRPr="00244BA6">
        <w:rPr>
          <w:color w:val="000000"/>
          <w:lang w:eastAsia="es-ES"/>
        </w:rPr>
        <w:t xml:space="preserve">0 (Pesos </w:t>
      </w:r>
      <w:r w:rsidR="00F21B36" w:rsidRPr="00244BA6">
        <w:rPr>
          <w:color w:val="000000"/>
          <w:lang w:eastAsia="es-ES"/>
        </w:rPr>
        <w:t>Veinticinco</w:t>
      </w:r>
      <w:r w:rsidR="00042200" w:rsidRPr="00244BA6">
        <w:rPr>
          <w:color w:val="000000"/>
          <w:lang w:eastAsia="es-ES"/>
        </w:rPr>
        <w:t xml:space="preserve"> </w:t>
      </w:r>
      <w:r w:rsidR="00136198" w:rsidRPr="00244BA6">
        <w:rPr>
          <w:color w:val="000000"/>
          <w:lang w:eastAsia="es-ES"/>
        </w:rPr>
        <w:t xml:space="preserve">con </w:t>
      </w:r>
      <w:r w:rsidR="00042200" w:rsidRPr="00244BA6">
        <w:rPr>
          <w:color w:val="000000"/>
          <w:lang w:eastAsia="es-ES"/>
        </w:rPr>
        <w:t>cuarenta centavos</w:t>
      </w:r>
      <w:r w:rsidRPr="00244BA6">
        <w:rPr>
          <w:color w:val="000000"/>
          <w:lang w:eastAsia="es-ES"/>
        </w:rPr>
        <w:t xml:space="preserve">), con un mínimo de </w:t>
      </w:r>
      <w:r w:rsidR="00CA0FCA" w:rsidRPr="00244BA6">
        <w:rPr>
          <w:color w:val="000000"/>
          <w:lang w:eastAsia="es-ES"/>
        </w:rPr>
        <w:t xml:space="preserve">              </w:t>
      </w:r>
      <w:r w:rsidRPr="00244BA6">
        <w:rPr>
          <w:color w:val="000000"/>
          <w:lang w:eastAsia="es-ES"/>
        </w:rPr>
        <w:t>$ 1.</w:t>
      </w:r>
      <w:r w:rsidR="00042200" w:rsidRPr="00244BA6">
        <w:rPr>
          <w:color w:val="000000"/>
          <w:lang w:eastAsia="es-ES"/>
        </w:rPr>
        <w:t>89</w:t>
      </w:r>
      <w:r w:rsidR="0062558C" w:rsidRPr="00244BA6">
        <w:rPr>
          <w:color w:val="000000"/>
          <w:lang w:eastAsia="es-ES"/>
        </w:rPr>
        <w:t>5</w:t>
      </w:r>
      <w:r w:rsidRPr="00244BA6">
        <w:rPr>
          <w:color w:val="000000"/>
          <w:lang w:eastAsia="es-ES"/>
        </w:rPr>
        <w:t>,</w:t>
      </w:r>
      <w:r w:rsidR="0062558C" w:rsidRPr="00244BA6">
        <w:rPr>
          <w:color w:val="000000"/>
          <w:lang w:eastAsia="es-ES"/>
        </w:rPr>
        <w:t>6</w:t>
      </w:r>
      <w:r w:rsidR="00042200" w:rsidRPr="00244BA6">
        <w:rPr>
          <w:color w:val="000000"/>
          <w:lang w:eastAsia="es-ES"/>
        </w:rPr>
        <w:t>5</w:t>
      </w:r>
      <w:r w:rsidRPr="00244BA6">
        <w:rPr>
          <w:color w:val="000000"/>
          <w:lang w:eastAsia="es-ES"/>
        </w:rPr>
        <w:t xml:space="preserve"> (Pesos </w:t>
      </w:r>
      <w:r w:rsidR="00F21B36" w:rsidRPr="00244BA6">
        <w:rPr>
          <w:color w:val="000000"/>
          <w:lang w:eastAsia="es-ES"/>
        </w:rPr>
        <w:t xml:space="preserve">Un Mil Ochocientos Noventa </w:t>
      </w:r>
      <w:r w:rsidR="00042200" w:rsidRPr="00244BA6">
        <w:rPr>
          <w:color w:val="000000"/>
          <w:lang w:eastAsia="es-ES"/>
        </w:rPr>
        <w:t xml:space="preserve">y </w:t>
      </w:r>
      <w:r w:rsidR="00F21B36" w:rsidRPr="00244BA6">
        <w:rPr>
          <w:color w:val="000000"/>
          <w:lang w:eastAsia="es-ES"/>
        </w:rPr>
        <w:t>Cinco</w:t>
      </w:r>
      <w:r w:rsidR="00042200" w:rsidRPr="00244BA6">
        <w:rPr>
          <w:color w:val="000000"/>
          <w:lang w:eastAsia="es-ES"/>
        </w:rPr>
        <w:t xml:space="preserve"> con se</w:t>
      </w:r>
      <w:r w:rsidR="00624B62" w:rsidRPr="00244BA6">
        <w:rPr>
          <w:color w:val="000000"/>
          <w:lang w:eastAsia="es-ES"/>
        </w:rPr>
        <w:t>s</w:t>
      </w:r>
      <w:r w:rsidR="00042200" w:rsidRPr="00244BA6">
        <w:rPr>
          <w:color w:val="000000"/>
          <w:lang w:eastAsia="es-ES"/>
        </w:rPr>
        <w:t>enta y cinco centavos</w:t>
      </w:r>
      <w:r w:rsidRPr="00244BA6">
        <w:rPr>
          <w:color w:val="000000"/>
          <w:lang w:eastAsia="es-ES"/>
        </w:rPr>
        <w:t>) mensuales.</w:t>
      </w:r>
    </w:p>
    <w:p w:rsidR="006A6557" w:rsidRPr="00244BA6" w:rsidRDefault="006A6557" w:rsidP="006D6417">
      <w:pPr>
        <w:spacing w:before="120"/>
        <w:ind w:left="1701" w:hanging="283"/>
        <w:jc w:val="both"/>
        <w:rPr>
          <w:lang w:eastAsia="es-ES"/>
        </w:rPr>
      </w:pPr>
      <w:r w:rsidRPr="00244BA6">
        <w:rPr>
          <w:color w:val="000000"/>
          <w:lang w:eastAsia="es-ES"/>
        </w:rPr>
        <w:t>f) Ocupación de espacio del dominio público para la instalación de cañerías y cámaras para el tendido de líneas de comunicaciones e intercomunicación y conductos que transporten fluidos.</w:t>
      </w:r>
    </w:p>
    <w:p w:rsidR="006A6557" w:rsidRPr="00244BA6" w:rsidRDefault="006A6557" w:rsidP="006A6557">
      <w:pPr>
        <w:spacing w:before="80"/>
        <w:ind w:left="1701"/>
        <w:jc w:val="both"/>
        <w:rPr>
          <w:lang w:eastAsia="es-ES"/>
        </w:rPr>
      </w:pPr>
      <w:r w:rsidRPr="00244BA6">
        <w:rPr>
          <w:color w:val="000000"/>
          <w:lang w:eastAsia="es-ES"/>
        </w:rPr>
        <w:t xml:space="preserve">Por lo dispuesto </w:t>
      </w:r>
      <w:r w:rsidR="004E2AED" w:rsidRPr="00244BA6">
        <w:rPr>
          <w:color w:val="000000"/>
          <w:lang w:eastAsia="es-ES"/>
        </w:rPr>
        <w:t xml:space="preserve">en el inciso f) se abonará $ </w:t>
      </w:r>
      <w:r w:rsidR="00644BDD" w:rsidRPr="00244BA6">
        <w:rPr>
          <w:color w:val="000000"/>
          <w:lang w:eastAsia="es-ES"/>
        </w:rPr>
        <w:t>4</w:t>
      </w:r>
      <w:r w:rsidR="004E2AED" w:rsidRPr="00244BA6">
        <w:rPr>
          <w:color w:val="000000"/>
          <w:lang w:eastAsia="es-ES"/>
        </w:rPr>
        <w:t>,</w:t>
      </w:r>
      <w:r w:rsidR="00644BDD" w:rsidRPr="00244BA6">
        <w:rPr>
          <w:color w:val="000000"/>
          <w:lang w:eastAsia="es-ES"/>
        </w:rPr>
        <w:t>90</w:t>
      </w:r>
      <w:r w:rsidR="004E2AED" w:rsidRPr="00244BA6">
        <w:rPr>
          <w:color w:val="000000"/>
          <w:lang w:eastAsia="es-ES"/>
        </w:rPr>
        <w:t xml:space="preserve"> (Pesos </w:t>
      </w:r>
      <w:r w:rsidR="00F21B36" w:rsidRPr="00244BA6">
        <w:rPr>
          <w:color w:val="000000"/>
          <w:lang w:eastAsia="es-ES"/>
        </w:rPr>
        <w:t>C</w:t>
      </w:r>
      <w:r w:rsidR="00644BDD" w:rsidRPr="00244BA6">
        <w:rPr>
          <w:color w:val="000000"/>
          <w:lang w:eastAsia="es-ES"/>
        </w:rPr>
        <w:t xml:space="preserve">uatro </w:t>
      </w:r>
      <w:r w:rsidR="004E2AED" w:rsidRPr="00244BA6">
        <w:rPr>
          <w:color w:val="000000"/>
          <w:lang w:eastAsia="es-ES"/>
        </w:rPr>
        <w:t xml:space="preserve">con </w:t>
      </w:r>
      <w:r w:rsidR="00644BDD" w:rsidRPr="00244BA6">
        <w:rPr>
          <w:color w:val="000000"/>
          <w:lang w:eastAsia="es-ES"/>
        </w:rPr>
        <w:t xml:space="preserve">noventa </w:t>
      </w:r>
      <w:r w:rsidR="00B07A4D" w:rsidRPr="00244BA6">
        <w:rPr>
          <w:color w:val="000000"/>
          <w:lang w:eastAsia="es-ES"/>
        </w:rPr>
        <w:t>centavos</w:t>
      </w:r>
      <w:r w:rsidRPr="00244BA6">
        <w:rPr>
          <w:color w:val="000000"/>
          <w:lang w:eastAsia="es-ES"/>
        </w:rPr>
        <w:t>) por metro por año, por cada empresa prestataria del servicio, dividido en 12 (doce) cuotas iguales mensuales, venciendo el pago el día 10 (diez) de cada mes.</w:t>
      </w:r>
    </w:p>
    <w:p w:rsidR="006A6557" w:rsidRPr="00244BA6" w:rsidRDefault="006A6557" w:rsidP="006D6417">
      <w:pPr>
        <w:tabs>
          <w:tab w:val="center" w:leader="dot" w:pos="7513"/>
          <w:tab w:val="right" w:pos="8647"/>
        </w:tabs>
        <w:spacing w:before="120"/>
        <w:ind w:left="1701" w:hanging="283"/>
        <w:jc w:val="both"/>
        <w:rPr>
          <w:lang w:eastAsia="es-ES"/>
        </w:rPr>
      </w:pPr>
      <w:r w:rsidRPr="00244BA6">
        <w:rPr>
          <w:color w:val="000000"/>
          <w:lang w:eastAsia="es-ES"/>
        </w:rPr>
        <w:t>g) Por cada rotura de pavimento para conexión de cloacas y su posterior arreglo por parte del Municipio</w:t>
      </w:r>
      <w:r w:rsidR="00B11DD2" w:rsidRPr="00244BA6">
        <w:rPr>
          <w:color w:val="000000"/>
          <w:lang w:eastAsia="es-ES"/>
        </w:rPr>
        <w:tab/>
      </w:r>
      <w:r w:rsidR="00B11DD2" w:rsidRPr="00244BA6">
        <w:rPr>
          <w:color w:val="000000"/>
          <w:lang w:eastAsia="es-ES"/>
        </w:rPr>
        <w:tab/>
      </w:r>
      <w:r w:rsidRPr="00244BA6">
        <w:rPr>
          <w:color w:val="000000"/>
          <w:lang w:eastAsia="es-ES"/>
        </w:rPr>
        <w:t>$</w:t>
      </w:r>
      <w:r w:rsidR="00A051DE" w:rsidRPr="00244BA6">
        <w:rPr>
          <w:color w:val="000000"/>
          <w:lang w:eastAsia="es-ES"/>
        </w:rPr>
        <w:t xml:space="preserve"> </w:t>
      </w:r>
      <w:r w:rsidR="00136198" w:rsidRPr="00244BA6">
        <w:rPr>
          <w:color w:val="000000"/>
          <w:lang w:eastAsia="es-ES"/>
        </w:rPr>
        <w:t>1</w:t>
      </w:r>
      <w:r w:rsidR="004E2AED" w:rsidRPr="00244BA6">
        <w:rPr>
          <w:color w:val="000000"/>
          <w:lang w:eastAsia="es-ES"/>
        </w:rPr>
        <w:t>.</w:t>
      </w:r>
      <w:r w:rsidR="00644BDD" w:rsidRPr="00244BA6">
        <w:rPr>
          <w:color w:val="000000"/>
          <w:lang w:eastAsia="es-ES"/>
        </w:rPr>
        <w:t>74</w:t>
      </w:r>
      <w:r w:rsidR="00624B62" w:rsidRPr="00244BA6">
        <w:rPr>
          <w:color w:val="000000"/>
          <w:lang w:eastAsia="es-ES"/>
        </w:rPr>
        <w:t>7</w:t>
      </w:r>
      <w:r w:rsidR="004E2AED" w:rsidRPr="00244BA6">
        <w:rPr>
          <w:color w:val="000000"/>
          <w:lang w:eastAsia="es-ES"/>
        </w:rPr>
        <w:t>,</w:t>
      </w:r>
      <w:r w:rsidR="00624B62" w:rsidRPr="00244BA6">
        <w:rPr>
          <w:color w:val="000000"/>
          <w:lang w:eastAsia="es-ES"/>
        </w:rPr>
        <w:t>83</w:t>
      </w:r>
    </w:p>
    <w:p w:rsidR="006A6557" w:rsidRPr="00244BA6" w:rsidRDefault="006A6557" w:rsidP="006D6417">
      <w:pPr>
        <w:spacing w:before="120"/>
        <w:ind w:left="1701" w:hanging="283"/>
        <w:jc w:val="both"/>
        <w:rPr>
          <w:color w:val="000000"/>
          <w:lang w:eastAsia="es-ES"/>
        </w:rPr>
      </w:pPr>
      <w:r w:rsidRPr="00244BA6">
        <w:rPr>
          <w:color w:val="000000"/>
          <w:lang w:eastAsia="es-ES"/>
        </w:rPr>
        <w:t>h) Reserva de espacios de la vía pública para el estacionamiento de vehículos, con destino específico y con la debida autorización del Honorable Concejo Deliberante abonarán:</w:t>
      </w:r>
    </w:p>
    <w:bookmarkStart w:id="17" w:name="_MON_1571137738"/>
    <w:bookmarkEnd w:id="17"/>
    <w:p w:rsidR="00E50B8D" w:rsidRPr="00244BA6" w:rsidRDefault="004B68EA" w:rsidP="00E50B8D">
      <w:pPr>
        <w:spacing w:before="80"/>
        <w:ind w:left="1701" w:hanging="283"/>
        <w:jc w:val="center"/>
        <w:rPr>
          <w:lang w:eastAsia="es-ES"/>
        </w:rPr>
      </w:pPr>
      <w:r w:rsidRPr="00244BA6">
        <w:rPr>
          <w:color w:val="000000"/>
          <w:lang w:eastAsia="es-ES"/>
        </w:rPr>
        <w:object w:dxaOrig="6496" w:dyaOrig="1734">
          <v:shape id="_x0000_i1032" type="#_x0000_t75" style="width:324pt;height:86.65pt" o:ole="">
            <v:imagedata r:id="rId22" o:title=""/>
          </v:shape>
          <o:OLEObject Type="Embed" ProgID="Excel.Sheet.12" ShapeID="_x0000_i1032" DrawAspect="Content" ObjectID="_1623151903" r:id="rId23"/>
        </w:object>
      </w:r>
    </w:p>
    <w:p w:rsidR="006A6557" w:rsidRPr="00244BA6" w:rsidRDefault="006A6557" w:rsidP="00572B76">
      <w:pPr>
        <w:spacing w:before="120"/>
        <w:ind w:left="1701"/>
        <w:jc w:val="both"/>
        <w:rPr>
          <w:color w:val="000000"/>
          <w:lang w:eastAsia="es-ES"/>
        </w:rPr>
      </w:pPr>
      <w:r w:rsidRPr="00244BA6">
        <w:rPr>
          <w:color w:val="000000"/>
          <w:lang w:eastAsia="es-ES"/>
        </w:rPr>
        <w:t>Facúltese a la Secretaria de Economía a reducir los valores determinados por el presente inciso hasta en un 50% (cincuenta por ciento) para deudas vencidas y a establecer la forma de pago correspondiente.     </w:t>
      </w:r>
    </w:p>
    <w:p w:rsidR="006D6417" w:rsidRPr="00244BA6" w:rsidRDefault="006D6417" w:rsidP="006A6557">
      <w:pPr>
        <w:rPr>
          <w:lang w:eastAsia="es-ES"/>
        </w:rPr>
      </w:pPr>
    </w:p>
    <w:p w:rsidR="006A6557" w:rsidRPr="00244BA6" w:rsidRDefault="006A6557" w:rsidP="006D6417">
      <w:pPr>
        <w:jc w:val="center"/>
        <w:rPr>
          <w:b/>
          <w:bCs/>
          <w:color w:val="000000"/>
          <w:sz w:val="32"/>
          <w:szCs w:val="32"/>
          <w:lang w:eastAsia="es-ES"/>
        </w:rPr>
      </w:pPr>
      <w:r w:rsidRPr="00244BA6">
        <w:rPr>
          <w:b/>
          <w:bCs/>
          <w:color w:val="000000"/>
          <w:sz w:val="32"/>
          <w:szCs w:val="32"/>
          <w:lang w:eastAsia="es-ES"/>
        </w:rPr>
        <w:t>TÍTULO XIX</w:t>
      </w:r>
    </w:p>
    <w:p w:rsidR="006A6557" w:rsidRPr="00244BA6" w:rsidRDefault="006A6557" w:rsidP="006A6557">
      <w:pPr>
        <w:rPr>
          <w:lang w:eastAsia="es-ES"/>
        </w:rPr>
      </w:pPr>
    </w:p>
    <w:p w:rsidR="006A6557" w:rsidRPr="00244BA6" w:rsidRDefault="006A6557" w:rsidP="006A6557">
      <w:pPr>
        <w:jc w:val="center"/>
        <w:rPr>
          <w:b/>
          <w:bCs/>
          <w:i/>
          <w:iCs/>
          <w:color w:val="000000"/>
          <w:lang w:eastAsia="es-ES"/>
        </w:rPr>
      </w:pPr>
      <w:r w:rsidRPr="00244BA6">
        <w:rPr>
          <w:b/>
          <w:bCs/>
          <w:i/>
          <w:iCs/>
          <w:color w:val="000000"/>
          <w:lang w:eastAsia="es-ES"/>
        </w:rPr>
        <w:t>IMPUESTO PARA EL FINANCIAMIENTO DE  OBRAS Y SERVICIOS  PUBLICOS</w:t>
      </w:r>
    </w:p>
    <w:p w:rsidR="006A6557" w:rsidRPr="00244BA6" w:rsidRDefault="006A6557" w:rsidP="006A6557">
      <w:pPr>
        <w:rPr>
          <w:lang w:eastAsia="es-ES"/>
        </w:rPr>
      </w:pPr>
    </w:p>
    <w:p w:rsidR="006A6557" w:rsidRPr="00244BA6" w:rsidRDefault="006A6557" w:rsidP="006A6557">
      <w:pPr>
        <w:ind w:left="1418" w:hanging="1418"/>
        <w:jc w:val="both"/>
        <w:rPr>
          <w:color w:val="000000"/>
          <w:lang w:eastAsia="es-ES"/>
        </w:rPr>
      </w:pPr>
      <w:r w:rsidRPr="00244BA6">
        <w:rPr>
          <w:color w:val="000000"/>
          <w:lang w:eastAsia="es-ES"/>
        </w:rPr>
        <w:lastRenderedPageBreak/>
        <w:t>Artículo 60º) Para el tributo previsto en el Título XIX del Libro Segundo del Código Tributario Municipal, fíjese una alícuota del 15% (quince por ciento) para cada uno de los supuestos previstos en el artículo 322º del Código Tribut</w:t>
      </w:r>
      <w:r w:rsidR="00DD32E3" w:rsidRPr="00244BA6">
        <w:rPr>
          <w:color w:val="000000"/>
          <w:lang w:eastAsia="es-ES"/>
        </w:rPr>
        <w:t>ario Municipal, para el año 201</w:t>
      </w:r>
      <w:r w:rsidR="00CA124D" w:rsidRPr="00244BA6">
        <w:rPr>
          <w:color w:val="000000"/>
          <w:lang w:eastAsia="es-ES"/>
        </w:rPr>
        <w:t>9</w:t>
      </w:r>
      <w:r w:rsidRPr="00244BA6">
        <w:rPr>
          <w:color w:val="000000"/>
          <w:lang w:eastAsia="es-ES"/>
        </w:rPr>
        <w:t xml:space="preserve">. </w:t>
      </w:r>
    </w:p>
    <w:p w:rsidR="006A6557" w:rsidRPr="00244BA6" w:rsidRDefault="006A6557" w:rsidP="006A6557">
      <w:pPr>
        <w:spacing w:before="240"/>
        <w:ind w:left="1418"/>
        <w:jc w:val="both"/>
        <w:rPr>
          <w:lang w:eastAsia="es-ES"/>
        </w:rPr>
      </w:pPr>
      <w:r w:rsidRPr="00244BA6">
        <w:rPr>
          <w:b/>
          <w:bCs/>
          <w:color w:val="000000"/>
          <w:lang w:eastAsia="es-ES"/>
        </w:rPr>
        <w:t>Casos especiales:</w:t>
      </w:r>
    </w:p>
    <w:p w:rsidR="006A6557" w:rsidRPr="00244BA6" w:rsidRDefault="006A6557" w:rsidP="006A6557">
      <w:pPr>
        <w:spacing w:before="120"/>
        <w:ind w:left="1701" w:hanging="283"/>
        <w:jc w:val="both"/>
        <w:rPr>
          <w:lang w:eastAsia="es-ES"/>
        </w:rPr>
      </w:pPr>
      <w:r w:rsidRPr="00244BA6">
        <w:rPr>
          <w:color w:val="000000"/>
          <w:lang w:eastAsia="es-ES"/>
        </w:rPr>
        <w:t xml:space="preserve">1) Para el </w:t>
      </w:r>
      <w:r w:rsidR="00CF3B1A" w:rsidRPr="00244BA6">
        <w:rPr>
          <w:color w:val="000000"/>
          <w:lang w:eastAsia="es-ES"/>
        </w:rPr>
        <w:t>supuesto previsto en el inciso n</w:t>
      </w:r>
      <w:r w:rsidRPr="00244BA6">
        <w:rPr>
          <w:color w:val="000000"/>
          <w:lang w:eastAsia="es-ES"/>
        </w:rPr>
        <w:t>) de dicha norma (Rentas Diversas), este Impuesto sólo se aplicará sobre los conceptos previstos en los artículos 52°, 53° (excepto por el supuesto del inciso “c” de dicha norma) y 55° de la presente Ordenanza.-</w:t>
      </w:r>
    </w:p>
    <w:p w:rsidR="006A6557" w:rsidRPr="00244BA6" w:rsidRDefault="006A6557" w:rsidP="006A6557">
      <w:pPr>
        <w:spacing w:before="120"/>
        <w:ind w:left="1701" w:hanging="283"/>
        <w:jc w:val="both"/>
        <w:rPr>
          <w:lang w:eastAsia="es-ES"/>
        </w:rPr>
      </w:pPr>
      <w:r w:rsidRPr="00244BA6">
        <w:rPr>
          <w:color w:val="000000"/>
          <w:lang w:eastAsia="es-ES"/>
        </w:rPr>
        <w:t>2) Para el supuesto previsto en el inciso b) del art. 322º) de la Ordenanza Tributaria - CONTRIBUCIÓN QUE INCIDE SOBRE LA ACTIVIDAD COMERCIAL, INDUSTRIAL Y DE SERVICIOS (TÍTULO II)-</w:t>
      </w:r>
    </w:p>
    <w:p w:rsidR="006A6557" w:rsidRPr="00244BA6" w:rsidRDefault="00DA0307" w:rsidP="00856132">
      <w:pPr>
        <w:spacing w:before="120"/>
        <w:ind w:left="1985" w:hanging="284"/>
        <w:jc w:val="both"/>
        <w:rPr>
          <w:lang w:eastAsia="es-ES"/>
        </w:rPr>
      </w:pPr>
      <w:r w:rsidRPr="00244BA6">
        <w:rPr>
          <w:color w:val="000000"/>
          <w:lang w:eastAsia="es-ES"/>
        </w:rPr>
        <w:t>a) F</w:t>
      </w:r>
      <w:r w:rsidR="002D7D03" w:rsidRPr="00244BA6">
        <w:rPr>
          <w:color w:val="000000"/>
          <w:lang w:eastAsia="es-ES"/>
        </w:rPr>
        <w:t>íjese una alícuota del 25% (veinticinco por ciento).</w:t>
      </w:r>
      <w:r w:rsidR="00A051DE" w:rsidRPr="00244BA6">
        <w:rPr>
          <w:color w:val="000000"/>
          <w:lang w:eastAsia="es-ES"/>
        </w:rPr>
        <w:t xml:space="preserve"> </w:t>
      </w:r>
      <w:r w:rsidR="002D7D03" w:rsidRPr="00244BA6">
        <w:rPr>
          <w:color w:val="000000"/>
          <w:lang w:eastAsia="es-ES"/>
        </w:rPr>
        <w:t>A efectos de incentivar la actividad local, las empresas con Casa Central radicada en la jurisdicción de San Francisco gozarán de una reducción de la alícuota del 60 % (sesenta por ciento).</w:t>
      </w:r>
    </w:p>
    <w:p w:rsidR="006A6557" w:rsidRPr="00244BA6" w:rsidRDefault="006A6557" w:rsidP="006A6557">
      <w:pPr>
        <w:spacing w:before="120"/>
        <w:ind w:left="1985" w:hanging="283"/>
        <w:jc w:val="both"/>
        <w:rPr>
          <w:lang w:eastAsia="es-ES"/>
        </w:rPr>
      </w:pPr>
      <w:r w:rsidRPr="00244BA6">
        <w:rPr>
          <w:color w:val="000000"/>
          <w:lang w:eastAsia="es-ES"/>
        </w:rPr>
        <w:t xml:space="preserve">b) </w:t>
      </w:r>
      <w:r w:rsidR="002D7D03" w:rsidRPr="00244BA6">
        <w:rPr>
          <w:color w:val="000000"/>
          <w:lang w:eastAsia="es-ES"/>
        </w:rPr>
        <w:t>Fijase</w:t>
      </w:r>
      <w:r w:rsidRPr="00244BA6">
        <w:rPr>
          <w:color w:val="000000"/>
          <w:lang w:eastAsia="es-ES"/>
        </w:rPr>
        <w:t xml:space="preserve"> una alícuota del 10% (diez por ciento) para todos aquellos contribuyentes que se encuentren inscriptos o que se inscriban en la Tasa  que incide sobre la  Actividad Comercial, Industrial y de Servicios, en los  siguientes códigos  de actividad:</w:t>
      </w:r>
    </w:p>
    <w:p w:rsidR="006A6557" w:rsidRPr="00244BA6" w:rsidRDefault="006A6557" w:rsidP="006A6557">
      <w:pPr>
        <w:spacing w:before="60"/>
        <w:ind w:left="2268"/>
        <w:jc w:val="both"/>
        <w:rPr>
          <w:lang w:eastAsia="es-ES"/>
        </w:rPr>
      </w:pPr>
      <w:r w:rsidRPr="00244BA6">
        <w:rPr>
          <w:color w:val="000000"/>
          <w:lang w:eastAsia="es-ES"/>
        </w:rPr>
        <w:t>611.301 Acopio, distribución y/o venta  de productos  alimentarios en general Almacenes y supermercados  al por mayor  de productos alimentarios.</w:t>
      </w:r>
    </w:p>
    <w:p w:rsidR="006A6557" w:rsidRPr="00244BA6" w:rsidRDefault="006A6557" w:rsidP="006A6557">
      <w:pPr>
        <w:spacing w:before="60"/>
        <w:ind w:left="2268"/>
        <w:jc w:val="both"/>
        <w:rPr>
          <w:lang w:eastAsia="es-ES"/>
        </w:rPr>
      </w:pPr>
      <w:r w:rsidRPr="00244BA6">
        <w:rPr>
          <w:color w:val="000000"/>
          <w:lang w:eastAsia="es-ES"/>
        </w:rPr>
        <w:t>619.108 Distribución  y/o venta  de productos  en general  Almacenes y supermercados mayoristas.</w:t>
      </w:r>
    </w:p>
    <w:p w:rsidR="006A6557" w:rsidRPr="00244BA6" w:rsidRDefault="006A6557" w:rsidP="006A6557">
      <w:pPr>
        <w:spacing w:before="60"/>
        <w:ind w:left="2268"/>
        <w:jc w:val="both"/>
        <w:rPr>
          <w:lang w:eastAsia="es-ES"/>
        </w:rPr>
      </w:pPr>
      <w:r w:rsidRPr="00244BA6">
        <w:rPr>
          <w:color w:val="000000"/>
          <w:lang w:eastAsia="es-ES"/>
        </w:rPr>
        <w:t>619.116 Grandes supermercados.</w:t>
      </w:r>
    </w:p>
    <w:p w:rsidR="006A6557" w:rsidRPr="00244BA6" w:rsidRDefault="006A6557" w:rsidP="006A6557">
      <w:pPr>
        <w:spacing w:before="60"/>
        <w:ind w:left="2268"/>
        <w:jc w:val="both"/>
        <w:rPr>
          <w:lang w:eastAsia="es-ES"/>
        </w:rPr>
      </w:pPr>
      <w:r w:rsidRPr="00244BA6">
        <w:rPr>
          <w:color w:val="000000"/>
          <w:lang w:eastAsia="es-ES"/>
        </w:rPr>
        <w:t>619.117 Hipermercados.</w:t>
      </w:r>
    </w:p>
    <w:p w:rsidR="006A6557" w:rsidRPr="00244BA6" w:rsidRDefault="006A6557" w:rsidP="006A6557">
      <w:pPr>
        <w:spacing w:before="60"/>
        <w:ind w:left="2268"/>
        <w:jc w:val="both"/>
        <w:rPr>
          <w:lang w:eastAsia="es-ES"/>
        </w:rPr>
      </w:pPr>
      <w:r w:rsidRPr="00244BA6">
        <w:rPr>
          <w:color w:val="000000"/>
          <w:lang w:eastAsia="es-ES"/>
        </w:rPr>
        <w:t>621.102 Venta de productos  alimentarios  en general Almacenes  (no incluye  supermercados  de productos en general).</w:t>
      </w:r>
    </w:p>
    <w:p w:rsidR="006A6557" w:rsidRPr="00244BA6" w:rsidRDefault="006A6557" w:rsidP="006A6557">
      <w:pPr>
        <w:spacing w:before="60"/>
        <w:ind w:left="2268"/>
        <w:jc w:val="both"/>
        <w:rPr>
          <w:lang w:eastAsia="es-ES"/>
        </w:rPr>
      </w:pPr>
      <w:r w:rsidRPr="00244BA6">
        <w:rPr>
          <w:color w:val="000000"/>
          <w:lang w:eastAsia="es-ES"/>
        </w:rPr>
        <w:t>624.403 Venta de productos en general. Supermercados. Autoservicios.</w:t>
      </w:r>
    </w:p>
    <w:p w:rsidR="006A6557" w:rsidRPr="00244BA6" w:rsidRDefault="006A6557" w:rsidP="006A6557">
      <w:pPr>
        <w:spacing w:before="60"/>
        <w:ind w:left="2268"/>
        <w:jc w:val="both"/>
        <w:rPr>
          <w:lang w:eastAsia="es-ES"/>
        </w:rPr>
      </w:pPr>
      <w:r w:rsidRPr="00244BA6">
        <w:rPr>
          <w:color w:val="000000"/>
          <w:lang w:eastAsia="es-ES"/>
        </w:rPr>
        <w:t>624.404 Grandes supermercados</w:t>
      </w:r>
    </w:p>
    <w:p w:rsidR="006A6557" w:rsidRPr="00244BA6" w:rsidRDefault="006A6557" w:rsidP="006A6557">
      <w:pPr>
        <w:spacing w:before="60"/>
        <w:ind w:left="2268"/>
        <w:jc w:val="both"/>
        <w:rPr>
          <w:lang w:eastAsia="es-ES"/>
        </w:rPr>
      </w:pPr>
      <w:r w:rsidRPr="00244BA6">
        <w:rPr>
          <w:color w:val="000000"/>
          <w:lang w:eastAsia="es-ES"/>
        </w:rPr>
        <w:t>624.405 Hipermercados.</w:t>
      </w:r>
    </w:p>
    <w:p w:rsidR="006A6557" w:rsidRPr="00244BA6" w:rsidRDefault="006A6557" w:rsidP="006A6557">
      <w:pPr>
        <w:spacing w:before="120"/>
        <w:ind w:left="1701" w:hanging="283"/>
        <w:jc w:val="both"/>
        <w:rPr>
          <w:lang w:eastAsia="es-ES"/>
        </w:rPr>
      </w:pPr>
      <w:r w:rsidRPr="00244BA6">
        <w:rPr>
          <w:color w:val="000000"/>
          <w:lang w:eastAsia="es-ES"/>
        </w:rPr>
        <w:t>3) Fíjase una alícuota  del 10% (diez por ciento) para el supuesto previsto en el segundo párrafo del Art. 34º) de la presente Ordenanza, correspondiente a los Servicios de Vigilancia e Inspección del servi</w:t>
      </w:r>
      <w:r w:rsidR="00E205A9" w:rsidRPr="00244BA6">
        <w:rPr>
          <w:color w:val="000000"/>
          <w:lang w:eastAsia="es-ES"/>
        </w:rPr>
        <w:t>cio de telefonía fija y/o móvil</w:t>
      </w:r>
      <w:r w:rsidRPr="00244BA6">
        <w:rPr>
          <w:color w:val="000000"/>
          <w:lang w:eastAsia="es-ES"/>
        </w:rPr>
        <w:t>.</w:t>
      </w:r>
    </w:p>
    <w:p w:rsidR="00775E56" w:rsidRPr="00244BA6" w:rsidRDefault="00775E56" w:rsidP="006D6417">
      <w:pPr>
        <w:jc w:val="center"/>
        <w:rPr>
          <w:b/>
          <w:bCs/>
          <w:color w:val="000000"/>
          <w:lang w:eastAsia="es-ES"/>
        </w:rPr>
      </w:pPr>
    </w:p>
    <w:p w:rsidR="005A5F9D" w:rsidRPr="00244BA6" w:rsidRDefault="005A5F9D" w:rsidP="006D6417">
      <w:pPr>
        <w:jc w:val="center"/>
        <w:rPr>
          <w:b/>
          <w:bCs/>
          <w:color w:val="000000"/>
          <w:sz w:val="32"/>
          <w:szCs w:val="32"/>
          <w:lang w:eastAsia="es-ES"/>
        </w:rPr>
      </w:pPr>
      <w:r w:rsidRPr="00244BA6">
        <w:rPr>
          <w:b/>
          <w:bCs/>
          <w:color w:val="000000"/>
          <w:sz w:val="32"/>
          <w:szCs w:val="32"/>
          <w:lang w:eastAsia="es-ES"/>
        </w:rPr>
        <w:t>TITULO XX</w:t>
      </w:r>
    </w:p>
    <w:p w:rsidR="005A5F9D" w:rsidRPr="00244BA6" w:rsidRDefault="005A5F9D" w:rsidP="005A5F9D">
      <w:pPr>
        <w:rPr>
          <w:lang w:eastAsia="es-ES"/>
        </w:rPr>
      </w:pPr>
    </w:p>
    <w:p w:rsidR="005A5F9D" w:rsidRPr="00244BA6" w:rsidRDefault="005A5F9D" w:rsidP="006D6417">
      <w:pPr>
        <w:jc w:val="center"/>
        <w:rPr>
          <w:b/>
          <w:i/>
          <w:lang w:eastAsia="es-ES"/>
        </w:rPr>
      </w:pPr>
      <w:r w:rsidRPr="00244BA6">
        <w:rPr>
          <w:b/>
          <w:i/>
          <w:lang w:eastAsia="es-ES"/>
        </w:rPr>
        <w:t>DISPOSICIONES RELATIVAS A LA INSTALACIÓN  Y FUNCIONAMIENTO DE</w:t>
      </w:r>
      <w:r w:rsidR="00F3630A" w:rsidRPr="00244BA6">
        <w:rPr>
          <w:b/>
          <w:i/>
          <w:lang w:eastAsia="es-ES"/>
        </w:rPr>
        <w:t xml:space="preserve"> </w:t>
      </w:r>
      <w:r w:rsidRPr="00244BA6">
        <w:rPr>
          <w:b/>
          <w:i/>
          <w:lang w:eastAsia="es-ES"/>
        </w:rPr>
        <w:t>ANTENAS</w:t>
      </w:r>
    </w:p>
    <w:p w:rsidR="006D6417" w:rsidRPr="00244BA6" w:rsidRDefault="006D6417" w:rsidP="005A5F9D">
      <w:pPr>
        <w:jc w:val="both"/>
        <w:rPr>
          <w:lang w:eastAsia="es-ES"/>
        </w:rPr>
      </w:pPr>
    </w:p>
    <w:p w:rsidR="006D6417" w:rsidRPr="00244BA6" w:rsidRDefault="006D6417" w:rsidP="00CE7042">
      <w:pPr>
        <w:ind w:left="1418" w:hanging="1418"/>
        <w:jc w:val="both"/>
        <w:rPr>
          <w:lang w:eastAsia="es-ES"/>
        </w:rPr>
      </w:pPr>
      <w:r w:rsidRPr="00244BA6">
        <w:rPr>
          <w:color w:val="000000"/>
          <w:lang w:eastAsia="es-ES"/>
        </w:rPr>
        <w:t>Artículo 61º)</w:t>
      </w:r>
      <w:r w:rsidR="005A5F9D" w:rsidRPr="00244BA6">
        <w:rPr>
          <w:color w:val="000000"/>
          <w:lang w:eastAsia="es-ES"/>
        </w:rPr>
        <w:t xml:space="preserve">Por cada estructura de soporte y/o antenas principales y co-localizadas </w:t>
      </w:r>
      <w:r w:rsidR="00FD4555" w:rsidRPr="00244BA6">
        <w:rPr>
          <w:color w:val="000000"/>
          <w:lang w:eastAsia="es-ES"/>
        </w:rPr>
        <w:t>de cualquier</w:t>
      </w:r>
      <w:r w:rsidR="005A5F9D" w:rsidRPr="00244BA6">
        <w:rPr>
          <w:color w:val="000000"/>
          <w:lang w:eastAsia="es-ES"/>
        </w:rPr>
        <w:t xml:space="preserve"> </w:t>
      </w:r>
      <w:r w:rsidR="00FD4555" w:rsidRPr="00244BA6">
        <w:rPr>
          <w:color w:val="000000"/>
          <w:lang w:eastAsia="es-ES"/>
        </w:rPr>
        <w:t>índole respecto</w:t>
      </w:r>
      <w:r w:rsidR="005A5F9D" w:rsidRPr="00244BA6">
        <w:rPr>
          <w:color w:val="000000"/>
          <w:lang w:eastAsia="es-ES"/>
        </w:rPr>
        <w:t xml:space="preserve"> de la cual se requiera el otorgamiento de la factibilidad de localización y habilitación según lo dispuesto por la reglamentación respectiva, se abonará por única vez un monto fijo de </w:t>
      </w:r>
      <w:r w:rsidR="00636CEC" w:rsidRPr="00244BA6">
        <w:rPr>
          <w:color w:val="000000"/>
          <w:lang w:eastAsia="es-ES"/>
        </w:rPr>
        <w:t xml:space="preserve">Pesos </w:t>
      </w:r>
      <w:r w:rsidR="00636CEC" w:rsidRPr="00244BA6">
        <w:rPr>
          <w:color w:val="000000"/>
          <w:lang w:eastAsia="es-ES"/>
        </w:rPr>
        <w:lastRenderedPageBreak/>
        <w:t xml:space="preserve">Cuarenta y Ocho Mil Seiscientos </w:t>
      </w:r>
      <w:r w:rsidR="00FD4555" w:rsidRPr="00244BA6">
        <w:rPr>
          <w:color w:val="000000"/>
          <w:lang w:eastAsia="es-ES"/>
        </w:rPr>
        <w:t xml:space="preserve">($ </w:t>
      </w:r>
      <w:r w:rsidR="00644BDD" w:rsidRPr="00244BA6">
        <w:rPr>
          <w:color w:val="000000"/>
          <w:lang w:eastAsia="es-ES"/>
        </w:rPr>
        <w:t>48.60</w:t>
      </w:r>
      <w:r w:rsidR="00FD4555" w:rsidRPr="00244BA6">
        <w:rPr>
          <w:color w:val="000000"/>
          <w:lang w:eastAsia="es-ES"/>
        </w:rPr>
        <w:t>0,00</w:t>
      </w:r>
      <w:r w:rsidR="005B2453" w:rsidRPr="00244BA6">
        <w:rPr>
          <w:color w:val="000000"/>
          <w:lang w:eastAsia="es-ES"/>
        </w:rPr>
        <w:t>) en concepto</w:t>
      </w:r>
      <w:r w:rsidR="005A5F9D" w:rsidRPr="00244BA6">
        <w:rPr>
          <w:color w:val="000000"/>
          <w:lang w:eastAsia="es-ES"/>
        </w:rPr>
        <w:t xml:space="preserve"> de TASA POR HABILITACIÓN Y ESTUDIO DE FACTIBILIDAD DE</w:t>
      </w:r>
      <w:r w:rsidR="005A5F9D" w:rsidRPr="00244BA6">
        <w:rPr>
          <w:lang w:eastAsia="es-ES"/>
        </w:rPr>
        <w:t xml:space="preserve"> UBICACIÓN  (Capítulo II del Título XXI de la Ordenanza Tributaria) cualquiera sea la altura y tipol</w:t>
      </w:r>
      <w:r w:rsidR="004B68EA" w:rsidRPr="00244BA6">
        <w:rPr>
          <w:lang w:eastAsia="es-ES"/>
        </w:rPr>
        <w:t>ogía de la estructura portante.</w:t>
      </w:r>
    </w:p>
    <w:p w:rsidR="006D6417" w:rsidRPr="00244BA6" w:rsidRDefault="005A5F9D" w:rsidP="00725F00">
      <w:pPr>
        <w:spacing w:before="80"/>
        <w:ind w:left="1418"/>
        <w:jc w:val="both"/>
        <w:rPr>
          <w:lang w:eastAsia="es-ES"/>
        </w:rPr>
      </w:pPr>
      <w:r w:rsidRPr="00244BA6">
        <w:rPr>
          <w:lang w:eastAsia="es-ES"/>
        </w:rPr>
        <w:t>Asimismo, por los servicios de verificación del cumplimiento de los requerimientos de estructuras e instalaciones y de control de los niveles de radiación generados, se ab</w:t>
      </w:r>
      <w:r w:rsidR="002D7D03" w:rsidRPr="00244BA6">
        <w:rPr>
          <w:lang w:eastAsia="es-ES"/>
        </w:rPr>
        <w:t>onarán por unidad y por bimestre</w:t>
      </w:r>
      <w:r w:rsidRPr="00244BA6">
        <w:rPr>
          <w:lang w:eastAsia="es-ES"/>
        </w:rPr>
        <w:t xml:space="preserve"> por cada estructura de soporte ubicada en jurisdicción municipal la suma de </w:t>
      </w:r>
      <w:r w:rsidR="00636CEC" w:rsidRPr="00244BA6">
        <w:rPr>
          <w:lang w:eastAsia="es-ES"/>
        </w:rPr>
        <w:t xml:space="preserve">Pesos Cuarenta y Cuatro Mil Quinientos Cuarenta y Siete Con Ochenta y tres centavos </w:t>
      </w:r>
      <w:r w:rsidR="00FD4555" w:rsidRPr="00244BA6">
        <w:rPr>
          <w:lang w:eastAsia="es-ES"/>
        </w:rPr>
        <w:t xml:space="preserve">($ </w:t>
      </w:r>
      <w:r w:rsidR="00644BDD" w:rsidRPr="00244BA6">
        <w:rPr>
          <w:lang w:eastAsia="es-ES"/>
        </w:rPr>
        <w:t>44</w:t>
      </w:r>
      <w:r w:rsidR="00FD4555" w:rsidRPr="00244BA6">
        <w:rPr>
          <w:lang w:eastAsia="es-ES"/>
        </w:rPr>
        <w:t>.</w:t>
      </w:r>
      <w:r w:rsidR="00A678C8" w:rsidRPr="00244BA6">
        <w:rPr>
          <w:lang w:eastAsia="es-ES"/>
        </w:rPr>
        <w:t>547,83</w:t>
      </w:r>
      <w:r w:rsidRPr="00244BA6">
        <w:rPr>
          <w:lang w:eastAsia="es-ES"/>
        </w:rPr>
        <w:t>) en concepto  de TASA POR INSPECCIÓN DE ESTRUCTURAS PORTANTES  Y ANTENAS (Capítulo III de Título XXI de la Ordenanza  Tributaria), cualquiera seas la altura y tipología de la estructura portante.</w:t>
      </w:r>
    </w:p>
    <w:p w:rsidR="006D6417" w:rsidRPr="00244BA6" w:rsidRDefault="005A5F9D" w:rsidP="00725F00">
      <w:pPr>
        <w:spacing w:before="80"/>
        <w:ind w:left="1418"/>
        <w:jc w:val="both"/>
        <w:rPr>
          <w:lang w:eastAsia="es-ES"/>
        </w:rPr>
      </w:pPr>
      <w:r w:rsidRPr="00244BA6">
        <w:rPr>
          <w:lang w:eastAsia="es-ES"/>
        </w:rPr>
        <w:t xml:space="preserve">Por los servicios de verificación del cumplimiento de los requerimientos de antenas </w:t>
      </w:r>
      <w:r w:rsidRPr="00244BA6">
        <w:rPr>
          <w:sz w:val="23"/>
          <w:szCs w:val="23"/>
        </w:rPr>
        <w:t xml:space="preserve">co-localizadas de cualquier índole y </w:t>
      </w:r>
      <w:r w:rsidRPr="00244BA6">
        <w:rPr>
          <w:lang w:eastAsia="es-ES"/>
        </w:rPr>
        <w:t>de control de los niveles de radiación generados</w:t>
      </w:r>
      <w:r w:rsidR="005B2453" w:rsidRPr="00244BA6">
        <w:rPr>
          <w:lang w:eastAsia="es-ES"/>
        </w:rPr>
        <w:t xml:space="preserve">, se abonarán por unidad y por </w:t>
      </w:r>
      <w:r w:rsidR="005B2453" w:rsidRPr="00244BA6">
        <w:rPr>
          <w:lang w:eastAsia="es-ES"/>
        </w:rPr>
        <w:tab/>
        <w:t>bimestre</w:t>
      </w:r>
      <w:r w:rsidRPr="00244BA6">
        <w:rPr>
          <w:lang w:eastAsia="es-ES"/>
        </w:rPr>
        <w:t xml:space="preserve"> por cada estructura ubicada en jurisdicción municipal la suma de </w:t>
      </w:r>
      <w:r w:rsidR="00936DE4" w:rsidRPr="00244BA6">
        <w:rPr>
          <w:lang w:eastAsia="es-ES"/>
        </w:rPr>
        <w:t>Pesos Dieciséis Mil Doscientos</w:t>
      </w:r>
      <w:r w:rsidR="00644BDD" w:rsidRPr="00244BA6">
        <w:rPr>
          <w:lang w:eastAsia="es-ES"/>
        </w:rPr>
        <w:t xml:space="preserve"> ($ 16.2</w:t>
      </w:r>
      <w:r w:rsidR="00FD4555" w:rsidRPr="00244BA6">
        <w:rPr>
          <w:lang w:eastAsia="es-ES"/>
        </w:rPr>
        <w:t>0</w:t>
      </w:r>
      <w:r w:rsidR="005B2453" w:rsidRPr="00244BA6">
        <w:rPr>
          <w:lang w:eastAsia="es-ES"/>
        </w:rPr>
        <w:t>0</w:t>
      </w:r>
      <w:r w:rsidR="00A051DE" w:rsidRPr="00244BA6">
        <w:rPr>
          <w:lang w:eastAsia="es-ES"/>
        </w:rPr>
        <w:t>,00</w:t>
      </w:r>
      <w:r w:rsidRPr="00244BA6">
        <w:rPr>
          <w:lang w:eastAsia="es-ES"/>
        </w:rPr>
        <w:t xml:space="preserve">) en concepto  de TASA POR INSPECCIÓN DE ESTRUCTURAS PORTANTES Y ANTENAS (Capítulo III de Título XXI de la Ordenanza </w:t>
      </w:r>
      <w:r w:rsidR="002D7D03" w:rsidRPr="00244BA6">
        <w:rPr>
          <w:lang w:eastAsia="es-ES"/>
        </w:rPr>
        <w:t xml:space="preserve"> Tributaria).</w:t>
      </w:r>
    </w:p>
    <w:p w:rsidR="006D6417" w:rsidRPr="00244BA6" w:rsidRDefault="005A5F9D" w:rsidP="00856132">
      <w:pPr>
        <w:spacing w:before="120"/>
        <w:ind w:left="1418"/>
        <w:jc w:val="both"/>
        <w:rPr>
          <w:lang w:eastAsia="es-ES"/>
        </w:rPr>
      </w:pPr>
      <w:r w:rsidRPr="00244BA6">
        <w:rPr>
          <w:lang w:eastAsia="es-ES"/>
        </w:rPr>
        <w:t>En caso de abandono serán subsidiaria y solidariamente responsables por el desmantelamiento de las instalaciones y por el gravamen eventualmente incumplido hasta ese momento, los propietarios de los predios ocupados por las obras, responsabilidad que se hará extensiva en cuanto al costo incurrido si el desmontaje y retiro debieran ser encarados por la Municipalidad por razones de seguridad.</w:t>
      </w:r>
    </w:p>
    <w:p w:rsidR="005A5F9D" w:rsidRPr="00244BA6" w:rsidRDefault="005A5F9D" w:rsidP="00856132">
      <w:pPr>
        <w:spacing w:before="120"/>
        <w:ind w:left="1418"/>
        <w:jc w:val="both"/>
        <w:rPr>
          <w:rFonts w:ascii="CourierNewPS-BoldMT" w:hAnsi="CourierNewPS-BoldMT" w:cs="CourierNewPS-BoldMT"/>
          <w:b/>
          <w:bCs/>
          <w:sz w:val="22"/>
          <w:szCs w:val="22"/>
          <w:lang w:val="es-ES" w:eastAsia="es-AR"/>
        </w:rPr>
      </w:pPr>
      <w:r w:rsidRPr="00244BA6">
        <w:rPr>
          <w:lang w:eastAsia="es-ES"/>
        </w:rPr>
        <w:t>El vencimiento</w:t>
      </w:r>
      <w:r w:rsidR="006E4152" w:rsidRPr="00244BA6">
        <w:rPr>
          <w:lang w:eastAsia="es-ES"/>
        </w:rPr>
        <w:t xml:space="preserve"> del plazo para el pago será los </w:t>
      </w:r>
      <w:r w:rsidRPr="00244BA6">
        <w:rPr>
          <w:lang w:eastAsia="es-ES"/>
        </w:rPr>
        <w:t>día</w:t>
      </w:r>
      <w:r w:rsidR="006E4152" w:rsidRPr="00244BA6">
        <w:rPr>
          <w:lang w:eastAsia="es-ES"/>
        </w:rPr>
        <w:t xml:space="preserve">s 01/02, </w:t>
      </w:r>
      <w:r w:rsidRPr="00244BA6">
        <w:rPr>
          <w:lang w:eastAsia="es-ES"/>
        </w:rPr>
        <w:t>01/0</w:t>
      </w:r>
      <w:r w:rsidR="006E4152" w:rsidRPr="00244BA6">
        <w:rPr>
          <w:lang w:eastAsia="es-ES"/>
        </w:rPr>
        <w:t>4,</w:t>
      </w:r>
      <w:r w:rsidRPr="00244BA6">
        <w:rPr>
          <w:lang w:eastAsia="es-ES"/>
        </w:rPr>
        <w:t xml:space="preserve"> </w:t>
      </w:r>
      <w:r w:rsidR="006E4152" w:rsidRPr="00244BA6">
        <w:rPr>
          <w:lang w:eastAsia="es-ES"/>
        </w:rPr>
        <w:t xml:space="preserve">03/06, 01/08, 01/10 y 03/12 del </w:t>
      </w:r>
      <w:r w:rsidRPr="00244BA6">
        <w:rPr>
          <w:lang w:eastAsia="es-ES"/>
        </w:rPr>
        <w:t>año</w:t>
      </w:r>
      <w:r w:rsidR="006E4152" w:rsidRPr="00244BA6">
        <w:rPr>
          <w:lang w:eastAsia="es-ES"/>
        </w:rPr>
        <w:t xml:space="preserve"> 2019</w:t>
      </w:r>
      <w:r w:rsidR="004B68EA" w:rsidRPr="00244BA6">
        <w:rPr>
          <w:lang w:eastAsia="es-ES"/>
        </w:rPr>
        <w:t>.</w:t>
      </w:r>
    </w:p>
    <w:p w:rsidR="006D6417" w:rsidRPr="00244BA6" w:rsidRDefault="006D6417" w:rsidP="006A6557">
      <w:pPr>
        <w:jc w:val="center"/>
        <w:rPr>
          <w:b/>
          <w:bCs/>
          <w:color w:val="000000"/>
          <w:lang w:eastAsia="es-ES"/>
        </w:rPr>
      </w:pPr>
    </w:p>
    <w:p w:rsidR="006A6557" w:rsidRPr="00244BA6" w:rsidRDefault="006A6557" w:rsidP="006A6557">
      <w:pPr>
        <w:jc w:val="center"/>
        <w:rPr>
          <w:b/>
          <w:bCs/>
          <w:color w:val="000000"/>
          <w:sz w:val="32"/>
          <w:szCs w:val="32"/>
          <w:lang w:eastAsia="es-ES"/>
        </w:rPr>
      </w:pPr>
      <w:r w:rsidRPr="00244BA6">
        <w:rPr>
          <w:b/>
          <w:bCs/>
          <w:color w:val="000000"/>
          <w:sz w:val="32"/>
          <w:szCs w:val="32"/>
          <w:lang w:eastAsia="es-ES"/>
        </w:rPr>
        <w:t>TÍTULO XXI</w:t>
      </w:r>
    </w:p>
    <w:p w:rsidR="006A6557" w:rsidRPr="00244BA6" w:rsidRDefault="006A6557" w:rsidP="006A6557">
      <w:pPr>
        <w:rPr>
          <w:lang w:eastAsia="es-ES"/>
        </w:rPr>
      </w:pPr>
    </w:p>
    <w:p w:rsidR="006A6557" w:rsidRPr="00244BA6" w:rsidRDefault="006A6557" w:rsidP="006A6557">
      <w:pPr>
        <w:jc w:val="center"/>
        <w:rPr>
          <w:b/>
          <w:bCs/>
          <w:i/>
          <w:iCs/>
          <w:color w:val="000000"/>
          <w:lang w:eastAsia="es-ES"/>
        </w:rPr>
      </w:pPr>
      <w:r w:rsidRPr="00244BA6">
        <w:rPr>
          <w:b/>
          <w:bCs/>
          <w:i/>
          <w:iCs/>
          <w:color w:val="000000"/>
          <w:lang w:eastAsia="es-ES"/>
        </w:rPr>
        <w:t>DISPOSICIONES COMPLEMENTARIAS</w:t>
      </w:r>
    </w:p>
    <w:p w:rsidR="006A6557" w:rsidRPr="00244BA6" w:rsidRDefault="006A6557" w:rsidP="006A6557">
      <w:pPr>
        <w:rPr>
          <w:lang w:eastAsia="es-ES"/>
        </w:rPr>
      </w:pPr>
    </w:p>
    <w:p w:rsidR="006A6557" w:rsidRPr="00244BA6" w:rsidRDefault="006A6557" w:rsidP="006A6557">
      <w:pPr>
        <w:ind w:left="1418" w:hanging="1418"/>
        <w:jc w:val="both"/>
        <w:rPr>
          <w:lang w:eastAsia="es-ES"/>
        </w:rPr>
      </w:pPr>
      <w:r w:rsidRPr="00244BA6">
        <w:rPr>
          <w:color w:val="000000"/>
          <w:lang w:eastAsia="es-ES"/>
        </w:rPr>
        <w:t>Artículo 62º) Delégase al Departamento Ejecutivo la fijación de la tasa de interés de financiación a la que se refiere el artículo 62° del Código Tributario Municipal, la q</w:t>
      </w:r>
      <w:r w:rsidR="00A7269A" w:rsidRPr="00244BA6">
        <w:rPr>
          <w:color w:val="000000"/>
          <w:lang w:eastAsia="es-ES"/>
        </w:rPr>
        <w:t>ue no podrá ser inferior a 2,00</w:t>
      </w:r>
      <w:r w:rsidRPr="00244BA6">
        <w:rPr>
          <w:color w:val="000000"/>
          <w:lang w:eastAsia="es-ES"/>
        </w:rPr>
        <w:t>% (dos por ciento)</w:t>
      </w:r>
      <w:r w:rsidR="00A108B6" w:rsidRPr="00244BA6">
        <w:rPr>
          <w:color w:val="000000"/>
          <w:lang w:eastAsia="es-ES"/>
        </w:rPr>
        <w:t>.</w:t>
      </w:r>
    </w:p>
    <w:p w:rsidR="006A6557" w:rsidRPr="00244BA6" w:rsidRDefault="006A6557" w:rsidP="006A6557">
      <w:pPr>
        <w:rPr>
          <w:lang w:eastAsia="es-ES"/>
        </w:rPr>
      </w:pPr>
    </w:p>
    <w:p w:rsidR="006A6557" w:rsidRPr="00244BA6" w:rsidRDefault="006A6557" w:rsidP="006A6557">
      <w:pPr>
        <w:ind w:left="1418" w:hanging="1418"/>
        <w:jc w:val="both"/>
        <w:rPr>
          <w:lang w:eastAsia="es-ES"/>
        </w:rPr>
      </w:pPr>
      <w:r w:rsidRPr="00244BA6">
        <w:rPr>
          <w:color w:val="000000"/>
          <w:lang w:eastAsia="es-ES"/>
        </w:rPr>
        <w:t>Artículo 63º) El interés resarcitorio establecido por el artículo 63° inciso b) del Código Tributar</w:t>
      </w:r>
      <w:r w:rsidR="00A7269A" w:rsidRPr="00244BA6">
        <w:rPr>
          <w:color w:val="000000"/>
          <w:lang w:eastAsia="es-ES"/>
        </w:rPr>
        <w:t>io Municipal se fija en el 2,50</w:t>
      </w:r>
      <w:r w:rsidRPr="00244BA6">
        <w:rPr>
          <w:color w:val="000000"/>
          <w:lang w:eastAsia="es-ES"/>
        </w:rPr>
        <w:t>% (dos coma</w:t>
      </w:r>
      <w:r w:rsidR="00C13095" w:rsidRPr="00244BA6">
        <w:rPr>
          <w:color w:val="000000"/>
          <w:lang w:eastAsia="es-ES"/>
        </w:rPr>
        <w:t xml:space="preserve"> cincuenta por ciento) mensual.</w:t>
      </w:r>
    </w:p>
    <w:p w:rsidR="006A6557" w:rsidRPr="00244BA6" w:rsidRDefault="006A6557" w:rsidP="006A6557">
      <w:pPr>
        <w:spacing w:before="60"/>
        <w:ind w:left="1418"/>
        <w:jc w:val="both"/>
        <w:rPr>
          <w:lang w:eastAsia="es-ES"/>
        </w:rPr>
      </w:pPr>
      <w:r w:rsidRPr="00244BA6">
        <w:rPr>
          <w:color w:val="000000"/>
          <w:lang w:eastAsia="es-ES"/>
        </w:rPr>
        <w:t>El interés compensatorio a que hacer referencia en artículo 132° del Código Tributario Municipal se fija en la mitad del previsto en el primer párrafo del presente artículo.</w:t>
      </w:r>
    </w:p>
    <w:p w:rsidR="006A6557" w:rsidRPr="00244BA6" w:rsidRDefault="006A6557" w:rsidP="006A6557">
      <w:pPr>
        <w:rPr>
          <w:lang w:eastAsia="es-ES"/>
        </w:rPr>
      </w:pPr>
    </w:p>
    <w:p w:rsidR="006A6557" w:rsidRPr="00244BA6" w:rsidRDefault="006A6557" w:rsidP="006A6557">
      <w:pPr>
        <w:ind w:left="1418" w:hanging="1418"/>
        <w:jc w:val="both"/>
        <w:rPr>
          <w:lang w:eastAsia="es-ES"/>
        </w:rPr>
      </w:pPr>
      <w:r w:rsidRPr="00244BA6">
        <w:rPr>
          <w:color w:val="000000"/>
          <w:lang w:eastAsia="es-ES"/>
        </w:rPr>
        <w:t>Artículo 64º) El Departamento Ejecutivo y/o el Organismo Fiscal quedan facultados para prorrogar hasta por 60 (sesenta) días los términos de vencimientos generales legislados en la presente Ordenanza Tarifaria Anual, cuando circunstancias especiales así lo hagan aconsejable.</w:t>
      </w:r>
    </w:p>
    <w:p w:rsidR="006A6557" w:rsidRPr="00244BA6" w:rsidRDefault="006A6557" w:rsidP="006A6557">
      <w:pPr>
        <w:rPr>
          <w:lang w:eastAsia="es-ES"/>
        </w:rPr>
      </w:pPr>
    </w:p>
    <w:p w:rsidR="006A6557" w:rsidRPr="00244BA6" w:rsidRDefault="006A6557" w:rsidP="006A6557">
      <w:pPr>
        <w:ind w:left="1418" w:hanging="1418"/>
        <w:jc w:val="both"/>
        <w:rPr>
          <w:lang w:eastAsia="es-ES"/>
        </w:rPr>
      </w:pPr>
      <w:r w:rsidRPr="00244BA6">
        <w:rPr>
          <w:color w:val="000000"/>
          <w:lang w:eastAsia="es-ES"/>
        </w:rPr>
        <w:lastRenderedPageBreak/>
        <w:t>Artículo 65º) Fíjese en Pesos Cien ($ 100,00) y en Pesos Diez Mil ($ 10.000,00) respectivamente, los topes mínimos y máximos establecidos en el artículo 88° del Código Tributario Municipal.</w:t>
      </w:r>
    </w:p>
    <w:p w:rsidR="00E45ED5" w:rsidRPr="00244BA6" w:rsidRDefault="00E45ED5" w:rsidP="00E45ED5">
      <w:pPr>
        <w:spacing w:before="60"/>
        <w:ind w:left="1418"/>
        <w:jc w:val="both"/>
        <w:rPr>
          <w:color w:val="000000"/>
          <w:lang w:eastAsia="es-ES"/>
        </w:rPr>
      </w:pPr>
    </w:p>
    <w:p w:rsidR="00E45ED5" w:rsidRPr="00244BA6" w:rsidRDefault="00E45ED5" w:rsidP="00E45ED5">
      <w:pPr>
        <w:spacing w:before="60"/>
        <w:ind w:left="1418"/>
        <w:jc w:val="both"/>
        <w:rPr>
          <w:color w:val="000000"/>
          <w:lang w:eastAsia="es-ES"/>
        </w:rPr>
      </w:pPr>
      <w:r w:rsidRPr="00244BA6">
        <w:rPr>
          <w:color w:val="000000"/>
          <w:lang w:eastAsia="es-ES"/>
        </w:rPr>
        <w:t>Art. 88° inc. f)</w:t>
      </w:r>
    </w:p>
    <w:tbl>
      <w:tblPr>
        <w:tblStyle w:val="Tablaconcuadrcula"/>
        <w:tblW w:w="0" w:type="auto"/>
        <w:jc w:val="center"/>
        <w:tblLook w:val="04A0" w:firstRow="1" w:lastRow="0" w:firstColumn="1" w:lastColumn="0" w:noHBand="0" w:noVBand="1"/>
      </w:tblPr>
      <w:tblGrid>
        <w:gridCol w:w="1983"/>
        <w:gridCol w:w="1356"/>
      </w:tblGrid>
      <w:tr w:rsidR="00E45ED5" w:rsidRPr="00244BA6" w:rsidTr="00B63C25">
        <w:trPr>
          <w:jc w:val="center"/>
        </w:trPr>
        <w:tc>
          <w:tcPr>
            <w:tcW w:w="1756" w:type="dxa"/>
            <w:vAlign w:val="center"/>
          </w:tcPr>
          <w:p w:rsidR="00E45ED5" w:rsidRPr="00244BA6" w:rsidRDefault="00E45ED5" w:rsidP="00B63C25">
            <w:pPr>
              <w:spacing w:before="60"/>
              <w:jc w:val="center"/>
              <w:rPr>
                <w:b/>
                <w:sz w:val="20"/>
                <w:lang w:eastAsia="es-ES"/>
              </w:rPr>
            </w:pPr>
            <w:r w:rsidRPr="00244BA6">
              <w:rPr>
                <w:b/>
                <w:sz w:val="20"/>
                <w:lang w:eastAsia="es-ES"/>
              </w:rPr>
              <w:t>CATEGORÍA DE CONTRIBUYENTE</w:t>
            </w:r>
          </w:p>
        </w:tc>
        <w:tc>
          <w:tcPr>
            <w:tcW w:w="1356" w:type="dxa"/>
            <w:vAlign w:val="center"/>
          </w:tcPr>
          <w:p w:rsidR="00E45ED5" w:rsidRPr="00244BA6" w:rsidRDefault="00E45ED5" w:rsidP="00B63C25">
            <w:pPr>
              <w:spacing w:before="60"/>
              <w:jc w:val="center"/>
              <w:rPr>
                <w:b/>
                <w:sz w:val="20"/>
                <w:lang w:eastAsia="es-ES"/>
              </w:rPr>
            </w:pPr>
            <w:r w:rsidRPr="00244BA6">
              <w:rPr>
                <w:b/>
                <w:sz w:val="20"/>
                <w:lang w:eastAsia="es-ES"/>
              </w:rPr>
              <w:t>MONTO</w:t>
            </w:r>
          </w:p>
        </w:tc>
      </w:tr>
      <w:tr w:rsidR="00E45ED5" w:rsidRPr="00244BA6" w:rsidTr="00B63C25">
        <w:trPr>
          <w:jc w:val="center"/>
        </w:trPr>
        <w:tc>
          <w:tcPr>
            <w:tcW w:w="1756" w:type="dxa"/>
            <w:vAlign w:val="center"/>
          </w:tcPr>
          <w:p w:rsidR="00E45ED5" w:rsidRPr="00244BA6" w:rsidRDefault="00E45ED5" w:rsidP="00B63C25">
            <w:pPr>
              <w:spacing w:before="60"/>
              <w:jc w:val="center"/>
              <w:rPr>
                <w:lang w:eastAsia="es-ES"/>
              </w:rPr>
            </w:pPr>
            <w:r w:rsidRPr="00244BA6">
              <w:rPr>
                <w:lang w:eastAsia="es-ES"/>
              </w:rPr>
              <w:t>A</w:t>
            </w:r>
          </w:p>
        </w:tc>
        <w:tc>
          <w:tcPr>
            <w:tcW w:w="1356" w:type="dxa"/>
            <w:vAlign w:val="center"/>
          </w:tcPr>
          <w:p w:rsidR="00E45ED5" w:rsidRPr="00244BA6" w:rsidRDefault="00E45ED5" w:rsidP="00B63C25">
            <w:pPr>
              <w:spacing w:before="60"/>
              <w:jc w:val="center"/>
              <w:rPr>
                <w:lang w:eastAsia="es-ES"/>
              </w:rPr>
            </w:pPr>
            <w:r w:rsidRPr="00244BA6">
              <w:rPr>
                <w:lang w:eastAsia="es-ES"/>
              </w:rPr>
              <w:t>$ 150</w:t>
            </w:r>
          </w:p>
        </w:tc>
      </w:tr>
      <w:tr w:rsidR="00E45ED5" w:rsidRPr="00244BA6" w:rsidTr="00B63C25">
        <w:trPr>
          <w:jc w:val="center"/>
        </w:trPr>
        <w:tc>
          <w:tcPr>
            <w:tcW w:w="1756" w:type="dxa"/>
            <w:vAlign w:val="center"/>
          </w:tcPr>
          <w:p w:rsidR="00E45ED5" w:rsidRPr="00244BA6" w:rsidRDefault="00E45ED5" w:rsidP="00B63C25">
            <w:pPr>
              <w:spacing w:before="60"/>
              <w:jc w:val="center"/>
              <w:rPr>
                <w:lang w:eastAsia="es-ES"/>
              </w:rPr>
            </w:pPr>
            <w:r w:rsidRPr="00244BA6">
              <w:rPr>
                <w:lang w:eastAsia="es-ES"/>
              </w:rPr>
              <w:t>B</w:t>
            </w:r>
          </w:p>
        </w:tc>
        <w:tc>
          <w:tcPr>
            <w:tcW w:w="1356" w:type="dxa"/>
            <w:vAlign w:val="center"/>
          </w:tcPr>
          <w:p w:rsidR="00E45ED5" w:rsidRPr="00244BA6" w:rsidRDefault="00E45ED5" w:rsidP="00B63C25">
            <w:pPr>
              <w:spacing w:before="60"/>
              <w:jc w:val="center"/>
              <w:rPr>
                <w:lang w:eastAsia="es-ES"/>
              </w:rPr>
            </w:pPr>
            <w:r w:rsidRPr="00244BA6">
              <w:rPr>
                <w:lang w:eastAsia="es-ES"/>
              </w:rPr>
              <w:t>$ 200</w:t>
            </w:r>
          </w:p>
        </w:tc>
      </w:tr>
      <w:tr w:rsidR="00E45ED5" w:rsidRPr="00244BA6" w:rsidTr="00B63C25">
        <w:trPr>
          <w:jc w:val="center"/>
        </w:trPr>
        <w:tc>
          <w:tcPr>
            <w:tcW w:w="1756" w:type="dxa"/>
            <w:vAlign w:val="center"/>
          </w:tcPr>
          <w:p w:rsidR="00E45ED5" w:rsidRPr="00244BA6" w:rsidRDefault="00E45ED5" w:rsidP="00B63C25">
            <w:pPr>
              <w:spacing w:before="60"/>
              <w:jc w:val="center"/>
              <w:rPr>
                <w:lang w:eastAsia="es-ES"/>
              </w:rPr>
            </w:pPr>
            <w:r w:rsidRPr="00244BA6">
              <w:rPr>
                <w:lang w:eastAsia="es-ES"/>
              </w:rPr>
              <w:t>C</w:t>
            </w:r>
          </w:p>
        </w:tc>
        <w:tc>
          <w:tcPr>
            <w:tcW w:w="1356" w:type="dxa"/>
            <w:vAlign w:val="center"/>
          </w:tcPr>
          <w:p w:rsidR="00E45ED5" w:rsidRPr="00244BA6" w:rsidRDefault="00E45ED5" w:rsidP="00B63C25">
            <w:pPr>
              <w:spacing w:before="60"/>
              <w:jc w:val="center"/>
              <w:rPr>
                <w:lang w:eastAsia="es-ES"/>
              </w:rPr>
            </w:pPr>
            <w:r w:rsidRPr="00244BA6">
              <w:rPr>
                <w:lang w:eastAsia="es-ES"/>
              </w:rPr>
              <w:t>$ 250</w:t>
            </w:r>
          </w:p>
        </w:tc>
      </w:tr>
      <w:tr w:rsidR="00E45ED5" w:rsidRPr="00244BA6" w:rsidTr="00B63C25">
        <w:trPr>
          <w:jc w:val="center"/>
        </w:trPr>
        <w:tc>
          <w:tcPr>
            <w:tcW w:w="1756" w:type="dxa"/>
            <w:vAlign w:val="center"/>
          </w:tcPr>
          <w:p w:rsidR="00E45ED5" w:rsidRPr="00244BA6" w:rsidRDefault="00E45ED5" w:rsidP="00B63C25">
            <w:pPr>
              <w:spacing w:before="60"/>
              <w:jc w:val="center"/>
              <w:rPr>
                <w:lang w:eastAsia="es-ES"/>
              </w:rPr>
            </w:pPr>
            <w:r w:rsidRPr="00244BA6">
              <w:rPr>
                <w:lang w:eastAsia="es-ES"/>
              </w:rPr>
              <w:t>D</w:t>
            </w:r>
          </w:p>
        </w:tc>
        <w:tc>
          <w:tcPr>
            <w:tcW w:w="1356" w:type="dxa"/>
            <w:vAlign w:val="center"/>
          </w:tcPr>
          <w:p w:rsidR="00E45ED5" w:rsidRPr="00244BA6" w:rsidRDefault="00E45ED5" w:rsidP="00B63C25">
            <w:pPr>
              <w:spacing w:before="60"/>
              <w:jc w:val="center"/>
              <w:rPr>
                <w:lang w:eastAsia="es-ES"/>
              </w:rPr>
            </w:pPr>
            <w:r w:rsidRPr="00244BA6">
              <w:rPr>
                <w:lang w:eastAsia="es-ES"/>
              </w:rPr>
              <w:t>$ 300</w:t>
            </w:r>
          </w:p>
        </w:tc>
      </w:tr>
      <w:tr w:rsidR="00E45ED5" w:rsidRPr="00244BA6" w:rsidTr="00B63C25">
        <w:trPr>
          <w:jc w:val="center"/>
        </w:trPr>
        <w:tc>
          <w:tcPr>
            <w:tcW w:w="1756" w:type="dxa"/>
            <w:vAlign w:val="center"/>
          </w:tcPr>
          <w:p w:rsidR="00E45ED5" w:rsidRPr="00244BA6" w:rsidRDefault="00E45ED5" w:rsidP="00B63C25">
            <w:pPr>
              <w:spacing w:before="60"/>
              <w:jc w:val="center"/>
              <w:rPr>
                <w:lang w:eastAsia="es-ES"/>
              </w:rPr>
            </w:pPr>
            <w:r w:rsidRPr="00244BA6">
              <w:rPr>
                <w:lang w:eastAsia="es-ES"/>
              </w:rPr>
              <w:t>E</w:t>
            </w:r>
          </w:p>
        </w:tc>
        <w:tc>
          <w:tcPr>
            <w:tcW w:w="1356" w:type="dxa"/>
            <w:vAlign w:val="center"/>
          </w:tcPr>
          <w:p w:rsidR="00E45ED5" w:rsidRPr="00244BA6" w:rsidRDefault="00E45ED5" w:rsidP="00B63C25">
            <w:pPr>
              <w:spacing w:before="60"/>
              <w:jc w:val="center"/>
              <w:rPr>
                <w:lang w:eastAsia="es-ES"/>
              </w:rPr>
            </w:pPr>
            <w:r w:rsidRPr="00244BA6">
              <w:rPr>
                <w:lang w:eastAsia="es-ES"/>
              </w:rPr>
              <w:t>$ 400</w:t>
            </w:r>
          </w:p>
        </w:tc>
      </w:tr>
    </w:tbl>
    <w:p w:rsidR="00E45ED5" w:rsidRPr="00244BA6" w:rsidRDefault="00E45ED5" w:rsidP="00E45ED5">
      <w:pPr>
        <w:spacing w:before="60"/>
        <w:ind w:left="1418"/>
        <w:jc w:val="both"/>
        <w:rPr>
          <w:lang w:eastAsia="es-ES"/>
        </w:rPr>
      </w:pPr>
    </w:p>
    <w:p w:rsidR="00E45ED5" w:rsidRPr="00244BA6" w:rsidRDefault="00E45ED5" w:rsidP="00E45ED5">
      <w:pPr>
        <w:spacing w:before="60"/>
        <w:ind w:left="1418"/>
        <w:jc w:val="both"/>
        <w:rPr>
          <w:lang w:eastAsia="es-ES"/>
        </w:rPr>
      </w:pPr>
      <w:r w:rsidRPr="00244BA6">
        <w:rPr>
          <w:lang w:eastAsia="es-ES"/>
        </w:rPr>
        <w:t>Art. 88° inc. e)</w:t>
      </w:r>
    </w:p>
    <w:tbl>
      <w:tblPr>
        <w:tblStyle w:val="Tablaconcuadrcula"/>
        <w:tblW w:w="0" w:type="auto"/>
        <w:jc w:val="center"/>
        <w:tblLook w:val="04A0" w:firstRow="1" w:lastRow="0" w:firstColumn="1" w:lastColumn="0" w:noHBand="0" w:noVBand="1"/>
      </w:tblPr>
      <w:tblGrid>
        <w:gridCol w:w="3148"/>
        <w:gridCol w:w="994"/>
      </w:tblGrid>
      <w:tr w:rsidR="00E45ED5" w:rsidRPr="00244BA6" w:rsidTr="00B63C25">
        <w:trPr>
          <w:jc w:val="center"/>
        </w:trPr>
        <w:tc>
          <w:tcPr>
            <w:tcW w:w="3148" w:type="dxa"/>
            <w:vAlign w:val="center"/>
          </w:tcPr>
          <w:p w:rsidR="00E45ED5" w:rsidRPr="00244BA6" w:rsidRDefault="00E45ED5" w:rsidP="00B63C25">
            <w:pPr>
              <w:spacing w:before="60"/>
              <w:jc w:val="center"/>
              <w:rPr>
                <w:b/>
                <w:sz w:val="20"/>
                <w:lang w:eastAsia="es-ES"/>
              </w:rPr>
            </w:pPr>
            <w:r w:rsidRPr="00244BA6">
              <w:rPr>
                <w:b/>
                <w:sz w:val="20"/>
                <w:lang w:eastAsia="es-ES"/>
              </w:rPr>
              <w:t>RANGO EXTEMPORANEIDAD</w:t>
            </w:r>
          </w:p>
        </w:tc>
        <w:tc>
          <w:tcPr>
            <w:tcW w:w="513" w:type="dxa"/>
            <w:vAlign w:val="center"/>
          </w:tcPr>
          <w:p w:rsidR="00E45ED5" w:rsidRPr="00244BA6" w:rsidRDefault="00E45ED5" w:rsidP="00B63C25">
            <w:pPr>
              <w:spacing w:before="60"/>
              <w:jc w:val="center"/>
              <w:rPr>
                <w:b/>
                <w:sz w:val="20"/>
                <w:lang w:eastAsia="es-ES"/>
              </w:rPr>
            </w:pPr>
            <w:r w:rsidRPr="00244BA6">
              <w:rPr>
                <w:b/>
                <w:sz w:val="20"/>
                <w:lang w:eastAsia="es-ES"/>
              </w:rPr>
              <w:t>MONTO</w:t>
            </w:r>
          </w:p>
        </w:tc>
      </w:tr>
      <w:tr w:rsidR="00E45ED5" w:rsidRPr="00244BA6" w:rsidTr="00B63C25">
        <w:trPr>
          <w:jc w:val="center"/>
        </w:trPr>
        <w:tc>
          <w:tcPr>
            <w:tcW w:w="3148" w:type="dxa"/>
            <w:vAlign w:val="center"/>
          </w:tcPr>
          <w:p w:rsidR="00E45ED5" w:rsidRPr="00244BA6" w:rsidRDefault="00E45ED5" w:rsidP="00B63C25">
            <w:pPr>
              <w:spacing w:before="60"/>
              <w:ind w:left="39"/>
              <w:rPr>
                <w:lang w:eastAsia="es-ES"/>
              </w:rPr>
            </w:pPr>
            <w:r w:rsidRPr="00244BA6">
              <w:rPr>
                <w:lang w:eastAsia="es-ES"/>
              </w:rPr>
              <w:t>Entre 6 meses hasta 1 año</w:t>
            </w:r>
          </w:p>
        </w:tc>
        <w:tc>
          <w:tcPr>
            <w:tcW w:w="513" w:type="dxa"/>
            <w:vAlign w:val="center"/>
          </w:tcPr>
          <w:p w:rsidR="00E45ED5" w:rsidRPr="00244BA6" w:rsidRDefault="00E45ED5" w:rsidP="00B63C25">
            <w:pPr>
              <w:spacing w:before="60"/>
              <w:jc w:val="center"/>
              <w:rPr>
                <w:lang w:eastAsia="es-ES"/>
              </w:rPr>
            </w:pPr>
            <w:r w:rsidRPr="00244BA6">
              <w:rPr>
                <w:lang w:eastAsia="es-ES"/>
              </w:rPr>
              <w:t>$ 350</w:t>
            </w:r>
          </w:p>
        </w:tc>
      </w:tr>
      <w:tr w:rsidR="00E45ED5" w:rsidRPr="00244BA6" w:rsidTr="00B63C25">
        <w:trPr>
          <w:jc w:val="center"/>
        </w:trPr>
        <w:tc>
          <w:tcPr>
            <w:tcW w:w="3148" w:type="dxa"/>
            <w:vAlign w:val="center"/>
          </w:tcPr>
          <w:p w:rsidR="00E45ED5" w:rsidRPr="00244BA6" w:rsidRDefault="00E45ED5" w:rsidP="00B63C25">
            <w:pPr>
              <w:spacing w:before="60"/>
              <w:ind w:left="39"/>
              <w:rPr>
                <w:lang w:eastAsia="es-ES"/>
              </w:rPr>
            </w:pPr>
            <w:r w:rsidRPr="00244BA6">
              <w:rPr>
                <w:lang w:eastAsia="es-ES"/>
              </w:rPr>
              <w:t>Más de 1 año hasta 5 años</w:t>
            </w:r>
          </w:p>
        </w:tc>
        <w:tc>
          <w:tcPr>
            <w:tcW w:w="513" w:type="dxa"/>
            <w:vAlign w:val="center"/>
          </w:tcPr>
          <w:p w:rsidR="00E45ED5" w:rsidRPr="00244BA6" w:rsidRDefault="00E45ED5" w:rsidP="00B63C25">
            <w:pPr>
              <w:spacing w:before="60"/>
              <w:jc w:val="center"/>
              <w:rPr>
                <w:lang w:eastAsia="es-ES"/>
              </w:rPr>
            </w:pPr>
            <w:r w:rsidRPr="00244BA6">
              <w:rPr>
                <w:lang w:eastAsia="es-ES"/>
              </w:rPr>
              <w:t>$ 500</w:t>
            </w:r>
          </w:p>
        </w:tc>
      </w:tr>
      <w:tr w:rsidR="00E45ED5" w:rsidRPr="00244BA6" w:rsidTr="00B63C25">
        <w:trPr>
          <w:jc w:val="center"/>
        </w:trPr>
        <w:tc>
          <w:tcPr>
            <w:tcW w:w="3148" w:type="dxa"/>
            <w:vAlign w:val="center"/>
          </w:tcPr>
          <w:p w:rsidR="00E45ED5" w:rsidRPr="00244BA6" w:rsidRDefault="00E45ED5" w:rsidP="00B63C25">
            <w:pPr>
              <w:spacing w:before="60"/>
              <w:ind w:left="39"/>
              <w:rPr>
                <w:lang w:eastAsia="es-ES"/>
              </w:rPr>
            </w:pPr>
            <w:r w:rsidRPr="00244BA6">
              <w:rPr>
                <w:lang w:eastAsia="es-ES"/>
              </w:rPr>
              <w:t>Más de 5 años hasta 10 años</w:t>
            </w:r>
          </w:p>
        </w:tc>
        <w:tc>
          <w:tcPr>
            <w:tcW w:w="513" w:type="dxa"/>
            <w:vAlign w:val="center"/>
          </w:tcPr>
          <w:p w:rsidR="00E45ED5" w:rsidRPr="00244BA6" w:rsidRDefault="00E45ED5" w:rsidP="00B63C25">
            <w:pPr>
              <w:spacing w:before="60"/>
              <w:jc w:val="center"/>
              <w:rPr>
                <w:lang w:eastAsia="es-ES"/>
              </w:rPr>
            </w:pPr>
            <w:r w:rsidRPr="00244BA6">
              <w:rPr>
                <w:lang w:eastAsia="es-ES"/>
              </w:rPr>
              <w:t>$ 700</w:t>
            </w:r>
          </w:p>
        </w:tc>
      </w:tr>
      <w:tr w:rsidR="00E45ED5" w:rsidRPr="00244BA6" w:rsidTr="00B63C25">
        <w:trPr>
          <w:jc w:val="center"/>
        </w:trPr>
        <w:tc>
          <w:tcPr>
            <w:tcW w:w="3148" w:type="dxa"/>
            <w:vAlign w:val="center"/>
          </w:tcPr>
          <w:p w:rsidR="00E45ED5" w:rsidRPr="00244BA6" w:rsidRDefault="00E45ED5" w:rsidP="00B63C25">
            <w:pPr>
              <w:spacing w:before="60"/>
              <w:ind w:left="39"/>
              <w:rPr>
                <w:lang w:eastAsia="es-ES"/>
              </w:rPr>
            </w:pPr>
            <w:r w:rsidRPr="00244BA6">
              <w:rPr>
                <w:lang w:eastAsia="es-ES"/>
              </w:rPr>
              <w:t>Más de 10 años</w:t>
            </w:r>
          </w:p>
        </w:tc>
        <w:tc>
          <w:tcPr>
            <w:tcW w:w="513" w:type="dxa"/>
            <w:vAlign w:val="center"/>
          </w:tcPr>
          <w:p w:rsidR="00E45ED5" w:rsidRPr="00244BA6" w:rsidRDefault="00E45ED5" w:rsidP="00B63C25">
            <w:pPr>
              <w:spacing w:before="60"/>
              <w:jc w:val="center"/>
              <w:rPr>
                <w:lang w:eastAsia="es-ES"/>
              </w:rPr>
            </w:pPr>
            <w:r w:rsidRPr="00244BA6">
              <w:rPr>
                <w:lang w:eastAsia="es-ES"/>
              </w:rPr>
              <w:t>$ 900</w:t>
            </w:r>
          </w:p>
        </w:tc>
      </w:tr>
    </w:tbl>
    <w:p w:rsidR="00E45ED5" w:rsidRPr="00244BA6" w:rsidRDefault="00E45ED5" w:rsidP="00E45ED5">
      <w:pPr>
        <w:spacing w:before="60"/>
        <w:ind w:left="1418"/>
        <w:jc w:val="both"/>
        <w:rPr>
          <w:lang w:eastAsia="es-ES"/>
        </w:rPr>
      </w:pPr>
    </w:p>
    <w:p w:rsidR="00E45ED5" w:rsidRPr="00244BA6" w:rsidRDefault="00E45ED5" w:rsidP="006A6557">
      <w:pPr>
        <w:spacing w:before="60"/>
        <w:ind w:left="1418"/>
        <w:jc w:val="both"/>
        <w:rPr>
          <w:color w:val="000000"/>
          <w:lang w:eastAsia="es-ES"/>
        </w:rPr>
      </w:pPr>
    </w:p>
    <w:p w:rsidR="006A6557" w:rsidRPr="00244BA6" w:rsidRDefault="006A6557" w:rsidP="006A6557">
      <w:pPr>
        <w:spacing w:before="60"/>
        <w:ind w:left="1418"/>
        <w:jc w:val="both"/>
        <w:rPr>
          <w:lang w:eastAsia="es-ES"/>
        </w:rPr>
      </w:pPr>
      <w:r w:rsidRPr="00244BA6">
        <w:rPr>
          <w:color w:val="000000"/>
          <w:lang w:eastAsia="es-ES"/>
        </w:rPr>
        <w:t>En el caso del artículo 91º del Código Tributario Municipal, la multa mínima se establece en $ 350,00 (Pesos Trescientos Cincuenta).</w:t>
      </w:r>
    </w:p>
    <w:p w:rsidR="006A6557" w:rsidRPr="00244BA6" w:rsidRDefault="006A6557" w:rsidP="006A6557">
      <w:pPr>
        <w:spacing w:before="60"/>
        <w:ind w:left="1418"/>
        <w:jc w:val="both"/>
        <w:rPr>
          <w:color w:val="000000"/>
          <w:lang w:eastAsia="es-ES"/>
        </w:rPr>
      </w:pPr>
      <w:r w:rsidRPr="00244BA6">
        <w:rPr>
          <w:color w:val="000000"/>
          <w:lang w:eastAsia="es-ES"/>
        </w:rPr>
        <w:t>En el caso del artículo 90º del Código Tributario Municipal, la multa mínima se establece en $ 250,0</w:t>
      </w:r>
      <w:r w:rsidR="004B68EA" w:rsidRPr="00244BA6">
        <w:rPr>
          <w:color w:val="000000"/>
          <w:lang w:eastAsia="es-ES"/>
        </w:rPr>
        <w:t>0 (Pesos doscientos cincuenta).</w:t>
      </w:r>
    </w:p>
    <w:p w:rsidR="006A6557" w:rsidRPr="00244BA6" w:rsidRDefault="006A6557" w:rsidP="006A6557">
      <w:pPr>
        <w:rPr>
          <w:lang w:eastAsia="es-ES"/>
        </w:rPr>
      </w:pPr>
    </w:p>
    <w:p w:rsidR="006A6557" w:rsidRPr="00244BA6" w:rsidRDefault="006A6557" w:rsidP="006A6557">
      <w:pPr>
        <w:ind w:left="1418" w:hanging="1418"/>
        <w:jc w:val="both"/>
        <w:rPr>
          <w:lang w:eastAsia="es-ES"/>
        </w:rPr>
      </w:pPr>
      <w:r w:rsidRPr="00244BA6">
        <w:rPr>
          <w:color w:val="000000"/>
          <w:lang w:eastAsia="es-ES"/>
        </w:rPr>
        <w:t>Artículo 66º) Fíjese en $ 100,00 (pesos cien) la tasa para purgar rebeldía a que hace referencia el artículos 108°</w:t>
      </w:r>
      <w:r w:rsidR="007E64B6" w:rsidRPr="00244BA6">
        <w:rPr>
          <w:color w:val="000000"/>
          <w:lang w:eastAsia="es-ES"/>
        </w:rPr>
        <w:t>.</w:t>
      </w:r>
    </w:p>
    <w:p w:rsidR="006A6557" w:rsidRPr="00244BA6" w:rsidRDefault="006A6557" w:rsidP="006A6557">
      <w:pPr>
        <w:rPr>
          <w:lang w:eastAsia="es-ES"/>
        </w:rPr>
      </w:pPr>
    </w:p>
    <w:p w:rsidR="006A6557" w:rsidRPr="00244BA6" w:rsidRDefault="006A6557" w:rsidP="006A6557">
      <w:pPr>
        <w:ind w:left="1418" w:hanging="1418"/>
        <w:jc w:val="both"/>
        <w:rPr>
          <w:lang w:eastAsia="es-ES"/>
        </w:rPr>
      </w:pPr>
      <w:r w:rsidRPr="00244BA6">
        <w:rPr>
          <w:color w:val="000000"/>
          <w:lang w:eastAsia="es-ES"/>
        </w:rPr>
        <w:t xml:space="preserve">Artículo 67º) Esta Ordenanza Tarifaria regirá a partir </w:t>
      </w:r>
      <w:r w:rsidR="00756BDF" w:rsidRPr="00244BA6">
        <w:rPr>
          <w:color w:val="000000"/>
          <w:lang w:eastAsia="es-ES"/>
        </w:rPr>
        <w:t>del día 1° de Enero del Año 201</w:t>
      </w:r>
      <w:r w:rsidR="005A691F" w:rsidRPr="00244BA6">
        <w:rPr>
          <w:color w:val="000000"/>
          <w:lang w:eastAsia="es-ES"/>
        </w:rPr>
        <w:t>9</w:t>
      </w:r>
      <w:r w:rsidRPr="00244BA6">
        <w:rPr>
          <w:color w:val="000000"/>
          <w:lang w:eastAsia="es-ES"/>
        </w:rPr>
        <w:t xml:space="preserve">, desde cuya fecha quedan derogadas todas las Ordenanzas, Decretos y disposiciones que se opongan a la presente. </w:t>
      </w:r>
    </w:p>
    <w:p w:rsidR="006A6557" w:rsidRPr="00244BA6" w:rsidRDefault="006A6557" w:rsidP="006A6557">
      <w:pPr>
        <w:rPr>
          <w:lang w:eastAsia="es-ES"/>
        </w:rPr>
      </w:pPr>
    </w:p>
    <w:p w:rsidR="004B5325" w:rsidRPr="00244BA6" w:rsidRDefault="004B5325" w:rsidP="004B5325">
      <w:pPr>
        <w:ind w:left="964" w:hanging="964"/>
        <w:jc w:val="both"/>
        <w:rPr>
          <w:b/>
          <w:bCs/>
          <w:color w:val="000000"/>
          <w:lang w:eastAsia="es-ES"/>
        </w:rPr>
      </w:pPr>
      <w:r w:rsidRPr="00244BA6">
        <w:rPr>
          <w:color w:val="000000"/>
          <w:lang w:eastAsia="es-ES"/>
        </w:rPr>
        <w:t>Artículo 68°)</w:t>
      </w:r>
      <w:r w:rsidRPr="00244BA6">
        <w:rPr>
          <w:b/>
          <w:bCs/>
          <w:color w:val="000000"/>
          <w:lang w:eastAsia="es-ES"/>
        </w:rPr>
        <w:t xml:space="preserve"> REGÍSTRESE, </w:t>
      </w:r>
      <w:r w:rsidRPr="00244BA6">
        <w:rPr>
          <w:bCs/>
          <w:color w:val="000000"/>
          <w:lang w:eastAsia="es-ES"/>
        </w:rPr>
        <w:t>comuníquese al Departamento Ejecutivo, publíquese y archívese.-</w:t>
      </w:r>
    </w:p>
    <w:p w:rsidR="004B5325" w:rsidRPr="00244BA6" w:rsidRDefault="004B5325" w:rsidP="004B5325">
      <w:pPr>
        <w:ind w:left="964" w:hanging="964"/>
        <w:jc w:val="both"/>
      </w:pPr>
    </w:p>
    <w:p w:rsidR="004B5325" w:rsidRPr="00244BA6" w:rsidRDefault="004B5325" w:rsidP="004B5325">
      <w:pPr>
        <w:ind w:left="964" w:hanging="964"/>
        <w:jc w:val="both"/>
      </w:pPr>
    </w:p>
    <w:p w:rsidR="004B5325" w:rsidRPr="00244BA6" w:rsidRDefault="004B5325" w:rsidP="004B5325">
      <w:pPr>
        <w:spacing w:line="300" w:lineRule="exact"/>
        <w:jc w:val="both"/>
      </w:pPr>
      <w:r w:rsidRPr="00244BA6">
        <w:t>Dada en la Sala de Sesiones del Honorable Concejo Deliberante de la ciudad de San Francisco, a los veinte días del mes de diciembre del año dos mil dieciocho.-</w:t>
      </w:r>
    </w:p>
    <w:p w:rsidR="004B5325" w:rsidRPr="00244BA6" w:rsidRDefault="004B5325" w:rsidP="004B5325">
      <w:pPr>
        <w:spacing w:line="300" w:lineRule="exact"/>
      </w:pPr>
    </w:p>
    <w:p w:rsidR="004B5325" w:rsidRPr="00244BA6" w:rsidRDefault="004B5325" w:rsidP="004B5325">
      <w:pPr>
        <w:spacing w:line="300" w:lineRule="exact"/>
      </w:pPr>
    </w:p>
    <w:p w:rsidR="004B5325" w:rsidRPr="00244BA6" w:rsidRDefault="004B5325" w:rsidP="004B5325">
      <w:pPr>
        <w:spacing w:line="300" w:lineRule="exact"/>
      </w:pPr>
    </w:p>
    <w:p w:rsidR="004B5325" w:rsidRPr="00244BA6" w:rsidRDefault="004B5325" w:rsidP="004B5325">
      <w:pPr>
        <w:spacing w:line="300" w:lineRule="exact"/>
      </w:pPr>
    </w:p>
    <w:p w:rsidR="004B5325" w:rsidRPr="00244BA6" w:rsidRDefault="004B5325" w:rsidP="004B5325">
      <w:pPr>
        <w:spacing w:line="300" w:lineRule="exact"/>
        <w:jc w:val="right"/>
      </w:pPr>
      <w:r w:rsidRPr="00244BA6">
        <w:rPr>
          <w:b/>
          <w:u w:val="single"/>
        </w:rPr>
        <w:t>PROMULGADA</w:t>
      </w:r>
      <w:r w:rsidRPr="00244BA6">
        <w:rPr>
          <w:b/>
        </w:rPr>
        <w:t>:</w:t>
      </w:r>
      <w:r w:rsidRPr="00244BA6">
        <w:t xml:space="preserve"> Mediante </w:t>
      </w:r>
      <w:r w:rsidRPr="00244BA6">
        <w:rPr>
          <w:b/>
        </w:rPr>
        <w:t>Decreto N° 367/18</w:t>
      </w:r>
      <w:r w:rsidRPr="00244BA6">
        <w:t>, de fecha 27 de diciembre de 2018.-</w:t>
      </w:r>
    </w:p>
    <w:p w:rsidR="004B5325" w:rsidRPr="00244BA6" w:rsidRDefault="004B5325" w:rsidP="004B5325">
      <w:pPr>
        <w:spacing w:line="300" w:lineRule="exact"/>
        <w:jc w:val="right"/>
      </w:pPr>
      <w:r w:rsidRPr="00244BA6">
        <w:t>DEPARTAMENTO EJECUTIVO.-</w:t>
      </w:r>
    </w:p>
    <w:p w:rsidR="004B5325" w:rsidRPr="00484EB6" w:rsidRDefault="004B5325" w:rsidP="004B5325">
      <w:pPr>
        <w:spacing w:line="300" w:lineRule="exact"/>
        <w:jc w:val="right"/>
      </w:pPr>
      <w:r w:rsidRPr="00244BA6">
        <w:t>San Francisco, 27 de diciembre de 2018.-</w:t>
      </w:r>
    </w:p>
    <w:p w:rsidR="00572B76" w:rsidRPr="00CA0FCA" w:rsidRDefault="00572B76" w:rsidP="004B5325">
      <w:pPr>
        <w:ind w:left="1134" w:hanging="1134"/>
        <w:jc w:val="both"/>
        <w:rPr>
          <w:sz w:val="22"/>
          <w:szCs w:val="22"/>
        </w:rPr>
      </w:pPr>
    </w:p>
    <w:sectPr w:rsidR="00572B76" w:rsidRPr="00CA0FCA" w:rsidSect="000719F1">
      <w:footerReference w:type="default" r:id="rId24"/>
      <w:pgSz w:w="12242" w:h="20163" w:code="5"/>
      <w:pgMar w:top="2977" w:right="1418" w:bottom="2410" w:left="2268" w:header="709" w:footer="7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509" w:rsidRDefault="00E17509" w:rsidP="00162C62">
      <w:r>
        <w:separator/>
      </w:r>
    </w:p>
  </w:endnote>
  <w:endnote w:type="continuationSeparator" w:id="0">
    <w:p w:rsidR="00E17509" w:rsidRDefault="00E17509" w:rsidP="0016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onet (W1)">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00"/>
    <w:family w:val="roman"/>
    <w:pitch w:val="variable"/>
    <w:sig w:usb0="A00002EF" w:usb1="4000204B" w:usb2="00000000" w:usb3="00000000" w:csb0="0000019F" w:csb1="00000000"/>
  </w:font>
  <w:font w:name="CourierNewPS-BoldMT">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820" w:rsidRDefault="00922820">
    <w:pPr>
      <w:pStyle w:val="Piedepgina"/>
      <w:jc w:val="center"/>
    </w:pPr>
    <w:r>
      <w:fldChar w:fldCharType="begin"/>
    </w:r>
    <w:r>
      <w:instrText xml:space="preserve"> PAGE   \* MERGEFORMAT </w:instrText>
    </w:r>
    <w:r>
      <w:fldChar w:fldCharType="separate"/>
    </w:r>
    <w:r w:rsidR="00244BA6">
      <w:rPr>
        <w:noProof/>
      </w:rPr>
      <w:t>6</w:t>
    </w:r>
    <w:r>
      <w:rPr>
        <w:noProof/>
      </w:rPr>
      <w:fldChar w:fldCharType="end"/>
    </w:r>
  </w:p>
  <w:p w:rsidR="00922820" w:rsidRDefault="009228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509" w:rsidRDefault="00E17509" w:rsidP="00162C62">
      <w:r>
        <w:separator/>
      </w:r>
    </w:p>
  </w:footnote>
  <w:footnote w:type="continuationSeparator" w:id="0">
    <w:p w:rsidR="00E17509" w:rsidRDefault="00E17509" w:rsidP="00162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9309E4A"/>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A8708272"/>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22E05CEC"/>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BC2A159E"/>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EA5A2F4E"/>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8DD254EC"/>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6E0AEF00"/>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A03A71A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38428B5E"/>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541E54E0"/>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0000001"/>
    <w:multiLevelType w:val="singleLevel"/>
    <w:tmpl w:val="DEE2200A"/>
    <w:name w:val="WW8Num1"/>
    <w:lvl w:ilvl="0">
      <w:start w:val="1"/>
      <w:numFmt w:val="decimal"/>
      <w:lvlText w:val="%1)"/>
      <w:lvlJc w:val="left"/>
      <w:pPr>
        <w:tabs>
          <w:tab w:val="num" w:pos="0"/>
        </w:tabs>
        <w:ind w:left="1097" w:hanging="360"/>
      </w:pPr>
      <w:rPr>
        <w:b/>
      </w:rPr>
    </w:lvl>
  </w:abstractNum>
  <w:abstractNum w:abstractNumId="11">
    <w:nsid w:val="00000002"/>
    <w:multiLevelType w:val="singleLevel"/>
    <w:tmpl w:val="A2BC8B90"/>
    <w:name w:val="WW8Num2"/>
    <w:lvl w:ilvl="0">
      <w:start w:val="1"/>
      <w:numFmt w:val="decimal"/>
      <w:lvlText w:val="%1)"/>
      <w:lvlJc w:val="left"/>
      <w:pPr>
        <w:tabs>
          <w:tab w:val="num" w:pos="0"/>
        </w:tabs>
        <w:ind w:left="1097" w:hanging="360"/>
      </w:pPr>
      <w:rPr>
        <w:b/>
      </w:rPr>
    </w:lvl>
  </w:abstractNum>
  <w:abstractNum w:abstractNumId="12">
    <w:nsid w:val="00000003"/>
    <w:multiLevelType w:val="multilevel"/>
    <w:tmpl w:val="B6823100"/>
    <w:name w:val="WW8Num3"/>
    <w:lvl w:ilvl="0">
      <w:start w:val="1"/>
      <w:numFmt w:val="decimal"/>
      <w:lvlText w:val="%1)"/>
      <w:lvlJc w:val="left"/>
      <w:pPr>
        <w:tabs>
          <w:tab w:val="num" w:pos="0"/>
        </w:tabs>
        <w:ind w:left="1097" w:hanging="360"/>
      </w:pPr>
      <w:rPr>
        <w:b/>
      </w:rPr>
    </w:lvl>
    <w:lvl w:ilvl="1">
      <w:start w:val="1"/>
      <w:numFmt w:val="upperLetter"/>
      <w:lvlText w:val="%2)"/>
      <w:lvlJc w:val="left"/>
      <w:pPr>
        <w:tabs>
          <w:tab w:val="num" w:pos="1817"/>
        </w:tabs>
        <w:ind w:left="1817" w:hanging="360"/>
      </w:pPr>
      <w:rPr>
        <w:rFonts w:ascii="Courier New" w:hAnsi="Courier New" w:cs="Wingdings"/>
      </w:rPr>
    </w:lvl>
    <w:lvl w:ilvl="2">
      <w:start w:val="1"/>
      <w:numFmt w:val="lowerRoman"/>
      <w:lvlText w:val="%3."/>
      <w:lvlJc w:val="left"/>
      <w:pPr>
        <w:tabs>
          <w:tab w:val="num" w:pos="0"/>
        </w:tabs>
        <w:ind w:left="2537" w:hanging="180"/>
      </w:pPr>
    </w:lvl>
    <w:lvl w:ilvl="3">
      <w:start w:val="1"/>
      <w:numFmt w:val="decimal"/>
      <w:lvlText w:val="%4."/>
      <w:lvlJc w:val="left"/>
      <w:pPr>
        <w:tabs>
          <w:tab w:val="num" w:pos="0"/>
        </w:tabs>
        <w:ind w:left="3257" w:hanging="360"/>
      </w:pPr>
    </w:lvl>
    <w:lvl w:ilvl="4">
      <w:start w:val="1"/>
      <w:numFmt w:val="lowerLetter"/>
      <w:lvlText w:val="%5."/>
      <w:lvlJc w:val="left"/>
      <w:pPr>
        <w:tabs>
          <w:tab w:val="num" w:pos="0"/>
        </w:tabs>
        <w:ind w:left="3977" w:hanging="360"/>
      </w:pPr>
    </w:lvl>
    <w:lvl w:ilvl="5">
      <w:start w:val="1"/>
      <w:numFmt w:val="lowerRoman"/>
      <w:lvlText w:val="%6."/>
      <w:lvlJc w:val="left"/>
      <w:pPr>
        <w:tabs>
          <w:tab w:val="num" w:pos="0"/>
        </w:tabs>
        <w:ind w:left="4697" w:hanging="180"/>
      </w:pPr>
    </w:lvl>
    <w:lvl w:ilvl="6">
      <w:start w:val="1"/>
      <w:numFmt w:val="decimal"/>
      <w:lvlText w:val="%7."/>
      <w:lvlJc w:val="left"/>
      <w:pPr>
        <w:tabs>
          <w:tab w:val="num" w:pos="0"/>
        </w:tabs>
        <w:ind w:left="5417" w:hanging="360"/>
      </w:pPr>
    </w:lvl>
    <w:lvl w:ilvl="7">
      <w:start w:val="1"/>
      <w:numFmt w:val="lowerLetter"/>
      <w:lvlText w:val="%8."/>
      <w:lvlJc w:val="left"/>
      <w:pPr>
        <w:tabs>
          <w:tab w:val="num" w:pos="0"/>
        </w:tabs>
        <w:ind w:left="6137" w:hanging="360"/>
      </w:pPr>
    </w:lvl>
    <w:lvl w:ilvl="8">
      <w:start w:val="1"/>
      <w:numFmt w:val="lowerRoman"/>
      <w:lvlText w:val="%9."/>
      <w:lvlJc w:val="left"/>
      <w:pPr>
        <w:tabs>
          <w:tab w:val="num" w:pos="0"/>
        </w:tabs>
        <w:ind w:left="6857" w:hanging="180"/>
      </w:pPr>
    </w:lvl>
  </w:abstractNum>
  <w:abstractNum w:abstractNumId="13">
    <w:nsid w:val="00000006"/>
    <w:multiLevelType w:val="singleLevel"/>
    <w:tmpl w:val="00000006"/>
    <w:name w:val="WW8Num6"/>
    <w:lvl w:ilvl="0">
      <w:start w:val="1"/>
      <w:numFmt w:val="decimal"/>
      <w:lvlText w:val="%1)"/>
      <w:lvlJc w:val="left"/>
      <w:pPr>
        <w:tabs>
          <w:tab w:val="num" w:pos="0"/>
        </w:tabs>
        <w:ind w:left="1437" w:hanging="360"/>
      </w:pPr>
    </w:lvl>
  </w:abstractNum>
  <w:abstractNum w:abstractNumId="14">
    <w:nsid w:val="01CF1F19"/>
    <w:multiLevelType w:val="hybridMultilevel"/>
    <w:tmpl w:val="DE2E39AE"/>
    <w:lvl w:ilvl="0" w:tplc="675242D2">
      <w:start w:val="1"/>
      <w:numFmt w:val="lowerLetter"/>
      <w:lvlText w:val="%1)"/>
      <w:lvlJc w:val="left"/>
      <w:pPr>
        <w:ind w:left="1636" w:hanging="360"/>
      </w:pPr>
      <w:rPr>
        <w:rFonts w:hint="default"/>
      </w:rPr>
    </w:lvl>
    <w:lvl w:ilvl="1" w:tplc="2C0A0019" w:tentative="1">
      <w:start w:val="1"/>
      <w:numFmt w:val="lowerLetter"/>
      <w:lvlText w:val="%2."/>
      <w:lvlJc w:val="left"/>
      <w:pPr>
        <w:ind w:left="2356" w:hanging="360"/>
      </w:pPr>
    </w:lvl>
    <w:lvl w:ilvl="2" w:tplc="2C0A001B" w:tentative="1">
      <w:start w:val="1"/>
      <w:numFmt w:val="lowerRoman"/>
      <w:lvlText w:val="%3."/>
      <w:lvlJc w:val="right"/>
      <w:pPr>
        <w:ind w:left="3076" w:hanging="180"/>
      </w:pPr>
    </w:lvl>
    <w:lvl w:ilvl="3" w:tplc="2C0A000F" w:tentative="1">
      <w:start w:val="1"/>
      <w:numFmt w:val="decimal"/>
      <w:lvlText w:val="%4."/>
      <w:lvlJc w:val="left"/>
      <w:pPr>
        <w:ind w:left="3796" w:hanging="360"/>
      </w:pPr>
    </w:lvl>
    <w:lvl w:ilvl="4" w:tplc="2C0A0019" w:tentative="1">
      <w:start w:val="1"/>
      <w:numFmt w:val="lowerLetter"/>
      <w:lvlText w:val="%5."/>
      <w:lvlJc w:val="left"/>
      <w:pPr>
        <w:ind w:left="4516" w:hanging="360"/>
      </w:pPr>
    </w:lvl>
    <w:lvl w:ilvl="5" w:tplc="2C0A001B" w:tentative="1">
      <w:start w:val="1"/>
      <w:numFmt w:val="lowerRoman"/>
      <w:lvlText w:val="%6."/>
      <w:lvlJc w:val="right"/>
      <w:pPr>
        <w:ind w:left="5236" w:hanging="180"/>
      </w:pPr>
    </w:lvl>
    <w:lvl w:ilvl="6" w:tplc="2C0A000F" w:tentative="1">
      <w:start w:val="1"/>
      <w:numFmt w:val="decimal"/>
      <w:lvlText w:val="%7."/>
      <w:lvlJc w:val="left"/>
      <w:pPr>
        <w:ind w:left="5956" w:hanging="360"/>
      </w:pPr>
    </w:lvl>
    <w:lvl w:ilvl="7" w:tplc="2C0A0019" w:tentative="1">
      <w:start w:val="1"/>
      <w:numFmt w:val="lowerLetter"/>
      <w:lvlText w:val="%8."/>
      <w:lvlJc w:val="left"/>
      <w:pPr>
        <w:ind w:left="6676" w:hanging="360"/>
      </w:pPr>
    </w:lvl>
    <w:lvl w:ilvl="8" w:tplc="2C0A001B" w:tentative="1">
      <w:start w:val="1"/>
      <w:numFmt w:val="lowerRoman"/>
      <w:lvlText w:val="%9."/>
      <w:lvlJc w:val="right"/>
      <w:pPr>
        <w:ind w:left="7396" w:hanging="180"/>
      </w:pPr>
    </w:lvl>
  </w:abstractNum>
  <w:abstractNum w:abstractNumId="15">
    <w:nsid w:val="0241197A"/>
    <w:multiLevelType w:val="hybridMultilevel"/>
    <w:tmpl w:val="C3C01448"/>
    <w:lvl w:ilvl="0" w:tplc="6AEA0C4A">
      <w:start w:val="19"/>
      <w:numFmt w:val="upperLetter"/>
      <w:lvlText w:val="%1."/>
      <w:lvlJc w:val="left"/>
      <w:pPr>
        <w:tabs>
          <w:tab w:val="num" w:pos="720"/>
        </w:tabs>
        <w:ind w:left="720" w:hanging="360"/>
      </w:pPr>
    </w:lvl>
    <w:lvl w:ilvl="1" w:tplc="CA60536C" w:tentative="1">
      <w:start w:val="1"/>
      <w:numFmt w:val="decimal"/>
      <w:lvlText w:val="%2."/>
      <w:lvlJc w:val="left"/>
      <w:pPr>
        <w:tabs>
          <w:tab w:val="num" w:pos="1440"/>
        </w:tabs>
        <w:ind w:left="1440" w:hanging="360"/>
      </w:pPr>
    </w:lvl>
    <w:lvl w:ilvl="2" w:tplc="D6AE931E" w:tentative="1">
      <w:start w:val="1"/>
      <w:numFmt w:val="decimal"/>
      <w:lvlText w:val="%3."/>
      <w:lvlJc w:val="left"/>
      <w:pPr>
        <w:tabs>
          <w:tab w:val="num" w:pos="2160"/>
        </w:tabs>
        <w:ind w:left="2160" w:hanging="360"/>
      </w:pPr>
    </w:lvl>
    <w:lvl w:ilvl="3" w:tplc="60C4C26C" w:tentative="1">
      <w:start w:val="1"/>
      <w:numFmt w:val="decimal"/>
      <w:lvlText w:val="%4."/>
      <w:lvlJc w:val="left"/>
      <w:pPr>
        <w:tabs>
          <w:tab w:val="num" w:pos="2880"/>
        </w:tabs>
        <w:ind w:left="2880" w:hanging="360"/>
      </w:pPr>
    </w:lvl>
    <w:lvl w:ilvl="4" w:tplc="38E28CB4" w:tentative="1">
      <w:start w:val="1"/>
      <w:numFmt w:val="decimal"/>
      <w:lvlText w:val="%5."/>
      <w:lvlJc w:val="left"/>
      <w:pPr>
        <w:tabs>
          <w:tab w:val="num" w:pos="3600"/>
        </w:tabs>
        <w:ind w:left="3600" w:hanging="360"/>
      </w:pPr>
    </w:lvl>
    <w:lvl w:ilvl="5" w:tplc="46D26A14" w:tentative="1">
      <w:start w:val="1"/>
      <w:numFmt w:val="decimal"/>
      <w:lvlText w:val="%6."/>
      <w:lvlJc w:val="left"/>
      <w:pPr>
        <w:tabs>
          <w:tab w:val="num" w:pos="4320"/>
        </w:tabs>
        <w:ind w:left="4320" w:hanging="360"/>
      </w:pPr>
    </w:lvl>
    <w:lvl w:ilvl="6" w:tplc="E9BEDEC2" w:tentative="1">
      <w:start w:val="1"/>
      <w:numFmt w:val="decimal"/>
      <w:lvlText w:val="%7."/>
      <w:lvlJc w:val="left"/>
      <w:pPr>
        <w:tabs>
          <w:tab w:val="num" w:pos="5040"/>
        </w:tabs>
        <w:ind w:left="5040" w:hanging="360"/>
      </w:pPr>
    </w:lvl>
    <w:lvl w:ilvl="7" w:tplc="3D52C9D8" w:tentative="1">
      <w:start w:val="1"/>
      <w:numFmt w:val="decimal"/>
      <w:lvlText w:val="%8."/>
      <w:lvlJc w:val="left"/>
      <w:pPr>
        <w:tabs>
          <w:tab w:val="num" w:pos="5760"/>
        </w:tabs>
        <w:ind w:left="5760" w:hanging="360"/>
      </w:pPr>
    </w:lvl>
    <w:lvl w:ilvl="8" w:tplc="EB443AEE" w:tentative="1">
      <w:start w:val="1"/>
      <w:numFmt w:val="decimal"/>
      <w:lvlText w:val="%9."/>
      <w:lvlJc w:val="left"/>
      <w:pPr>
        <w:tabs>
          <w:tab w:val="num" w:pos="6480"/>
        </w:tabs>
        <w:ind w:left="6480" w:hanging="360"/>
      </w:pPr>
    </w:lvl>
  </w:abstractNum>
  <w:abstractNum w:abstractNumId="16">
    <w:nsid w:val="0396422B"/>
    <w:multiLevelType w:val="hybridMultilevel"/>
    <w:tmpl w:val="D3923948"/>
    <w:lvl w:ilvl="0" w:tplc="2C0A000F">
      <w:start w:val="1"/>
      <w:numFmt w:val="decimal"/>
      <w:lvlText w:val="%1."/>
      <w:lvlJc w:val="left"/>
      <w:pPr>
        <w:ind w:left="11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096354C5"/>
    <w:multiLevelType w:val="hybridMultilevel"/>
    <w:tmpl w:val="A9DCF6FC"/>
    <w:lvl w:ilvl="0" w:tplc="5D201D4A">
      <w:start w:val="1"/>
      <w:numFmt w:val="decimal"/>
      <w:lvlText w:val="%1."/>
      <w:lvlJc w:val="left"/>
      <w:pPr>
        <w:ind w:left="11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0E905D4C"/>
    <w:multiLevelType w:val="hybridMultilevel"/>
    <w:tmpl w:val="C8448E08"/>
    <w:lvl w:ilvl="0" w:tplc="96B041A8">
      <w:start w:val="1"/>
      <w:numFmt w:val="lowerLetter"/>
      <w:lvlText w:val="%1)"/>
      <w:lvlJc w:val="left"/>
      <w:pPr>
        <w:ind w:left="9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10471565"/>
    <w:multiLevelType w:val="hybridMultilevel"/>
    <w:tmpl w:val="07C442A6"/>
    <w:lvl w:ilvl="0" w:tplc="463E2282">
      <w:start w:val="4"/>
      <w:numFmt w:val="upperLetter"/>
      <w:lvlText w:val="%1."/>
      <w:lvlJc w:val="left"/>
      <w:pPr>
        <w:tabs>
          <w:tab w:val="num" w:pos="720"/>
        </w:tabs>
        <w:ind w:left="720" w:hanging="360"/>
      </w:pPr>
    </w:lvl>
    <w:lvl w:ilvl="1" w:tplc="570AA32E" w:tentative="1">
      <w:start w:val="1"/>
      <w:numFmt w:val="decimal"/>
      <w:lvlText w:val="%2."/>
      <w:lvlJc w:val="left"/>
      <w:pPr>
        <w:tabs>
          <w:tab w:val="num" w:pos="1440"/>
        </w:tabs>
        <w:ind w:left="1440" w:hanging="360"/>
      </w:pPr>
    </w:lvl>
    <w:lvl w:ilvl="2" w:tplc="B2AABA2C" w:tentative="1">
      <w:start w:val="1"/>
      <w:numFmt w:val="decimal"/>
      <w:lvlText w:val="%3."/>
      <w:lvlJc w:val="left"/>
      <w:pPr>
        <w:tabs>
          <w:tab w:val="num" w:pos="2160"/>
        </w:tabs>
        <w:ind w:left="2160" w:hanging="360"/>
      </w:pPr>
    </w:lvl>
    <w:lvl w:ilvl="3" w:tplc="B8DC7C96" w:tentative="1">
      <w:start w:val="1"/>
      <w:numFmt w:val="decimal"/>
      <w:lvlText w:val="%4."/>
      <w:lvlJc w:val="left"/>
      <w:pPr>
        <w:tabs>
          <w:tab w:val="num" w:pos="2880"/>
        </w:tabs>
        <w:ind w:left="2880" w:hanging="360"/>
      </w:pPr>
    </w:lvl>
    <w:lvl w:ilvl="4" w:tplc="0FE65CCA" w:tentative="1">
      <w:start w:val="1"/>
      <w:numFmt w:val="decimal"/>
      <w:lvlText w:val="%5."/>
      <w:lvlJc w:val="left"/>
      <w:pPr>
        <w:tabs>
          <w:tab w:val="num" w:pos="3600"/>
        </w:tabs>
        <w:ind w:left="3600" w:hanging="360"/>
      </w:pPr>
    </w:lvl>
    <w:lvl w:ilvl="5" w:tplc="4ED241F0" w:tentative="1">
      <w:start w:val="1"/>
      <w:numFmt w:val="decimal"/>
      <w:lvlText w:val="%6."/>
      <w:lvlJc w:val="left"/>
      <w:pPr>
        <w:tabs>
          <w:tab w:val="num" w:pos="4320"/>
        </w:tabs>
        <w:ind w:left="4320" w:hanging="360"/>
      </w:pPr>
    </w:lvl>
    <w:lvl w:ilvl="6" w:tplc="F954AE0E" w:tentative="1">
      <w:start w:val="1"/>
      <w:numFmt w:val="decimal"/>
      <w:lvlText w:val="%7."/>
      <w:lvlJc w:val="left"/>
      <w:pPr>
        <w:tabs>
          <w:tab w:val="num" w:pos="5040"/>
        </w:tabs>
        <w:ind w:left="5040" w:hanging="360"/>
      </w:pPr>
    </w:lvl>
    <w:lvl w:ilvl="7" w:tplc="C4E89712" w:tentative="1">
      <w:start w:val="1"/>
      <w:numFmt w:val="decimal"/>
      <w:lvlText w:val="%8."/>
      <w:lvlJc w:val="left"/>
      <w:pPr>
        <w:tabs>
          <w:tab w:val="num" w:pos="5760"/>
        </w:tabs>
        <w:ind w:left="5760" w:hanging="360"/>
      </w:pPr>
    </w:lvl>
    <w:lvl w:ilvl="8" w:tplc="39C81CC0" w:tentative="1">
      <w:start w:val="1"/>
      <w:numFmt w:val="decimal"/>
      <w:lvlText w:val="%9."/>
      <w:lvlJc w:val="left"/>
      <w:pPr>
        <w:tabs>
          <w:tab w:val="num" w:pos="6480"/>
        </w:tabs>
        <w:ind w:left="6480" w:hanging="360"/>
      </w:pPr>
    </w:lvl>
  </w:abstractNum>
  <w:abstractNum w:abstractNumId="20">
    <w:nsid w:val="15D96BC2"/>
    <w:multiLevelType w:val="multilevel"/>
    <w:tmpl w:val="85241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7110E6C"/>
    <w:multiLevelType w:val="hybridMultilevel"/>
    <w:tmpl w:val="15047C82"/>
    <w:lvl w:ilvl="0" w:tplc="F1EA400C">
      <w:start w:val="10"/>
      <w:numFmt w:val="upperLetter"/>
      <w:lvlText w:val="%1."/>
      <w:lvlJc w:val="left"/>
      <w:pPr>
        <w:tabs>
          <w:tab w:val="num" w:pos="720"/>
        </w:tabs>
        <w:ind w:left="720" w:hanging="360"/>
      </w:pPr>
    </w:lvl>
    <w:lvl w:ilvl="1" w:tplc="865E58EE" w:tentative="1">
      <w:start w:val="1"/>
      <w:numFmt w:val="decimal"/>
      <w:lvlText w:val="%2."/>
      <w:lvlJc w:val="left"/>
      <w:pPr>
        <w:tabs>
          <w:tab w:val="num" w:pos="1440"/>
        </w:tabs>
        <w:ind w:left="1440" w:hanging="360"/>
      </w:pPr>
    </w:lvl>
    <w:lvl w:ilvl="2" w:tplc="2F60F4AC" w:tentative="1">
      <w:start w:val="1"/>
      <w:numFmt w:val="decimal"/>
      <w:lvlText w:val="%3."/>
      <w:lvlJc w:val="left"/>
      <w:pPr>
        <w:tabs>
          <w:tab w:val="num" w:pos="2160"/>
        </w:tabs>
        <w:ind w:left="2160" w:hanging="360"/>
      </w:pPr>
    </w:lvl>
    <w:lvl w:ilvl="3" w:tplc="112C005C" w:tentative="1">
      <w:start w:val="1"/>
      <w:numFmt w:val="decimal"/>
      <w:lvlText w:val="%4."/>
      <w:lvlJc w:val="left"/>
      <w:pPr>
        <w:tabs>
          <w:tab w:val="num" w:pos="2880"/>
        </w:tabs>
        <w:ind w:left="2880" w:hanging="360"/>
      </w:pPr>
    </w:lvl>
    <w:lvl w:ilvl="4" w:tplc="33628B56" w:tentative="1">
      <w:start w:val="1"/>
      <w:numFmt w:val="decimal"/>
      <w:lvlText w:val="%5."/>
      <w:lvlJc w:val="left"/>
      <w:pPr>
        <w:tabs>
          <w:tab w:val="num" w:pos="3600"/>
        </w:tabs>
        <w:ind w:left="3600" w:hanging="360"/>
      </w:pPr>
    </w:lvl>
    <w:lvl w:ilvl="5" w:tplc="031EE9DE" w:tentative="1">
      <w:start w:val="1"/>
      <w:numFmt w:val="decimal"/>
      <w:lvlText w:val="%6."/>
      <w:lvlJc w:val="left"/>
      <w:pPr>
        <w:tabs>
          <w:tab w:val="num" w:pos="4320"/>
        </w:tabs>
        <w:ind w:left="4320" w:hanging="360"/>
      </w:pPr>
    </w:lvl>
    <w:lvl w:ilvl="6" w:tplc="8CA05D6E" w:tentative="1">
      <w:start w:val="1"/>
      <w:numFmt w:val="decimal"/>
      <w:lvlText w:val="%7."/>
      <w:lvlJc w:val="left"/>
      <w:pPr>
        <w:tabs>
          <w:tab w:val="num" w:pos="5040"/>
        </w:tabs>
        <w:ind w:left="5040" w:hanging="360"/>
      </w:pPr>
    </w:lvl>
    <w:lvl w:ilvl="7" w:tplc="BD18BB7C" w:tentative="1">
      <w:start w:val="1"/>
      <w:numFmt w:val="decimal"/>
      <w:lvlText w:val="%8."/>
      <w:lvlJc w:val="left"/>
      <w:pPr>
        <w:tabs>
          <w:tab w:val="num" w:pos="5760"/>
        </w:tabs>
        <w:ind w:left="5760" w:hanging="360"/>
      </w:pPr>
    </w:lvl>
    <w:lvl w:ilvl="8" w:tplc="21F657F8" w:tentative="1">
      <w:start w:val="1"/>
      <w:numFmt w:val="decimal"/>
      <w:lvlText w:val="%9."/>
      <w:lvlJc w:val="left"/>
      <w:pPr>
        <w:tabs>
          <w:tab w:val="num" w:pos="6480"/>
        </w:tabs>
        <w:ind w:left="6480" w:hanging="360"/>
      </w:pPr>
    </w:lvl>
  </w:abstractNum>
  <w:abstractNum w:abstractNumId="22">
    <w:nsid w:val="17572AD7"/>
    <w:multiLevelType w:val="hybridMultilevel"/>
    <w:tmpl w:val="62748B24"/>
    <w:lvl w:ilvl="0" w:tplc="BA3ACB22">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182D2C02"/>
    <w:multiLevelType w:val="hybridMultilevel"/>
    <w:tmpl w:val="1EFAC604"/>
    <w:lvl w:ilvl="0" w:tplc="8EC240F4">
      <w:start w:val="1"/>
      <w:numFmt w:val="lowerLetter"/>
      <w:lvlText w:val="%1)"/>
      <w:lvlJc w:val="left"/>
      <w:pPr>
        <w:ind w:left="9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18EC46C6"/>
    <w:multiLevelType w:val="hybridMultilevel"/>
    <w:tmpl w:val="9FB8F76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1AA7301A"/>
    <w:multiLevelType w:val="multilevel"/>
    <w:tmpl w:val="C1AEC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ADD4D45"/>
    <w:multiLevelType w:val="hybridMultilevel"/>
    <w:tmpl w:val="44E6829A"/>
    <w:lvl w:ilvl="0" w:tplc="24380466">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1B7468D0"/>
    <w:multiLevelType w:val="hybridMultilevel"/>
    <w:tmpl w:val="B4C8E3EC"/>
    <w:lvl w:ilvl="0" w:tplc="BA3ACB22">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1F8728DB"/>
    <w:multiLevelType w:val="hybridMultilevel"/>
    <w:tmpl w:val="3C086C72"/>
    <w:lvl w:ilvl="0" w:tplc="21528D74">
      <w:start w:val="1"/>
      <w:numFmt w:val="bullet"/>
      <w:lvlText w:val=""/>
      <w:lvlJc w:val="left"/>
      <w:pPr>
        <w:ind w:left="2920" w:hanging="360"/>
      </w:pPr>
      <w:rPr>
        <w:rFonts w:ascii="Wingdings" w:hAnsi="Wingdings" w:hint="default"/>
        <w:sz w:val="18"/>
      </w:rPr>
    </w:lvl>
    <w:lvl w:ilvl="1" w:tplc="21528D74">
      <w:start w:val="1"/>
      <w:numFmt w:val="bullet"/>
      <w:lvlText w:val=""/>
      <w:lvlJc w:val="left"/>
      <w:pPr>
        <w:ind w:left="2540" w:hanging="360"/>
      </w:pPr>
      <w:rPr>
        <w:rFonts w:ascii="Wingdings" w:hAnsi="Wingdings" w:hint="default"/>
        <w:sz w:val="18"/>
      </w:rPr>
    </w:lvl>
    <w:lvl w:ilvl="2" w:tplc="2C0A0005" w:tentative="1">
      <w:start w:val="1"/>
      <w:numFmt w:val="bullet"/>
      <w:lvlText w:val=""/>
      <w:lvlJc w:val="left"/>
      <w:pPr>
        <w:ind w:left="3260" w:hanging="360"/>
      </w:pPr>
      <w:rPr>
        <w:rFonts w:ascii="Wingdings" w:hAnsi="Wingdings" w:hint="default"/>
      </w:rPr>
    </w:lvl>
    <w:lvl w:ilvl="3" w:tplc="2C0A0001" w:tentative="1">
      <w:start w:val="1"/>
      <w:numFmt w:val="bullet"/>
      <w:lvlText w:val=""/>
      <w:lvlJc w:val="left"/>
      <w:pPr>
        <w:ind w:left="3980" w:hanging="360"/>
      </w:pPr>
      <w:rPr>
        <w:rFonts w:ascii="Symbol" w:hAnsi="Symbol" w:hint="default"/>
      </w:rPr>
    </w:lvl>
    <w:lvl w:ilvl="4" w:tplc="2C0A0003" w:tentative="1">
      <w:start w:val="1"/>
      <w:numFmt w:val="bullet"/>
      <w:lvlText w:val="o"/>
      <w:lvlJc w:val="left"/>
      <w:pPr>
        <w:ind w:left="4700" w:hanging="360"/>
      </w:pPr>
      <w:rPr>
        <w:rFonts w:ascii="Courier New" w:hAnsi="Courier New" w:cs="Courier New" w:hint="default"/>
      </w:rPr>
    </w:lvl>
    <w:lvl w:ilvl="5" w:tplc="2C0A0005" w:tentative="1">
      <w:start w:val="1"/>
      <w:numFmt w:val="bullet"/>
      <w:lvlText w:val=""/>
      <w:lvlJc w:val="left"/>
      <w:pPr>
        <w:ind w:left="5420" w:hanging="360"/>
      </w:pPr>
      <w:rPr>
        <w:rFonts w:ascii="Wingdings" w:hAnsi="Wingdings" w:hint="default"/>
      </w:rPr>
    </w:lvl>
    <w:lvl w:ilvl="6" w:tplc="2C0A0001" w:tentative="1">
      <w:start w:val="1"/>
      <w:numFmt w:val="bullet"/>
      <w:lvlText w:val=""/>
      <w:lvlJc w:val="left"/>
      <w:pPr>
        <w:ind w:left="6140" w:hanging="360"/>
      </w:pPr>
      <w:rPr>
        <w:rFonts w:ascii="Symbol" w:hAnsi="Symbol" w:hint="default"/>
      </w:rPr>
    </w:lvl>
    <w:lvl w:ilvl="7" w:tplc="2C0A0003" w:tentative="1">
      <w:start w:val="1"/>
      <w:numFmt w:val="bullet"/>
      <w:lvlText w:val="o"/>
      <w:lvlJc w:val="left"/>
      <w:pPr>
        <w:ind w:left="6860" w:hanging="360"/>
      </w:pPr>
      <w:rPr>
        <w:rFonts w:ascii="Courier New" w:hAnsi="Courier New" w:cs="Courier New" w:hint="default"/>
      </w:rPr>
    </w:lvl>
    <w:lvl w:ilvl="8" w:tplc="2C0A0005" w:tentative="1">
      <w:start w:val="1"/>
      <w:numFmt w:val="bullet"/>
      <w:lvlText w:val=""/>
      <w:lvlJc w:val="left"/>
      <w:pPr>
        <w:ind w:left="7580" w:hanging="360"/>
      </w:pPr>
      <w:rPr>
        <w:rFonts w:ascii="Wingdings" w:hAnsi="Wingdings" w:hint="default"/>
      </w:rPr>
    </w:lvl>
  </w:abstractNum>
  <w:abstractNum w:abstractNumId="29">
    <w:nsid w:val="1FE13874"/>
    <w:multiLevelType w:val="hybridMultilevel"/>
    <w:tmpl w:val="CE60D44A"/>
    <w:lvl w:ilvl="0" w:tplc="0A2A4C58">
      <w:start w:val="2"/>
      <w:numFmt w:val="lowerLetter"/>
      <w:lvlText w:val="%1)"/>
      <w:lvlJc w:val="left"/>
      <w:pPr>
        <w:ind w:left="9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nsid w:val="21724409"/>
    <w:multiLevelType w:val="multilevel"/>
    <w:tmpl w:val="BC7E9E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2E5567A"/>
    <w:multiLevelType w:val="hybridMultilevel"/>
    <w:tmpl w:val="A9D26EBA"/>
    <w:lvl w:ilvl="0" w:tplc="2C0A0017">
      <w:start w:val="1"/>
      <w:numFmt w:val="lowerLetter"/>
      <w:lvlText w:val="%1)"/>
      <w:lvlJc w:val="left"/>
      <w:pPr>
        <w:ind w:left="9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nsid w:val="24CB2BD3"/>
    <w:multiLevelType w:val="hybridMultilevel"/>
    <w:tmpl w:val="CF92C2A0"/>
    <w:lvl w:ilvl="0" w:tplc="2D600DD0">
      <w:start w:val="12"/>
      <w:numFmt w:val="upperLetter"/>
      <w:lvlText w:val="%1."/>
      <w:lvlJc w:val="left"/>
      <w:pPr>
        <w:tabs>
          <w:tab w:val="num" w:pos="720"/>
        </w:tabs>
        <w:ind w:left="720" w:hanging="360"/>
      </w:pPr>
    </w:lvl>
    <w:lvl w:ilvl="1" w:tplc="33D86E0A">
      <w:start w:val="1"/>
      <w:numFmt w:val="decimal"/>
      <w:lvlText w:val="%2."/>
      <w:lvlJc w:val="left"/>
      <w:pPr>
        <w:tabs>
          <w:tab w:val="num" w:pos="1440"/>
        </w:tabs>
        <w:ind w:left="1440" w:hanging="360"/>
      </w:pPr>
    </w:lvl>
    <w:lvl w:ilvl="2" w:tplc="0B9CB096" w:tentative="1">
      <w:start w:val="1"/>
      <w:numFmt w:val="decimal"/>
      <w:lvlText w:val="%3."/>
      <w:lvlJc w:val="left"/>
      <w:pPr>
        <w:tabs>
          <w:tab w:val="num" w:pos="2160"/>
        </w:tabs>
        <w:ind w:left="2160" w:hanging="360"/>
      </w:pPr>
    </w:lvl>
    <w:lvl w:ilvl="3" w:tplc="D7D6AFE0" w:tentative="1">
      <w:start w:val="1"/>
      <w:numFmt w:val="decimal"/>
      <w:lvlText w:val="%4."/>
      <w:lvlJc w:val="left"/>
      <w:pPr>
        <w:tabs>
          <w:tab w:val="num" w:pos="2880"/>
        </w:tabs>
        <w:ind w:left="2880" w:hanging="360"/>
      </w:pPr>
    </w:lvl>
    <w:lvl w:ilvl="4" w:tplc="B9C2D640" w:tentative="1">
      <w:start w:val="1"/>
      <w:numFmt w:val="decimal"/>
      <w:lvlText w:val="%5."/>
      <w:lvlJc w:val="left"/>
      <w:pPr>
        <w:tabs>
          <w:tab w:val="num" w:pos="3600"/>
        </w:tabs>
        <w:ind w:left="3600" w:hanging="360"/>
      </w:pPr>
    </w:lvl>
    <w:lvl w:ilvl="5" w:tplc="CECCF840" w:tentative="1">
      <w:start w:val="1"/>
      <w:numFmt w:val="decimal"/>
      <w:lvlText w:val="%6."/>
      <w:lvlJc w:val="left"/>
      <w:pPr>
        <w:tabs>
          <w:tab w:val="num" w:pos="4320"/>
        </w:tabs>
        <w:ind w:left="4320" w:hanging="360"/>
      </w:pPr>
    </w:lvl>
    <w:lvl w:ilvl="6" w:tplc="4A9E115A" w:tentative="1">
      <w:start w:val="1"/>
      <w:numFmt w:val="decimal"/>
      <w:lvlText w:val="%7."/>
      <w:lvlJc w:val="left"/>
      <w:pPr>
        <w:tabs>
          <w:tab w:val="num" w:pos="5040"/>
        </w:tabs>
        <w:ind w:left="5040" w:hanging="360"/>
      </w:pPr>
    </w:lvl>
    <w:lvl w:ilvl="7" w:tplc="27289E76" w:tentative="1">
      <w:start w:val="1"/>
      <w:numFmt w:val="decimal"/>
      <w:lvlText w:val="%8."/>
      <w:lvlJc w:val="left"/>
      <w:pPr>
        <w:tabs>
          <w:tab w:val="num" w:pos="5760"/>
        </w:tabs>
        <w:ind w:left="5760" w:hanging="360"/>
      </w:pPr>
    </w:lvl>
    <w:lvl w:ilvl="8" w:tplc="9E1077FE" w:tentative="1">
      <w:start w:val="1"/>
      <w:numFmt w:val="decimal"/>
      <w:lvlText w:val="%9."/>
      <w:lvlJc w:val="left"/>
      <w:pPr>
        <w:tabs>
          <w:tab w:val="num" w:pos="6480"/>
        </w:tabs>
        <w:ind w:left="6480" w:hanging="360"/>
      </w:pPr>
    </w:lvl>
  </w:abstractNum>
  <w:abstractNum w:abstractNumId="33">
    <w:nsid w:val="29A97D86"/>
    <w:multiLevelType w:val="multilevel"/>
    <w:tmpl w:val="98FA1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C817F52"/>
    <w:multiLevelType w:val="hybridMultilevel"/>
    <w:tmpl w:val="A748FE5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nsid w:val="2DD90AB3"/>
    <w:multiLevelType w:val="hybridMultilevel"/>
    <w:tmpl w:val="58CCFF6C"/>
    <w:lvl w:ilvl="0" w:tplc="BA3ACB22">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nsid w:val="35860B41"/>
    <w:multiLevelType w:val="multilevel"/>
    <w:tmpl w:val="1248B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5BD53F1"/>
    <w:multiLevelType w:val="hybridMultilevel"/>
    <w:tmpl w:val="F8F2035C"/>
    <w:lvl w:ilvl="0" w:tplc="FC201300">
      <w:start w:val="1"/>
      <w:numFmt w:val="decimal"/>
      <w:lvlText w:val="%1."/>
      <w:lvlJc w:val="left"/>
      <w:pPr>
        <w:ind w:left="11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nsid w:val="3BD17DEF"/>
    <w:multiLevelType w:val="multilevel"/>
    <w:tmpl w:val="1750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F2126FF"/>
    <w:multiLevelType w:val="multilevel"/>
    <w:tmpl w:val="80D04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32D6849"/>
    <w:multiLevelType w:val="hybridMultilevel"/>
    <w:tmpl w:val="F9B68612"/>
    <w:lvl w:ilvl="0" w:tplc="1C02DE6C">
      <w:start w:val="1"/>
      <w:numFmt w:val="lowerLetter"/>
      <w:lvlText w:val="%1)"/>
      <w:lvlJc w:val="left"/>
      <w:pPr>
        <w:ind w:left="9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nsid w:val="4338080F"/>
    <w:multiLevelType w:val="hybridMultilevel"/>
    <w:tmpl w:val="C4BE42FA"/>
    <w:lvl w:ilvl="0" w:tplc="B1627DD2">
      <w:start w:val="1"/>
      <w:numFmt w:val="lowerLetter"/>
      <w:lvlText w:val="%1)"/>
      <w:lvlJc w:val="left"/>
      <w:pPr>
        <w:ind w:left="160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nsid w:val="44A2327E"/>
    <w:multiLevelType w:val="hybridMultilevel"/>
    <w:tmpl w:val="A45C04DE"/>
    <w:lvl w:ilvl="0" w:tplc="3594C9A6">
      <w:start w:val="1"/>
      <w:numFmt w:val="decimal"/>
      <w:lvlText w:val="%1."/>
      <w:lvlJc w:val="left"/>
      <w:pPr>
        <w:ind w:left="11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nsid w:val="452F57A0"/>
    <w:multiLevelType w:val="multilevel"/>
    <w:tmpl w:val="CEB0E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73F7CFC"/>
    <w:multiLevelType w:val="hybridMultilevel"/>
    <w:tmpl w:val="2C6EF908"/>
    <w:lvl w:ilvl="0" w:tplc="ACD014FA">
      <w:start w:val="1"/>
      <w:numFmt w:val="bullet"/>
      <w:lvlText w:val="-"/>
      <w:lvlJc w:val="left"/>
      <w:pPr>
        <w:ind w:left="1636" w:hanging="360"/>
      </w:pPr>
      <w:rPr>
        <w:rFonts w:ascii="Times New Roman" w:eastAsia="Times New Roman" w:hAnsi="Times New Roman" w:cs="Times New Roman" w:hint="default"/>
      </w:rPr>
    </w:lvl>
    <w:lvl w:ilvl="1" w:tplc="2C0A0003" w:tentative="1">
      <w:start w:val="1"/>
      <w:numFmt w:val="bullet"/>
      <w:lvlText w:val="o"/>
      <w:lvlJc w:val="left"/>
      <w:pPr>
        <w:ind w:left="2356" w:hanging="360"/>
      </w:pPr>
      <w:rPr>
        <w:rFonts w:ascii="Courier New" w:hAnsi="Courier New" w:cs="Courier New" w:hint="default"/>
      </w:rPr>
    </w:lvl>
    <w:lvl w:ilvl="2" w:tplc="2C0A0005" w:tentative="1">
      <w:start w:val="1"/>
      <w:numFmt w:val="bullet"/>
      <w:lvlText w:val=""/>
      <w:lvlJc w:val="left"/>
      <w:pPr>
        <w:ind w:left="3076" w:hanging="360"/>
      </w:pPr>
      <w:rPr>
        <w:rFonts w:ascii="Wingdings" w:hAnsi="Wingdings" w:hint="default"/>
      </w:rPr>
    </w:lvl>
    <w:lvl w:ilvl="3" w:tplc="2C0A0001" w:tentative="1">
      <w:start w:val="1"/>
      <w:numFmt w:val="bullet"/>
      <w:lvlText w:val=""/>
      <w:lvlJc w:val="left"/>
      <w:pPr>
        <w:ind w:left="3796" w:hanging="360"/>
      </w:pPr>
      <w:rPr>
        <w:rFonts w:ascii="Symbol" w:hAnsi="Symbol" w:hint="default"/>
      </w:rPr>
    </w:lvl>
    <w:lvl w:ilvl="4" w:tplc="2C0A0003" w:tentative="1">
      <w:start w:val="1"/>
      <w:numFmt w:val="bullet"/>
      <w:lvlText w:val="o"/>
      <w:lvlJc w:val="left"/>
      <w:pPr>
        <w:ind w:left="4516" w:hanging="360"/>
      </w:pPr>
      <w:rPr>
        <w:rFonts w:ascii="Courier New" w:hAnsi="Courier New" w:cs="Courier New" w:hint="default"/>
      </w:rPr>
    </w:lvl>
    <w:lvl w:ilvl="5" w:tplc="2C0A0005" w:tentative="1">
      <w:start w:val="1"/>
      <w:numFmt w:val="bullet"/>
      <w:lvlText w:val=""/>
      <w:lvlJc w:val="left"/>
      <w:pPr>
        <w:ind w:left="5236" w:hanging="360"/>
      </w:pPr>
      <w:rPr>
        <w:rFonts w:ascii="Wingdings" w:hAnsi="Wingdings" w:hint="default"/>
      </w:rPr>
    </w:lvl>
    <w:lvl w:ilvl="6" w:tplc="2C0A0001" w:tentative="1">
      <w:start w:val="1"/>
      <w:numFmt w:val="bullet"/>
      <w:lvlText w:val=""/>
      <w:lvlJc w:val="left"/>
      <w:pPr>
        <w:ind w:left="5956" w:hanging="360"/>
      </w:pPr>
      <w:rPr>
        <w:rFonts w:ascii="Symbol" w:hAnsi="Symbol" w:hint="default"/>
      </w:rPr>
    </w:lvl>
    <w:lvl w:ilvl="7" w:tplc="2C0A0003" w:tentative="1">
      <w:start w:val="1"/>
      <w:numFmt w:val="bullet"/>
      <w:lvlText w:val="o"/>
      <w:lvlJc w:val="left"/>
      <w:pPr>
        <w:ind w:left="6676" w:hanging="360"/>
      </w:pPr>
      <w:rPr>
        <w:rFonts w:ascii="Courier New" w:hAnsi="Courier New" w:cs="Courier New" w:hint="default"/>
      </w:rPr>
    </w:lvl>
    <w:lvl w:ilvl="8" w:tplc="2C0A0005" w:tentative="1">
      <w:start w:val="1"/>
      <w:numFmt w:val="bullet"/>
      <w:lvlText w:val=""/>
      <w:lvlJc w:val="left"/>
      <w:pPr>
        <w:ind w:left="7396" w:hanging="360"/>
      </w:pPr>
      <w:rPr>
        <w:rFonts w:ascii="Wingdings" w:hAnsi="Wingdings" w:hint="default"/>
      </w:rPr>
    </w:lvl>
  </w:abstractNum>
  <w:abstractNum w:abstractNumId="45">
    <w:nsid w:val="47C34EA0"/>
    <w:multiLevelType w:val="hybridMultilevel"/>
    <w:tmpl w:val="7F067696"/>
    <w:lvl w:ilvl="0" w:tplc="7172BB4A">
      <w:start w:val="1"/>
      <w:numFmt w:val="upperRoman"/>
      <w:lvlText w:val="%1)"/>
      <w:lvlJc w:val="left"/>
      <w:pPr>
        <w:ind w:left="11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nsid w:val="4A404FFA"/>
    <w:multiLevelType w:val="hybridMultilevel"/>
    <w:tmpl w:val="BB5E8EF2"/>
    <w:lvl w:ilvl="0" w:tplc="EF701A5C">
      <w:start w:val="1"/>
      <w:numFmt w:val="lowerLetter"/>
      <w:lvlText w:val="%1)"/>
      <w:lvlJc w:val="left"/>
      <w:pPr>
        <w:ind w:left="9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nsid w:val="4AA90954"/>
    <w:multiLevelType w:val="hybridMultilevel"/>
    <w:tmpl w:val="49D2550E"/>
    <w:lvl w:ilvl="0" w:tplc="6DBA0176">
      <w:start w:val="1"/>
      <w:numFmt w:val="upperRoman"/>
      <w:lvlText w:val="%1-"/>
      <w:lvlJc w:val="left"/>
      <w:pPr>
        <w:ind w:left="11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8">
    <w:nsid w:val="4FC15A94"/>
    <w:multiLevelType w:val="hybridMultilevel"/>
    <w:tmpl w:val="2D0EB624"/>
    <w:lvl w:ilvl="0" w:tplc="5D3AD3D8">
      <w:start w:val="1"/>
      <w:numFmt w:val="lowerLetter"/>
      <w:lvlText w:val="%1)"/>
      <w:lvlJc w:val="left"/>
      <w:pPr>
        <w:ind w:left="9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nsid w:val="50DA6F15"/>
    <w:multiLevelType w:val="multilevel"/>
    <w:tmpl w:val="6F80F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38B358C"/>
    <w:multiLevelType w:val="hybridMultilevel"/>
    <w:tmpl w:val="08829F00"/>
    <w:lvl w:ilvl="0" w:tplc="33246DB6">
      <w:start w:val="6"/>
      <w:numFmt w:val="upperLetter"/>
      <w:lvlText w:val="%1."/>
      <w:lvlJc w:val="left"/>
      <w:pPr>
        <w:tabs>
          <w:tab w:val="num" w:pos="720"/>
        </w:tabs>
        <w:ind w:left="720" w:hanging="360"/>
      </w:pPr>
    </w:lvl>
    <w:lvl w:ilvl="1" w:tplc="57EC63BC" w:tentative="1">
      <w:start w:val="1"/>
      <w:numFmt w:val="decimal"/>
      <w:lvlText w:val="%2."/>
      <w:lvlJc w:val="left"/>
      <w:pPr>
        <w:tabs>
          <w:tab w:val="num" w:pos="1440"/>
        </w:tabs>
        <w:ind w:left="1440" w:hanging="360"/>
      </w:pPr>
    </w:lvl>
    <w:lvl w:ilvl="2" w:tplc="A6188A00" w:tentative="1">
      <w:start w:val="1"/>
      <w:numFmt w:val="decimal"/>
      <w:lvlText w:val="%3."/>
      <w:lvlJc w:val="left"/>
      <w:pPr>
        <w:tabs>
          <w:tab w:val="num" w:pos="2160"/>
        </w:tabs>
        <w:ind w:left="2160" w:hanging="360"/>
      </w:pPr>
    </w:lvl>
    <w:lvl w:ilvl="3" w:tplc="9FE2344C" w:tentative="1">
      <w:start w:val="1"/>
      <w:numFmt w:val="decimal"/>
      <w:lvlText w:val="%4."/>
      <w:lvlJc w:val="left"/>
      <w:pPr>
        <w:tabs>
          <w:tab w:val="num" w:pos="2880"/>
        </w:tabs>
        <w:ind w:left="2880" w:hanging="360"/>
      </w:pPr>
    </w:lvl>
    <w:lvl w:ilvl="4" w:tplc="B34E4944" w:tentative="1">
      <w:start w:val="1"/>
      <w:numFmt w:val="decimal"/>
      <w:lvlText w:val="%5."/>
      <w:lvlJc w:val="left"/>
      <w:pPr>
        <w:tabs>
          <w:tab w:val="num" w:pos="3600"/>
        </w:tabs>
        <w:ind w:left="3600" w:hanging="360"/>
      </w:pPr>
    </w:lvl>
    <w:lvl w:ilvl="5" w:tplc="19648012" w:tentative="1">
      <w:start w:val="1"/>
      <w:numFmt w:val="decimal"/>
      <w:lvlText w:val="%6."/>
      <w:lvlJc w:val="left"/>
      <w:pPr>
        <w:tabs>
          <w:tab w:val="num" w:pos="4320"/>
        </w:tabs>
        <w:ind w:left="4320" w:hanging="360"/>
      </w:pPr>
    </w:lvl>
    <w:lvl w:ilvl="6" w:tplc="CAE8B762" w:tentative="1">
      <w:start w:val="1"/>
      <w:numFmt w:val="decimal"/>
      <w:lvlText w:val="%7."/>
      <w:lvlJc w:val="left"/>
      <w:pPr>
        <w:tabs>
          <w:tab w:val="num" w:pos="5040"/>
        </w:tabs>
        <w:ind w:left="5040" w:hanging="360"/>
      </w:pPr>
    </w:lvl>
    <w:lvl w:ilvl="7" w:tplc="A3928500" w:tentative="1">
      <w:start w:val="1"/>
      <w:numFmt w:val="decimal"/>
      <w:lvlText w:val="%8."/>
      <w:lvlJc w:val="left"/>
      <w:pPr>
        <w:tabs>
          <w:tab w:val="num" w:pos="5760"/>
        </w:tabs>
        <w:ind w:left="5760" w:hanging="360"/>
      </w:pPr>
    </w:lvl>
    <w:lvl w:ilvl="8" w:tplc="E3E8D7DE" w:tentative="1">
      <w:start w:val="1"/>
      <w:numFmt w:val="decimal"/>
      <w:lvlText w:val="%9."/>
      <w:lvlJc w:val="left"/>
      <w:pPr>
        <w:tabs>
          <w:tab w:val="num" w:pos="6480"/>
        </w:tabs>
        <w:ind w:left="6480" w:hanging="360"/>
      </w:pPr>
    </w:lvl>
  </w:abstractNum>
  <w:abstractNum w:abstractNumId="51">
    <w:nsid w:val="566D66AF"/>
    <w:multiLevelType w:val="multilevel"/>
    <w:tmpl w:val="0BCC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8283E3D"/>
    <w:multiLevelType w:val="hybridMultilevel"/>
    <w:tmpl w:val="DE2E39AE"/>
    <w:lvl w:ilvl="0" w:tplc="675242D2">
      <w:start w:val="1"/>
      <w:numFmt w:val="lowerLetter"/>
      <w:lvlText w:val="%1)"/>
      <w:lvlJc w:val="left"/>
      <w:pPr>
        <w:ind w:left="1636" w:hanging="360"/>
      </w:pPr>
      <w:rPr>
        <w:rFonts w:hint="default"/>
      </w:rPr>
    </w:lvl>
    <w:lvl w:ilvl="1" w:tplc="2C0A0019" w:tentative="1">
      <w:start w:val="1"/>
      <w:numFmt w:val="lowerLetter"/>
      <w:lvlText w:val="%2."/>
      <w:lvlJc w:val="left"/>
      <w:pPr>
        <w:ind w:left="2356" w:hanging="360"/>
      </w:pPr>
    </w:lvl>
    <w:lvl w:ilvl="2" w:tplc="2C0A001B" w:tentative="1">
      <w:start w:val="1"/>
      <w:numFmt w:val="lowerRoman"/>
      <w:lvlText w:val="%3."/>
      <w:lvlJc w:val="right"/>
      <w:pPr>
        <w:ind w:left="3076" w:hanging="180"/>
      </w:pPr>
    </w:lvl>
    <w:lvl w:ilvl="3" w:tplc="2C0A000F" w:tentative="1">
      <w:start w:val="1"/>
      <w:numFmt w:val="decimal"/>
      <w:lvlText w:val="%4."/>
      <w:lvlJc w:val="left"/>
      <w:pPr>
        <w:ind w:left="3796" w:hanging="360"/>
      </w:pPr>
    </w:lvl>
    <w:lvl w:ilvl="4" w:tplc="2C0A0019" w:tentative="1">
      <w:start w:val="1"/>
      <w:numFmt w:val="lowerLetter"/>
      <w:lvlText w:val="%5."/>
      <w:lvlJc w:val="left"/>
      <w:pPr>
        <w:ind w:left="4516" w:hanging="360"/>
      </w:pPr>
    </w:lvl>
    <w:lvl w:ilvl="5" w:tplc="2C0A001B" w:tentative="1">
      <w:start w:val="1"/>
      <w:numFmt w:val="lowerRoman"/>
      <w:lvlText w:val="%6."/>
      <w:lvlJc w:val="right"/>
      <w:pPr>
        <w:ind w:left="5236" w:hanging="180"/>
      </w:pPr>
    </w:lvl>
    <w:lvl w:ilvl="6" w:tplc="2C0A000F" w:tentative="1">
      <w:start w:val="1"/>
      <w:numFmt w:val="decimal"/>
      <w:lvlText w:val="%7."/>
      <w:lvlJc w:val="left"/>
      <w:pPr>
        <w:ind w:left="5956" w:hanging="360"/>
      </w:pPr>
    </w:lvl>
    <w:lvl w:ilvl="7" w:tplc="2C0A0019" w:tentative="1">
      <w:start w:val="1"/>
      <w:numFmt w:val="lowerLetter"/>
      <w:lvlText w:val="%8."/>
      <w:lvlJc w:val="left"/>
      <w:pPr>
        <w:ind w:left="6676" w:hanging="360"/>
      </w:pPr>
    </w:lvl>
    <w:lvl w:ilvl="8" w:tplc="2C0A001B" w:tentative="1">
      <w:start w:val="1"/>
      <w:numFmt w:val="lowerRoman"/>
      <w:lvlText w:val="%9."/>
      <w:lvlJc w:val="right"/>
      <w:pPr>
        <w:ind w:left="7396" w:hanging="180"/>
      </w:pPr>
    </w:lvl>
  </w:abstractNum>
  <w:abstractNum w:abstractNumId="53">
    <w:nsid w:val="596A7027"/>
    <w:multiLevelType w:val="hybridMultilevel"/>
    <w:tmpl w:val="91CE10B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4">
    <w:nsid w:val="5B9A76DB"/>
    <w:multiLevelType w:val="multilevel"/>
    <w:tmpl w:val="E966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D9F569A"/>
    <w:multiLevelType w:val="multilevel"/>
    <w:tmpl w:val="214E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EDD1A8D"/>
    <w:multiLevelType w:val="hybridMultilevel"/>
    <w:tmpl w:val="ABA8C2F8"/>
    <w:lvl w:ilvl="0" w:tplc="EA4885E8">
      <w:start w:val="1"/>
      <w:numFmt w:val="lowerLetter"/>
      <w:lvlText w:val="%1)"/>
      <w:lvlJc w:val="left"/>
      <w:pPr>
        <w:ind w:left="9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7">
    <w:nsid w:val="61B77638"/>
    <w:multiLevelType w:val="hybridMultilevel"/>
    <w:tmpl w:val="A3A09B1A"/>
    <w:lvl w:ilvl="0" w:tplc="CC2681B0">
      <w:start w:val="1"/>
      <w:numFmt w:val="upperLetter"/>
      <w:lvlText w:val="%1)"/>
      <w:lvlJc w:val="left"/>
      <w:pPr>
        <w:ind w:left="1854" w:hanging="360"/>
      </w:pPr>
      <w:rPr>
        <w:rFonts w:cs="Times New Roman" w:hint="default"/>
        <w:u w:val="none"/>
      </w:rPr>
    </w:lvl>
    <w:lvl w:ilvl="1" w:tplc="1848F88A">
      <w:numFmt w:val="bullet"/>
      <w:lvlText w:val="-"/>
      <w:lvlJc w:val="left"/>
      <w:pPr>
        <w:ind w:left="2574" w:hanging="360"/>
      </w:pPr>
      <w:rPr>
        <w:rFonts w:ascii="Times New Roman" w:eastAsia="Times New Roman" w:hAnsi="Times New Roman" w:cs="Times New Roman" w:hint="default"/>
      </w:rPr>
    </w:lvl>
    <w:lvl w:ilvl="2" w:tplc="DC006B1C">
      <w:start w:val="17"/>
      <w:numFmt w:val="upperLetter"/>
      <w:lvlText w:val="%3."/>
      <w:lvlJc w:val="left"/>
      <w:pPr>
        <w:ind w:left="3474" w:hanging="360"/>
      </w:pPr>
      <w:rPr>
        <w:rFonts w:hint="default"/>
      </w:rPr>
    </w:lvl>
    <w:lvl w:ilvl="3" w:tplc="2C0A000F" w:tentative="1">
      <w:start w:val="1"/>
      <w:numFmt w:val="decimal"/>
      <w:lvlText w:val="%4."/>
      <w:lvlJc w:val="left"/>
      <w:pPr>
        <w:ind w:left="4014" w:hanging="360"/>
      </w:pPr>
    </w:lvl>
    <w:lvl w:ilvl="4" w:tplc="2C0A0019" w:tentative="1">
      <w:start w:val="1"/>
      <w:numFmt w:val="lowerLetter"/>
      <w:lvlText w:val="%5."/>
      <w:lvlJc w:val="left"/>
      <w:pPr>
        <w:ind w:left="4734" w:hanging="360"/>
      </w:pPr>
    </w:lvl>
    <w:lvl w:ilvl="5" w:tplc="2C0A001B" w:tentative="1">
      <w:start w:val="1"/>
      <w:numFmt w:val="lowerRoman"/>
      <w:lvlText w:val="%6."/>
      <w:lvlJc w:val="right"/>
      <w:pPr>
        <w:ind w:left="5454" w:hanging="180"/>
      </w:pPr>
    </w:lvl>
    <w:lvl w:ilvl="6" w:tplc="2C0A000F" w:tentative="1">
      <w:start w:val="1"/>
      <w:numFmt w:val="decimal"/>
      <w:lvlText w:val="%7."/>
      <w:lvlJc w:val="left"/>
      <w:pPr>
        <w:ind w:left="6174" w:hanging="360"/>
      </w:pPr>
    </w:lvl>
    <w:lvl w:ilvl="7" w:tplc="2C0A0019" w:tentative="1">
      <w:start w:val="1"/>
      <w:numFmt w:val="lowerLetter"/>
      <w:lvlText w:val="%8."/>
      <w:lvlJc w:val="left"/>
      <w:pPr>
        <w:ind w:left="6894" w:hanging="360"/>
      </w:pPr>
    </w:lvl>
    <w:lvl w:ilvl="8" w:tplc="2C0A001B" w:tentative="1">
      <w:start w:val="1"/>
      <w:numFmt w:val="lowerRoman"/>
      <w:lvlText w:val="%9."/>
      <w:lvlJc w:val="right"/>
      <w:pPr>
        <w:ind w:left="7614" w:hanging="180"/>
      </w:pPr>
    </w:lvl>
  </w:abstractNum>
  <w:abstractNum w:abstractNumId="58">
    <w:nsid w:val="66771D2F"/>
    <w:multiLevelType w:val="multilevel"/>
    <w:tmpl w:val="924869E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69D6A56"/>
    <w:multiLevelType w:val="hybridMultilevel"/>
    <w:tmpl w:val="7A26642C"/>
    <w:lvl w:ilvl="0" w:tplc="BA3ACB22">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0">
    <w:nsid w:val="6A84233C"/>
    <w:multiLevelType w:val="hybridMultilevel"/>
    <w:tmpl w:val="F39E9EF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1">
    <w:nsid w:val="6AA1024C"/>
    <w:multiLevelType w:val="hybridMultilevel"/>
    <w:tmpl w:val="9000B272"/>
    <w:lvl w:ilvl="0" w:tplc="BA3ACB22">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2">
    <w:nsid w:val="6AB7365F"/>
    <w:multiLevelType w:val="hybridMultilevel"/>
    <w:tmpl w:val="4C40B45A"/>
    <w:lvl w:ilvl="0" w:tplc="BA3ACB22">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3">
    <w:nsid w:val="6AE066BB"/>
    <w:multiLevelType w:val="hybridMultilevel"/>
    <w:tmpl w:val="CAE2C614"/>
    <w:lvl w:ilvl="0" w:tplc="05F031AA">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4">
    <w:nsid w:val="6C303B3E"/>
    <w:multiLevelType w:val="hybridMultilevel"/>
    <w:tmpl w:val="DA2095E2"/>
    <w:lvl w:ilvl="0" w:tplc="509CC9DE">
      <w:start w:val="1"/>
      <w:numFmt w:val="lowerLetter"/>
      <w:lvlText w:val="%1)"/>
      <w:lvlJc w:val="left"/>
      <w:pPr>
        <w:ind w:left="160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5">
    <w:nsid w:val="6ED232FD"/>
    <w:multiLevelType w:val="multilevel"/>
    <w:tmpl w:val="BB1CA4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F9B60C0"/>
    <w:multiLevelType w:val="hybridMultilevel"/>
    <w:tmpl w:val="EEE2FB8E"/>
    <w:lvl w:ilvl="0" w:tplc="59104066">
      <w:start w:val="1"/>
      <w:numFmt w:val="lowerLetter"/>
      <w:lvlText w:val="%1)"/>
      <w:lvlJc w:val="left"/>
      <w:pPr>
        <w:ind w:left="1494" w:hanging="360"/>
      </w:pPr>
      <w:rPr>
        <w:rFonts w:hint="default"/>
      </w:rPr>
    </w:lvl>
    <w:lvl w:ilvl="1" w:tplc="2C0A0019" w:tentative="1">
      <w:start w:val="1"/>
      <w:numFmt w:val="lowerLetter"/>
      <w:lvlText w:val="%2."/>
      <w:lvlJc w:val="left"/>
      <w:pPr>
        <w:ind w:left="2214" w:hanging="360"/>
      </w:pPr>
    </w:lvl>
    <w:lvl w:ilvl="2" w:tplc="2C0A001B" w:tentative="1">
      <w:start w:val="1"/>
      <w:numFmt w:val="lowerRoman"/>
      <w:lvlText w:val="%3."/>
      <w:lvlJc w:val="right"/>
      <w:pPr>
        <w:ind w:left="2934" w:hanging="180"/>
      </w:pPr>
    </w:lvl>
    <w:lvl w:ilvl="3" w:tplc="2C0A000F" w:tentative="1">
      <w:start w:val="1"/>
      <w:numFmt w:val="decimal"/>
      <w:lvlText w:val="%4."/>
      <w:lvlJc w:val="left"/>
      <w:pPr>
        <w:ind w:left="3654" w:hanging="360"/>
      </w:pPr>
    </w:lvl>
    <w:lvl w:ilvl="4" w:tplc="2C0A0019" w:tentative="1">
      <w:start w:val="1"/>
      <w:numFmt w:val="lowerLetter"/>
      <w:lvlText w:val="%5."/>
      <w:lvlJc w:val="left"/>
      <w:pPr>
        <w:ind w:left="4374" w:hanging="360"/>
      </w:pPr>
    </w:lvl>
    <w:lvl w:ilvl="5" w:tplc="2C0A001B" w:tentative="1">
      <w:start w:val="1"/>
      <w:numFmt w:val="lowerRoman"/>
      <w:lvlText w:val="%6."/>
      <w:lvlJc w:val="right"/>
      <w:pPr>
        <w:ind w:left="5094" w:hanging="180"/>
      </w:pPr>
    </w:lvl>
    <w:lvl w:ilvl="6" w:tplc="2C0A000F" w:tentative="1">
      <w:start w:val="1"/>
      <w:numFmt w:val="decimal"/>
      <w:lvlText w:val="%7."/>
      <w:lvlJc w:val="left"/>
      <w:pPr>
        <w:ind w:left="5814" w:hanging="360"/>
      </w:pPr>
    </w:lvl>
    <w:lvl w:ilvl="7" w:tplc="2C0A0019" w:tentative="1">
      <w:start w:val="1"/>
      <w:numFmt w:val="lowerLetter"/>
      <w:lvlText w:val="%8."/>
      <w:lvlJc w:val="left"/>
      <w:pPr>
        <w:ind w:left="6534" w:hanging="360"/>
      </w:pPr>
    </w:lvl>
    <w:lvl w:ilvl="8" w:tplc="2C0A001B" w:tentative="1">
      <w:start w:val="1"/>
      <w:numFmt w:val="lowerRoman"/>
      <w:lvlText w:val="%9."/>
      <w:lvlJc w:val="right"/>
      <w:pPr>
        <w:ind w:left="7254" w:hanging="180"/>
      </w:pPr>
    </w:lvl>
  </w:abstractNum>
  <w:abstractNum w:abstractNumId="67">
    <w:nsid w:val="712A26CB"/>
    <w:multiLevelType w:val="hybridMultilevel"/>
    <w:tmpl w:val="F640B32A"/>
    <w:lvl w:ilvl="0" w:tplc="DC183990">
      <w:start w:val="11"/>
      <w:numFmt w:val="upperLetter"/>
      <w:lvlText w:val="%1."/>
      <w:lvlJc w:val="left"/>
      <w:pPr>
        <w:tabs>
          <w:tab w:val="num" w:pos="720"/>
        </w:tabs>
        <w:ind w:left="720" w:hanging="360"/>
      </w:pPr>
    </w:lvl>
    <w:lvl w:ilvl="1" w:tplc="CF7EA068" w:tentative="1">
      <w:start w:val="1"/>
      <w:numFmt w:val="decimal"/>
      <w:lvlText w:val="%2."/>
      <w:lvlJc w:val="left"/>
      <w:pPr>
        <w:tabs>
          <w:tab w:val="num" w:pos="1440"/>
        </w:tabs>
        <w:ind w:left="1440" w:hanging="360"/>
      </w:pPr>
    </w:lvl>
    <w:lvl w:ilvl="2" w:tplc="4AC27024" w:tentative="1">
      <w:start w:val="1"/>
      <w:numFmt w:val="decimal"/>
      <w:lvlText w:val="%3."/>
      <w:lvlJc w:val="left"/>
      <w:pPr>
        <w:tabs>
          <w:tab w:val="num" w:pos="2160"/>
        </w:tabs>
        <w:ind w:left="2160" w:hanging="360"/>
      </w:pPr>
    </w:lvl>
    <w:lvl w:ilvl="3" w:tplc="AFBC65AA" w:tentative="1">
      <w:start w:val="1"/>
      <w:numFmt w:val="decimal"/>
      <w:lvlText w:val="%4."/>
      <w:lvlJc w:val="left"/>
      <w:pPr>
        <w:tabs>
          <w:tab w:val="num" w:pos="2880"/>
        </w:tabs>
        <w:ind w:left="2880" w:hanging="360"/>
      </w:pPr>
    </w:lvl>
    <w:lvl w:ilvl="4" w:tplc="C4B6F83E" w:tentative="1">
      <w:start w:val="1"/>
      <w:numFmt w:val="decimal"/>
      <w:lvlText w:val="%5."/>
      <w:lvlJc w:val="left"/>
      <w:pPr>
        <w:tabs>
          <w:tab w:val="num" w:pos="3600"/>
        </w:tabs>
        <w:ind w:left="3600" w:hanging="360"/>
      </w:pPr>
    </w:lvl>
    <w:lvl w:ilvl="5" w:tplc="FC142514" w:tentative="1">
      <w:start w:val="1"/>
      <w:numFmt w:val="decimal"/>
      <w:lvlText w:val="%6."/>
      <w:lvlJc w:val="left"/>
      <w:pPr>
        <w:tabs>
          <w:tab w:val="num" w:pos="4320"/>
        </w:tabs>
        <w:ind w:left="4320" w:hanging="360"/>
      </w:pPr>
    </w:lvl>
    <w:lvl w:ilvl="6" w:tplc="C8DC45F2" w:tentative="1">
      <w:start w:val="1"/>
      <w:numFmt w:val="decimal"/>
      <w:lvlText w:val="%7."/>
      <w:lvlJc w:val="left"/>
      <w:pPr>
        <w:tabs>
          <w:tab w:val="num" w:pos="5040"/>
        </w:tabs>
        <w:ind w:left="5040" w:hanging="360"/>
      </w:pPr>
    </w:lvl>
    <w:lvl w:ilvl="7" w:tplc="CA5CBDE2" w:tentative="1">
      <w:start w:val="1"/>
      <w:numFmt w:val="decimal"/>
      <w:lvlText w:val="%8."/>
      <w:lvlJc w:val="left"/>
      <w:pPr>
        <w:tabs>
          <w:tab w:val="num" w:pos="5760"/>
        </w:tabs>
        <w:ind w:left="5760" w:hanging="360"/>
      </w:pPr>
    </w:lvl>
    <w:lvl w:ilvl="8" w:tplc="036817F8" w:tentative="1">
      <w:start w:val="1"/>
      <w:numFmt w:val="decimal"/>
      <w:lvlText w:val="%9."/>
      <w:lvlJc w:val="left"/>
      <w:pPr>
        <w:tabs>
          <w:tab w:val="num" w:pos="6480"/>
        </w:tabs>
        <w:ind w:left="6480" w:hanging="360"/>
      </w:pPr>
    </w:lvl>
  </w:abstractNum>
  <w:abstractNum w:abstractNumId="68">
    <w:nsid w:val="72711E6E"/>
    <w:multiLevelType w:val="hybridMultilevel"/>
    <w:tmpl w:val="53DA4828"/>
    <w:lvl w:ilvl="0" w:tplc="90F69EEA">
      <w:start w:val="4"/>
      <w:numFmt w:val="upperLetter"/>
      <w:lvlText w:val="%1."/>
      <w:lvlJc w:val="left"/>
      <w:pPr>
        <w:tabs>
          <w:tab w:val="num" w:pos="720"/>
        </w:tabs>
        <w:ind w:left="720" w:hanging="360"/>
      </w:pPr>
    </w:lvl>
    <w:lvl w:ilvl="1" w:tplc="1186A828" w:tentative="1">
      <w:start w:val="1"/>
      <w:numFmt w:val="decimal"/>
      <w:lvlText w:val="%2."/>
      <w:lvlJc w:val="left"/>
      <w:pPr>
        <w:tabs>
          <w:tab w:val="num" w:pos="1440"/>
        </w:tabs>
        <w:ind w:left="1440" w:hanging="360"/>
      </w:pPr>
    </w:lvl>
    <w:lvl w:ilvl="2" w:tplc="7A86E826" w:tentative="1">
      <w:start w:val="1"/>
      <w:numFmt w:val="decimal"/>
      <w:lvlText w:val="%3."/>
      <w:lvlJc w:val="left"/>
      <w:pPr>
        <w:tabs>
          <w:tab w:val="num" w:pos="2160"/>
        </w:tabs>
        <w:ind w:left="2160" w:hanging="360"/>
      </w:pPr>
    </w:lvl>
    <w:lvl w:ilvl="3" w:tplc="BC7A48E8" w:tentative="1">
      <w:start w:val="1"/>
      <w:numFmt w:val="decimal"/>
      <w:lvlText w:val="%4."/>
      <w:lvlJc w:val="left"/>
      <w:pPr>
        <w:tabs>
          <w:tab w:val="num" w:pos="2880"/>
        </w:tabs>
        <w:ind w:left="2880" w:hanging="360"/>
      </w:pPr>
    </w:lvl>
    <w:lvl w:ilvl="4" w:tplc="6A0A6894" w:tentative="1">
      <w:start w:val="1"/>
      <w:numFmt w:val="decimal"/>
      <w:lvlText w:val="%5."/>
      <w:lvlJc w:val="left"/>
      <w:pPr>
        <w:tabs>
          <w:tab w:val="num" w:pos="3600"/>
        </w:tabs>
        <w:ind w:left="3600" w:hanging="360"/>
      </w:pPr>
    </w:lvl>
    <w:lvl w:ilvl="5" w:tplc="6A022E6C" w:tentative="1">
      <w:start w:val="1"/>
      <w:numFmt w:val="decimal"/>
      <w:lvlText w:val="%6."/>
      <w:lvlJc w:val="left"/>
      <w:pPr>
        <w:tabs>
          <w:tab w:val="num" w:pos="4320"/>
        </w:tabs>
        <w:ind w:left="4320" w:hanging="360"/>
      </w:pPr>
    </w:lvl>
    <w:lvl w:ilvl="6" w:tplc="66EE2548" w:tentative="1">
      <w:start w:val="1"/>
      <w:numFmt w:val="decimal"/>
      <w:lvlText w:val="%7."/>
      <w:lvlJc w:val="left"/>
      <w:pPr>
        <w:tabs>
          <w:tab w:val="num" w:pos="5040"/>
        </w:tabs>
        <w:ind w:left="5040" w:hanging="360"/>
      </w:pPr>
    </w:lvl>
    <w:lvl w:ilvl="7" w:tplc="86724762" w:tentative="1">
      <w:start w:val="1"/>
      <w:numFmt w:val="decimal"/>
      <w:lvlText w:val="%8."/>
      <w:lvlJc w:val="left"/>
      <w:pPr>
        <w:tabs>
          <w:tab w:val="num" w:pos="5760"/>
        </w:tabs>
        <w:ind w:left="5760" w:hanging="360"/>
      </w:pPr>
    </w:lvl>
    <w:lvl w:ilvl="8" w:tplc="CA8ABC16" w:tentative="1">
      <w:start w:val="1"/>
      <w:numFmt w:val="decimal"/>
      <w:lvlText w:val="%9."/>
      <w:lvlJc w:val="left"/>
      <w:pPr>
        <w:tabs>
          <w:tab w:val="num" w:pos="6480"/>
        </w:tabs>
        <w:ind w:left="6480" w:hanging="360"/>
      </w:pPr>
    </w:lvl>
  </w:abstractNum>
  <w:abstractNum w:abstractNumId="69">
    <w:nsid w:val="73775BD9"/>
    <w:multiLevelType w:val="hybridMultilevel"/>
    <w:tmpl w:val="BB8EC998"/>
    <w:lvl w:ilvl="0" w:tplc="2C0A000F">
      <w:start w:val="1"/>
      <w:numFmt w:val="decimal"/>
      <w:lvlText w:val="%1."/>
      <w:lvlJc w:val="left"/>
      <w:pPr>
        <w:ind w:left="1160" w:hanging="360"/>
      </w:pPr>
    </w:lvl>
    <w:lvl w:ilvl="1" w:tplc="2C0A0019" w:tentative="1">
      <w:start w:val="1"/>
      <w:numFmt w:val="lowerLetter"/>
      <w:lvlText w:val="%2."/>
      <w:lvlJc w:val="left"/>
      <w:pPr>
        <w:ind w:left="1880" w:hanging="360"/>
      </w:pPr>
    </w:lvl>
    <w:lvl w:ilvl="2" w:tplc="2C0A001B" w:tentative="1">
      <w:start w:val="1"/>
      <w:numFmt w:val="lowerRoman"/>
      <w:lvlText w:val="%3."/>
      <w:lvlJc w:val="right"/>
      <w:pPr>
        <w:ind w:left="2600" w:hanging="180"/>
      </w:pPr>
    </w:lvl>
    <w:lvl w:ilvl="3" w:tplc="2C0A000F" w:tentative="1">
      <w:start w:val="1"/>
      <w:numFmt w:val="decimal"/>
      <w:lvlText w:val="%4."/>
      <w:lvlJc w:val="left"/>
      <w:pPr>
        <w:ind w:left="3320" w:hanging="360"/>
      </w:pPr>
    </w:lvl>
    <w:lvl w:ilvl="4" w:tplc="2C0A0019" w:tentative="1">
      <w:start w:val="1"/>
      <w:numFmt w:val="lowerLetter"/>
      <w:lvlText w:val="%5."/>
      <w:lvlJc w:val="left"/>
      <w:pPr>
        <w:ind w:left="4040" w:hanging="360"/>
      </w:pPr>
    </w:lvl>
    <w:lvl w:ilvl="5" w:tplc="2C0A001B" w:tentative="1">
      <w:start w:val="1"/>
      <w:numFmt w:val="lowerRoman"/>
      <w:lvlText w:val="%6."/>
      <w:lvlJc w:val="right"/>
      <w:pPr>
        <w:ind w:left="4760" w:hanging="180"/>
      </w:pPr>
    </w:lvl>
    <w:lvl w:ilvl="6" w:tplc="2C0A000F" w:tentative="1">
      <w:start w:val="1"/>
      <w:numFmt w:val="decimal"/>
      <w:lvlText w:val="%7."/>
      <w:lvlJc w:val="left"/>
      <w:pPr>
        <w:ind w:left="5480" w:hanging="360"/>
      </w:pPr>
    </w:lvl>
    <w:lvl w:ilvl="7" w:tplc="2C0A0019" w:tentative="1">
      <w:start w:val="1"/>
      <w:numFmt w:val="lowerLetter"/>
      <w:lvlText w:val="%8."/>
      <w:lvlJc w:val="left"/>
      <w:pPr>
        <w:ind w:left="6200" w:hanging="360"/>
      </w:pPr>
    </w:lvl>
    <w:lvl w:ilvl="8" w:tplc="2C0A001B" w:tentative="1">
      <w:start w:val="1"/>
      <w:numFmt w:val="lowerRoman"/>
      <w:lvlText w:val="%9."/>
      <w:lvlJc w:val="right"/>
      <w:pPr>
        <w:ind w:left="6920" w:hanging="180"/>
      </w:pPr>
    </w:lvl>
  </w:abstractNum>
  <w:abstractNum w:abstractNumId="70">
    <w:nsid w:val="73EF55F5"/>
    <w:multiLevelType w:val="hybridMultilevel"/>
    <w:tmpl w:val="BDC0EFD8"/>
    <w:lvl w:ilvl="0" w:tplc="BA3ACB22">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1">
    <w:nsid w:val="758F33C1"/>
    <w:multiLevelType w:val="hybridMultilevel"/>
    <w:tmpl w:val="48A67E5E"/>
    <w:lvl w:ilvl="0" w:tplc="2C0A0017">
      <w:start w:val="1"/>
      <w:numFmt w:val="lowerLetter"/>
      <w:lvlText w:val="%1)"/>
      <w:lvlJc w:val="left"/>
      <w:pPr>
        <w:ind w:left="1600" w:hanging="360"/>
      </w:pPr>
    </w:lvl>
    <w:lvl w:ilvl="1" w:tplc="2C0A0019" w:tentative="1">
      <w:start w:val="1"/>
      <w:numFmt w:val="lowerLetter"/>
      <w:lvlText w:val="%2."/>
      <w:lvlJc w:val="left"/>
      <w:pPr>
        <w:ind w:left="2320" w:hanging="360"/>
      </w:pPr>
    </w:lvl>
    <w:lvl w:ilvl="2" w:tplc="2C0A001B" w:tentative="1">
      <w:start w:val="1"/>
      <w:numFmt w:val="lowerRoman"/>
      <w:lvlText w:val="%3."/>
      <w:lvlJc w:val="right"/>
      <w:pPr>
        <w:ind w:left="3040" w:hanging="180"/>
      </w:pPr>
    </w:lvl>
    <w:lvl w:ilvl="3" w:tplc="2C0A000F" w:tentative="1">
      <w:start w:val="1"/>
      <w:numFmt w:val="decimal"/>
      <w:lvlText w:val="%4."/>
      <w:lvlJc w:val="left"/>
      <w:pPr>
        <w:ind w:left="3760" w:hanging="360"/>
      </w:pPr>
    </w:lvl>
    <w:lvl w:ilvl="4" w:tplc="2C0A0019" w:tentative="1">
      <w:start w:val="1"/>
      <w:numFmt w:val="lowerLetter"/>
      <w:lvlText w:val="%5."/>
      <w:lvlJc w:val="left"/>
      <w:pPr>
        <w:ind w:left="4480" w:hanging="360"/>
      </w:pPr>
    </w:lvl>
    <w:lvl w:ilvl="5" w:tplc="2C0A001B" w:tentative="1">
      <w:start w:val="1"/>
      <w:numFmt w:val="lowerRoman"/>
      <w:lvlText w:val="%6."/>
      <w:lvlJc w:val="right"/>
      <w:pPr>
        <w:ind w:left="5200" w:hanging="180"/>
      </w:pPr>
    </w:lvl>
    <w:lvl w:ilvl="6" w:tplc="2C0A000F" w:tentative="1">
      <w:start w:val="1"/>
      <w:numFmt w:val="decimal"/>
      <w:lvlText w:val="%7."/>
      <w:lvlJc w:val="left"/>
      <w:pPr>
        <w:ind w:left="5920" w:hanging="360"/>
      </w:pPr>
    </w:lvl>
    <w:lvl w:ilvl="7" w:tplc="2C0A0019" w:tentative="1">
      <w:start w:val="1"/>
      <w:numFmt w:val="lowerLetter"/>
      <w:lvlText w:val="%8."/>
      <w:lvlJc w:val="left"/>
      <w:pPr>
        <w:ind w:left="6640" w:hanging="360"/>
      </w:pPr>
    </w:lvl>
    <w:lvl w:ilvl="8" w:tplc="2C0A001B" w:tentative="1">
      <w:start w:val="1"/>
      <w:numFmt w:val="lowerRoman"/>
      <w:lvlText w:val="%9."/>
      <w:lvlJc w:val="right"/>
      <w:pPr>
        <w:ind w:left="7360" w:hanging="180"/>
      </w:pPr>
    </w:lvl>
  </w:abstractNum>
  <w:abstractNum w:abstractNumId="72">
    <w:nsid w:val="78E94F8B"/>
    <w:multiLevelType w:val="hybridMultilevel"/>
    <w:tmpl w:val="807A4952"/>
    <w:lvl w:ilvl="0" w:tplc="E2FEB186">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3">
    <w:nsid w:val="7A3E77F3"/>
    <w:multiLevelType w:val="hybridMultilevel"/>
    <w:tmpl w:val="F09888C6"/>
    <w:lvl w:ilvl="0" w:tplc="BA3ACB22">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BA3ACB22">
      <w:start w:val="1"/>
      <w:numFmt w:val="bullet"/>
      <w:lvlText w:val="-"/>
      <w:lvlJc w:val="left"/>
      <w:pPr>
        <w:ind w:left="2160" w:hanging="360"/>
      </w:pPr>
      <w:rPr>
        <w:rFonts w:ascii="Times New Roman" w:eastAsia="Times New Roman" w:hAnsi="Times New Roman" w:cs="Times New Roman"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4">
    <w:nsid w:val="7B391F1C"/>
    <w:multiLevelType w:val="hybridMultilevel"/>
    <w:tmpl w:val="84529E2C"/>
    <w:lvl w:ilvl="0" w:tplc="2C0A0017">
      <w:start w:val="1"/>
      <w:numFmt w:val="lowerLetter"/>
      <w:lvlText w:val="%1)"/>
      <w:lvlJc w:val="left"/>
      <w:pPr>
        <w:ind w:left="940" w:hanging="360"/>
      </w:pPr>
    </w:lvl>
    <w:lvl w:ilvl="1" w:tplc="2C0A0019" w:tentative="1">
      <w:start w:val="1"/>
      <w:numFmt w:val="lowerLetter"/>
      <w:lvlText w:val="%2."/>
      <w:lvlJc w:val="left"/>
      <w:pPr>
        <w:ind w:left="1660" w:hanging="360"/>
      </w:pPr>
    </w:lvl>
    <w:lvl w:ilvl="2" w:tplc="2C0A001B" w:tentative="1">
      <w:start w:val="1"/>
      <w:numFmt w:val="lowerRoman"/>
      <w:lvlText w:val="%3."/>
      <w:lvlJc w:val="right"/>
      <w:pPr>
        <w:ind w:left="2380" w:hanging="180"/>
      </w:pPr>
    </w:lvl>
    <w:lvl w:ilvl="3" w:tplc="2C0A000F" w:tentative="1">
      <w:start w:val="1"/>
      <w:numFmt w:val="decimal"/>
      <w:lvlText w:val="%4."/>
      <w:lvlJc w:val="left"/>
      <w:pPr>
        <w:ind w:left="3100" w:hanging="360"/>
      </w:pPr>
    </w:lvl>
    <w:lvl w:ilvl="4" w:tplc="2C0A0019" w:tentative="1">
      <w:start w:val="1"/>
      <w:numFmt w:val="lowerLetter"/>
      <w:lvlText w:val="%5."/>
      <w:lvlJc w:val="left"/>
      <w:pPr>
        <w:ind w:left="3820" w:hanging="360"/>
      </w:pPr>
    </w:lvl>
    <w:lvl w:ilvl="5" w:tplc="2C0A001B" w:tentative="1">
      <w:start w:val="1"/>
      <w:numFmt w:val="lowerRoman"/>
      <w:lvlText w:val="%6."/>
      <w:lvlJc w:val="right"/>
      <w:pPr>
        <w:ind w:left="4540" w:hanging="180"/>
      </w:pPr>
    </w:lvl>
    <w:lvl w:ilvl="6" w:tplc="2C0A000F" w:tentative="1">
      <w:start w:val="1"/>
      <w:numFmt w:val="decimal"/>
      <w:lvlText w:val="%7."/>
      <w:lvlJc w:val="left"/>
      <w:pPr>
        <w:ind w:left="5260" w:hanging="360"/>
      </w:pPr>
    </w:lvl>
    <w:lvl w:ilvl="7" w:tplc="2C0A0019" w:tentative="1">
      <w:start w:val="1"/>
      <w:numFmt w:val="lowerLetter"/>
      <w:lvlText w:val="%8."/>
      <w:lvlJc w:val="left"/>
      <w:pPr>
        <w:ind w:left="5980" w:hanging="360"/>
      </w:pPr>
    </w:lvl>
    <w:lvl w:ilvl="8" w:tplc="2C0A001B" w:tentative="1">
      <w:start w:val="1"/>
      <w:numFmt w:val="lowerRoman"/>
      <w:lvlText w:val="%9."/>
      <w:lvlJc w:val="right"/>
      <w:pPr>
        <w:ind w:left="6700" w:hanging="180"/>
      </w:pPr>
    </w:lvl>
  </w:abstractNum>
  <w:abstractNum w:abstractNumId="75">
    <w:nsid w:val="7BC164B7"/>
    <w:multiLevelType w:val="hybridMultilevel"/>
    <w:tmpl w:val="1D8A870C"/>
    <w:lvl w:ilvl="0" w:tplc="F86004C2">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6">
    <w:nsid w:val="7DC83A60"/>
    <w:multiLevelType w:val="hybridMultilevel"/>
    <w:tmpl w:val="8662D83A"/>
    <w:lvl w:ilvl="0" w:tplc="BF9E9622">
      <w:start w:val="1"/>
      <w:numFmt w:val="decimal"/>
      <w:lvlText w:val="%1."/>
      <w:lvlJc w:val="left"/>
      <w:pPr>
        <w:ind w:left="9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7">
    <w:nsid w:val="7EA6008D"/>
    <w:multiLevelType w:val="hybridMultilevel"/>
    <w:tmpl w:val="B6A8F916"/>
    <w:lvl w:ilvl="0" w:tplc="0CDC9C42">
      <w:start w:val="1"/>
      <w:numFmt w:val="lowerLetter"/>
      <w:lvlText w:val="%1)"/>
      <w:lvlJc w:val="left"/>
      <w:pPr>
        <w:ind w:left="9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65"/>
    <w:lvlOverride w:ilvl="0">
      <w:lvl w:ilvl="0">
        <w:numFmt w:val="upperLetter"/>
        <w:lvlText w:val="%1."/>
        <w:lvlJc w:val="left"/>
      </w:lvl>
    </w:lvlOverride>
  </w:num>
  <w:num w:numId="12">
    <w:abstractNumId w:val="68"/>
  </w:num>
  <w:num w:numId="13">
    <w:abstractNumId w:val="68"/>
    <w:lvlOverride w:ilvl="0">
      <w:lvl w:ilvl="0" w:tplc="90F69EEA">
        <w:numFmt w:val="upperLetter"/>
        <w:lvlText w:val="%1."/>
        <w:lvlJc w:val="left"/>
      </w:lvl>
    </w:lvlOverride>
  </w:num>
  <w:num w:numId="14">
    <w:abstractNumId w:val="20"/>
    <w:lvlOverride w:ilvl="0">
      <w:lvl w:ilvl="0">
        <w:numFmt w:val="upperLetter"/>
        <w:lvlText w:val="%1."/>
        <w:lvlJc w:val="left"/>
      </w:lvl>
    </w:lvlOverride>
  </w:num>
  <w:num w:numId="15">
    <w:abstractNumId w:val="19"/>
  </w:num>
  <w:num w:numId="16">
    <w:abstractNumId w:val="19"/>
    <w:lvlOverride w:ilvl="0">
      <w:lvl w:ilvl="0" w:tplc="463E2282">
        <w:numFmt w:val="upperLetter"/>
        <w:lvlText w:val="%1."/>
        <w:lvlJc w:val="left"/>
      </w:lvl>
    </w:lvlOverride>
  </w:num>
  <w:num w:numId="17">
    <w:abstractNumId w:val="50"/>
  </w:num>
  <w:num w:numId="18">
    <w:abstractNumId w:val="50"/>
    <w:lvlOverride w:ilvl="0">
      <w:lvl w:ilvl="0" w:tplc="33246DB6">
        <w:numFmt w:val="upperLetter"/>
        <w:lvlText w:val="%1."/>
        <w:lvlJc w:val="left"/>
      </w:lvl>
    </w:lvlOverride>
  </w:num>
  <w:num w:numId="19">
    <w:abstractNumId w:val="50"/>
    <w:lvlOverride w:ilvl="0">
      <w:lvl w:ilvl="0" w:tplc="33246DB6">
        <w:numFmt w:val="upperLetter"/>
        <w:lvlText w:val="%1."/>
        <w:lvlJc w:val="left"/>
      </w:lvl>
    </w:lvlOverride>
  </w:num>
  <w:num w:numId="20">
    <w:abstractNumId w:val="50"/>
    <w:lvlOverride w:ilvl="0">
      <w:lvl w:ilvl="0" w:tplc="33246DB6">
        <w:numFmt w:val="upperLetter"/>
        <w:lvlText w:val="%1."/>
        <w:lvlJc w:val="left"/>
      </w:lvl>
    </w:lvlOverride>
  </w:num>
  <w:num w:numId="21">
    <w:abstractNumId w:val="21"/>
  </w:num>
  <w:num w:numId="22">
    <w:abstractNumId w:val="67"/>
  </w:num>
  <w:num w:numId="23">
    <w:abstractNumId w:val="32"/>
  </w:num>
  <w:num w:numId="24">
    <w:abstractNumId w:val="32"/>
    <w:lvlOverride w:ilvl="0">
      <w:lvl w:ilvl="0" w:tplc="2D600DD0">
        <w:numFmt w:val="upperLetter"/>
        <w:lvlText w:val="%1."/>
        <w:lvlJc w:val="left"/>
      </w:lvl>
    </w:lvlOverride>
  </w:num>
  <w:num w:numId="25">
    <w:abstractNumId w:val="32"/>
    <w:lvlOverride w:ilvl="0">
      <w:lvl w:ilvl="0" w:tplc="2D600DD0">
        <w:numFmt w:val="upperLetter"/>
        <w:lvlText w:val="%1."/>
        <w:lvlJc w:val="left"/>
      </w:lvl>
    </w:lvlOverride>
  </w:num>
  <w:num w:numId="26">
    <w:abstractNumId w:val="32"/>
    <w:lvlOverride w:ilvl="0">
      <w:lvl w:ilvl="0" w:tplc="2D600DD0">
        <w:numFmt w:val="upperLetter"/>
        <w:lvlText w:val="%1."/>
        <w:lvlJc w:val="left"/>
      </w:lvl>
    </w:lvlOverride>
  </w:num>
  <w:num w:numId="27">
    <w:abstractNumId w:val="43"/>
  </w:num>
  <w:num w:numId="28">
    <w:abstractNumId w:val="15"/>
  </w:num>
  <w:num w:numId="29">
    <w:abstractNumId w:val="25"/>
  </w:num>
  <w:num w:numId="30">
    <w:abstractNumId w:val="30"/>
    <w:lvlOverride w:ilvl="0">
      <w:lvl w:ilvl="0">
        <w:numFmt w:val="decimal"/>
        <w:lvlText w:val="%1."/>
        <w:lvlJc w:val="left"/>
      </w:lvl>
    </w:lvlOverride>
  </w:num>
  <w:num w:numId="31">
    <w:abstractNumId w:val="30"/>
    <w:lvlOverride w:ilvl="0">
      <w:lvl w:ilvl="0">
        <w:numFmt w:val="decimal"/>
        <w:lvlText w:val="%1."/>
        <w:lvlJc w:val="left"/>
      </w:lvl>
    </w:lvlOverride>
  </w:num>
  <w:num w:numId="32">
    <w:abstractNumId w:val="30"/>
    <w:lvlOverride w:ilvl="0">
      <w:lvl w:ilvl="0">
        <w:numFmt w:val="decimal"/>
        <w:lvlText w:val="%1."/>
        <w:lvlJc w:val="left"/>
      </w:lvl>
    </w:lvlOverride>
  </w:num>
  <w:num w:numId="33">
    <w:abstractNumId w:val="55"/>
  </w:num>
  <w:num w:numId="34">
    <w:abstractNumId w:val="54"/>
  </w:num>
  <w:num w:numId="35">
    <w:abstractNumId w:val="58"/>
  </w:num>
  <w:num w:numId="36">
    <w:abstractNumId w:val="38"/>
  </w:num>
  <w:num w:numId="37">
    <w:abstractNumId w:val="33"/>
    <w:lvlOverride w:ilvl="0">
      <w:lvl w:ilvl="0">
        <w:numFmt w:val="decimal"/>
        <w:lvlText w:val=""/>
        <w:lvlJc w:val="left"/>
      </w:lvl>
    </w:lvlOverride>
    <w:lvlOverride w:ilvl="1">
      <w:lvl w:ilvl="1">
        <w:numFmt w:val="upperLetter"/>
        <w:lvlText w:val="%2."/>
        <w:lvlJc w:val="left"/>
      </w:lvl>
    </w:lvlOverride>
  </w:num>
  <w:num w:numId="38">
    <w:abstractNumId w:val="39"/>
    <w:lvlOverride w:ilvl="0">
      <w:lvl w:ilvl="0">
        <w:numFmt w:val="lowerLetter"/>
        <w:lvlText w:val="%1."/>
        <w:lvlJc w:val="left"/>
      </w:lvl>
    </w:lvlOverride>
  </w:num>
  <w:num w:numId="39">
    <w:abstractNumId w:val="51"/>
  </w:num>
  <w:num w:numId="40">
    <w:abstractNumId w:val="49"/>
    <w:lvlOverride w:ilvl="0">
      <w:lvl w:ilvl="0">
        <w:numFmt w:val="upperRoman"/>
        <w:lvlText w:val="%1."/>
        <w:lvlJc w:val="right"/>
      </w:lvl>
    </w:lvlOverride>
  </w:num>
  <w:num w:numId="41">
    <w:abstractNumId w:val="22"/>
  </w:num>
  <w:num w:numId="42">
    <w:abstractNumId w:val="57"/>
  </w:num>
  <w:num w:numId="43">
    <w:abstractNumId w:val="36"/>
  </w:num>
  <w:num w:numId="44">
    <w:abstractNumId w:val="35"/>
  </w:num>
  <w:num w:numId="45">
    <w:abstractNumId w:val="74"/>
  </w:num>
  <w:num w:numId="46">
    <w:abstractNumId w:val="18"/>
  </w:num>
  <w:num w:numId="47">
    <w:abstractNumId w:val="69"/>
  </w:num>
  <w:num w:numId="48">
    <w:abstractNumId w:val="70"/>
  </w:num>
  <w:num w:numId="49">
    <w:abstractNumId w:val="73"/>
  </w:num>
  <w:num w:numId="50">
    <w:abstractNumId w:val="17"/>
  </w:num>
  <w:num w:numId="51">
    <w:abstractNumId w:val="37"/>
  </w:num>
  <w:num w:numId="52">
    <w:abstractNumId w:val="56"/>
  </w:num>
  <w:num w:numId="53">
    <w:abstractNumId w:val="16"/>
  </w:num>
  <w:num w:numId="54">
    <w:abstractNumId w:val="29"/>
  </w:num>
  <w:num w:numId="55">
    <w:abstractNumId w:val="77"/>
  </w:num>
  <w:num w:numId="56">
    <w:abstractNumId w:val="46"/>
  </w:num>
  <w:num w:numId="57">
    <w:abstractNumId w:val="48"/>
  </w:num>
  <w:num w:numId="58">
    <w:abstractNumId w:val="40"/>
  </w:num>
  <w:num w:numId="59">
    <w:abstractNumId w:val="45"/>
  </w:num>
  <w:num w:numId="60">
    <w:abstractNumId w:val="23"/>
  </w:num>
  <w:num w:numId="61">
    <w:abstractNumId w:val="31"/>
  </w:num>
  <w:num w:numId="62">
    <w:abstractNumId w:val="47"/>
  </w:num>
  <w:num w:numId="63">
    <w:abstractNumId w:val="28"/>
  </w:num>
  <w:num w:numId="64">
    <w:abstractNumId w:val="42"/>
  </w:num>
  <w:num w:numId="65">
    <w:abstractNumId w:val="71"/>
  </w:num>
  <w:num w:numId="66">
    <w:abstractNumId w:val="64"/>
  </w:num>
  <w:num w:numId="67">
    <w:abstractNumId w:val="76"/>
  </w:num>
  <w:num w:numId="68">
    <w:abstractNumId w:val="27"/>
  </w:num>
  <w:num w:numId="69">
    <w:abstractNumId w:val="24"/>
  </w:num>
  <w:num w:numId="70">
    <w:abstractNumId w:val="72"/>
  </w:num>
  <w:num w:numId="71">
    <w:abstractNumId w:val="41"/>
  </w:num>
  <w:num w:numId="72">
    <w:abstractNumId w:val="34"/>
  </w:num>
  <w:num w:numId="73">
    <w:abstractNumId w:val="60"/>
  </w:num>
  <w:num w:numId="74">
    <w:abstractNumId w:val="26"/>
  </w:num>
  <w:num w:numId="75">
    <w:abstractNumId w:val="75"/>
  </w:num>
  <w:num w:numId="76">
    <w:abstractNumId w:val="63"/>
  </w:num>
  <w:num w:numId="77">
    <w:abstractNumId w:val="62"/>
  </w:num>
  <w:num w:numId="78">
    <w:abstractNumId w:val="53"/>
  </w:num>
  <w:num w:numId="79">
    <w:abstractNumId w:val="61"/>
  </w:num>
  <w:num w:numId="80">
    <w:abstractNumId w:val="66"/>
  </w:num>
  <w:num w:numId="81">
    <w:abstractNumId w:val="59"/>
  </w:num>
  <w:num w:numId="82">
    <w:abstractNumId w:val="52"/>
  </w:num>
  <w:num w:numId="83">
    <w:abstractNumId w:val="44"/>
  </w:num>
  <w:num w:numId="84">
    <w:abstractNumId w:val="1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3A"/>
    <w:rsid w:val="000014C5"/>
    <w:rsid w:val="00001520"/>
    <w:rsid w:val="00001542"/>
    <w:rsid w:val="00002286"/>
    <w:rsid w:val="000023E1"/>
    <w:rsid w:val="00002ADE"/>
    <w:rsid w:val="00002B91"/>
    <w:rsid w:val="00006107"/>
    <w:rsid w:val="0000684A"/>
    <w:rsid w:val="00007F75"/>
    <w:rsid w:val="000100CD"/>
    <w:rsid w:val="00010714"/>
    <w:rsid w:val="0001187C"/>
    <w:rsid w:val="000118F6"/>
    <w:rsid w:val="00011B83"/>
    <w:rsid w:val="000122FA"/>
    <w:rsid w:val="00012378"/>
    <w:rsid w:val="00013944"/>
    <w:rsid w:val="000140DF"/>
    <w:rsid w:val="00014263"/>
    <w:rsid w:val="0001457F"/>
    <w:rsid w:val="00014D6B"/>
    <w:rsid w:val="000158C0"/>
    <w:rsid w:val="00015F85"/>
    <w:rsid w:val="00016138"/>
    <w:rsid w:val="000168C1"/>
    <w:rsid w:val="00016938"/>
    <w:rsid w:val="00017765"/>
    <w:rsid w:val="00017800"/>
    <w:rsid w:val="00017DAB"/>
    <w:rsid w:val="0002010E"/>
    <w:rsid w:val="00020B0B"/>
    <w:rsid w:val="00021170"/>
    <w:rsid w:val="000234F2"/>
    <w:rsid w:val="00023705"/>
    <w:rsid w:val="00023F0F"/>
    <w:rsid w:val="00025002"/>
    <w:rsid w:val="00025AB5"/>
    <w:rsid w:val="00026B41"/>
    <w:rsid w:val="00027684"/>
    <w:rsid w:val="00027D88"/>
    <w:rsid w:val="00030900"/>
    <w:rsid w:val="000352A3"/>
    <w:rsid w:val="00035B22"/>
    <w:rsid w:val="00035CC5"/>
    <w:rsid w:val="0003616A"/>
    <w:rsid w:val="0003686F"/>
    <w:rsid w:val="00036934"/>
    <w:rsid w:val="00037365"/>
    <w:rsid w:val="000379DF"/>
    <w:rsid w:val="00037A0D"/>
    <w:rsid w:val="00037B3E"/>
    <w:rsid w:val="0004045F"/>
    <w:rsid w:val="000413EA"/>
    <w:rsid w:val="0004184C"/>
    <w:rsid w:val="00041B34"/>
    <w:rsid w:val="00041EEC"/>
    <w:rsid w:val="00042200"/>
    <w:rsid w:val="00043635"/>
    <w:rsid w:val="00043755"/>
    <w:rsid w:val="00043DCC"/>
    <w:rsid w:val="000458B4"/>
    <w:rsid w:val="00045ADD"/>
    <w:rsid w:val="00045E6D"/>
    <w:rsid w:val="00045F2C"/>
    <w:rsid w:val="00047803"/>
    <w:rsid w:val="0004796E"/>
    <w:rsid w:val="000501A1"/>
    <w:rsid w:val="00050491"/>
    <w:rsid w:val="00052457"/>
    <w:rsid w:val="00055150"/>
    <w:rsid w:val="0005639E"/>
    <w:rsid w:val="00057EA3"/>
    <w:rsid w:val="0006082C"/>
    <w:rsid w:val="000612E4"/>
    <w:rsid w:val="00061627"/>
    <w:rsid w:val="00061DF9"/>
    <w:rsid w:val="00061F61"/>
    <w:rsid w:val="000635BC"/>
    <w:rsid w:val="000648E2"/>
    <w:rsid w:val="0006511F"/>
    <w:rsid w:val="00065636"/>
    <w:rsid w:val="000661DE"/>
    <w:rsid w:val="00066952"/>
    <w:rsid w:val="00066B86"/>
    <w:rsid w:val="00066C4D"/>
    <w:rsid w:val="00066CCF"/>
    <w:rsid w:val="000670FC"/>
    <w:rsid w:val="00067A34"/>
    <w:rsid w:val="000709CC"/>
    <w:rsid w:val="000719F1"/>
    <w:rsid w:val="00071A48"/>
    <w:rsid w:val="00071DC5"/>
    <w:rsid w:val="00073A90"/>
    <w:rsid w:val="00074949"/>
    <w:rsid w:val="0007621D"/>
    <w:rsid w:val="000770AC"/>
    <w:rsid w:val="00077317"/>
    <w:rsid w:val="00080275"/>
    <w:rsid w:val="00080300"/>
    <w:rsid w:val="00081A34"/>
    <w:rsid w:val="0008334C"/>
    <w:rsid w:val="000851E2"/>
    <w:rsid w:val="000859BD"/>
    <w:rsid w:val="00085A50"/>
    <w:rsid w:val="00085C04"/>
    <w:rsid w:val="00085D32"/>
    <w:rsid w:val="000876A7"/>
    <w:rsid w:val="00090A96"/>
    <w:rsid w:val="00092449"/>
    <w:rsid w:val="0009275B"/>
    <w:rsid w:val="000952F9"/>
    <w:rsid w:val="000967EF"/>
    <w:rsid w:val="00096941"/>
    <w:rsid w:val="00096FA6"/>
    <w:rsid w:val="00097914"/>
    <w:rsid w:val="00097ADF"/>
    <w:rsid w:val="000A0560"/>
    <w:rsid w:val="000A1BA1"/>
    <w:rsid w:val="000A23A5"/>
    <w:rsid w:val="000A28C2"/>
    <w:rsid w:val="000A3EE6"/>
    <w:rsid w:val="000A4703"/>
    <w:rsid w:val="000A4A31"/>
    <w:rsid w:val="000A4B4F"/>
    <w:rsid w:val="000A5238"/>
    <w:rsid w:val="000A6550"/>
    <w:rsid w:val="000A6601"/>
    <w:rsid w:val="000A78C1"/>
    <w:rsid w:val="000A7D55"/>
    <w:rsid w:val="000A7ECD"/>
    <w:rsid w:val="000B04CD"/>
    <w:rsid w:val="000B0809"/>
    <w:rsid w:val="000B09C3"/>
    <w:rsid w:val="000B0AEA"/>
    <w:rsid w:val="000B232A"/>
    <w:rsid w:val="000B38C3"/>
    <w:rsid w:val="000B3AC2"/>
    <w:rsid w:val="000B431A"/>
    <w:rsid w:val="000B567B"/>
    <w:rsid w:val="000B5844"/>
    <w:rsid w:val="000B648D"/>
    <w:rsid w:val="000B660F"/>
    <w:rsid w:val="000B68FC"/>
    <w:rsid w:val="000B696F"/>
    <w:rsid w:val="000B7160"/>
    <w:rsid w:val="000B7DEE"/>
    <w:rsid w:val="000C042A"/>
    <w:rsid w:val="000C0562"/>
    <w:rsid w:val="000C0679"/>
    <w:rsid w:val="000C17EF"/>
    <w:rsid w:val="000C2F56"/>
    <w:rsid w:val="000C3427"/>
    <w:rsid w:val="000C4226"/>
    <w:rsid w:val="000C4384"/>
    <w:rsid w:val="000C4D60"/>
    <w:rsid w:val="000C57F0"/>
    <w:rsid w:val="000C6F0B"/>
    <w:rsid w:val="000C74A7"/>
    <w:rsid w:val="000C7D54"/>
    <w:rsid w:val="000D015F"/>
    <w:rsid w:val="000D0A03"/>
    <w:rsid w:val="000D0CD9"/>
    <w:rsid w:val="000D1A96"/>
    <w:rsid w:val="000D251B"/>
    <w:rsid w:val="000D2873"/>
    <w:rsid w:val="000D2ABB"/>
    <w:rsid w:val="000D3922"/>
    <w:rsid w:val="000D4B58"/>
    <w:rsid w:val="000D4DCC"/>
    <w:rsid w:val="000D53CD"/>
    <w:rsid w:val="000D6503"/>
    <w:rsid w:val="000D6998"/>
    <w:rsid w:val="000E0DFA"/>
    <w:rsid w:val="000E1150"/>
    <w:rsid w:val="000E136C"/>
    <w:rsid w:val="000E142A"/>
    <w:rsid w:val="000E2AA2"/>
    <w:rsid w:val="000E470B"/>
    <w:rsid w:val="000E4F9B"/>
    <w:rsid w:val="000E53E0"/>
    <w:rsid w:val="000F0094"/>
    <w:rsid w:val="000F058B"/>
    <w:rsid w:val="000F0AAD"/>
    <w:rsid w:val="000F0B56"/>
    <w:rsid w:val="000F148E"/>
    <w:rsid w:val="000F1D63"/>
    <w:rsid w:val="000F1F88"/>
    <w:rsid w:val="000F2352"/>
    <w:rsid w:val="000F306F"/>
    <w:rsid w:val="000F3EAA"/>
    <w:rsid w:val="000F4D42"/>
    <w:rsid w:val="000F6371"/>
    <w:rsid w:val="000F68A4"/>
    <w:rsid w:val="000F6BC2"/>
    <w:rsid w:val="000F6F10"/>
    <w:rsid w:val="000F732B"/>
    <w:rsid w:val="000F7724"/>
    <w:rsid w:val="000F7833"/>
    <w:rsid w:val="000F7AE5"/>
    <w:rsid w:val="00100FDA"/>
    <w:rsid w:val="00101174"/>
    <w:rsid w:val="001013BC"/>
    <w:rsid w:val="00101D25"/>
    <w:rsid w:val="00102CC3"/>
    <w:rsid w:val="00102E20"/>
    <w:rsid w:val="001032A6"/>
    <w:rsid w:val="00104971"/>
    <w:rsid w:val="00104E6D"/>
    <w:rsid w:val="0010630F"/>
    <w:rsid w:val="00107229"/>
    <w:rsid w:val="00107723"/>
    <w:rsid w:val="00107D9E"/>
    <w:rsid w:val="001112E0"/>
    <w:rsid w:val="001120FB"/>
    <w:rsid w:val="00112696"/>
    <w:rsid w:val="0011401F"/>
    <w:rsid w:val="00115832"/>
    <w:rsid w:val="001159C0"/>
    <w:rsid w:val="001169D2"/>
    <w:rsid w:val="00116E5B"/>
    <w:rsid w:val="001201BB"/>
    <w:rsid w:val="0012027D"/>
    <w:rsid w:val="00120935"/>
    <w:rsid w:val="00122E81"/>
    <w:rsid w:val="00123584"/>
    <w:rsid w:val="0012390F"/>
    <w:rsid w:val="001260B4"/>
    <w:rsid w:val="00126CFD"/>
    <w:rsid w:val="001271E1"/>
    <w:rsid w:val="001306FE"/>
    <w:rsid w:val="0013082C"/>
    <w:rsid w:val="0013259F"/>
    <w:rsid w:val="0013278B"/>
    <w:rsid w:val="00132DC8"/>
    <w:rsid w:val="0013304E"/>
    <w:rsid w:val="00133895"/>
    <w:rsid w:val="00133E67"/>
    <w:rsid w:val="001357D6"/>
    <w:rsid w:val="00136198"/>
    <w:rsid w:val="00137008"/>
    <w:rsid w:val="00137AC8"/>
    <w:rsid w:val="00137E7E"/>
    <w:rsid w:val="00140898"/>
    <w:rsid w:val="00140E6A"/>
    <w:rsid w:val="0014184C"/>
    <w:rsid w:val="001425CF"/>
    <w:rsid w:val="00142951"/>
    <w:rsid w:val="00143384"/>
    <w:rsid w:val="0014338E"/>
    <w:rsid w:val="00143BD1"/>
    <w:rsid w:val="00143F16"/>
    <w:rsid w:val="001442D9"/>
    <w:rsid w:val="0014474F"/>
    <w:rsid w:val="0014603C"/>
    <w:rsid w:val="00146BFA"/>
    <w:rsid w:val="00150F87"/>
    <w:rsid w:val="0015167C"/>
    <w:rsid w:val="001517B4"/>
    <w:rsid w:val="00153023"/>
    <w:rsid w:val="001535C5"/>
    <w:rsid w:val="00153C14"/>
    <w:rsid w:val="001551FE"/>
    <w:rsid w:val="00155C0A"/>
    <w:rsid w:val="00155FAC"/>
    <w:rsid w:val="00155FFF"/>
    <w:rsid w:val="00156788"/>
    <w:rsid w:val="0015696C"/>
    <w:rsid w:val="00156E36"/>
    <w:rsid w:val="001570E4"/>
    <w:rsid w:val="001578D1"/>
    <w:rsid w:val="0016028B"/>
    <w:rsid w:val="00160386"/>
    <w:rsid w:val="00161229"/>
    <w:rsid w:val="00162237"/>
    <w:rsid w:val="00162504"/>
    <w:rsid w:val="00162C62"/>
    <w:rsid w:val="00164E40"/>
    <w:rsid w:val="00165041"/>
    <w:rsid w:val="00165A4E"/>
    <w:rsid w:val="00165C6D"/>
    <w:rsid w:val="00166C55"/>
    <w:rsid w:val="00170FFF"/>
    <w:rsid w:val="00171261"/>
    <w:rsid w:val="0017126A"/>
    <w:rsid w:val="0017185D"/>
    <w:rsid w:val="0017231D"/>
    <w:rsid w:val="00172549"/>
    <w:rsid w:val="0017438B"/>
    <w:rsid w:val="00174CF2"/>
    <w:rsid w:val="00175074"/>
    <w:rsid w:val="00175111"/>
    <w:rsid w:val="00176D3A"/>
    <w:rsid w:val="00177564"/>
    <w:rsid w:val="00177CEF"/>
    <w:rsid w:val="00180D59"/>
    <w:rsid w:val="00181D2B"/>
    <w:rsid w:val="001822AA"/>
    <w:rsid w:val="001828D5"/>
    <w:rsid w:val="0018359E"/>
    <w:rsid w:val="001844DA"/>
    <w:rsid w:val="00184B57"/>
    <w:rsid w:val="0018614B"/>
    <w:rsid w:val="00186298"/>
    <w:rsid w:val="00186323"/>
    <w:rsid w:val="001864E8"/>
    <w:rsid w:val="00186767"/>
    <w:rsid w:val="00186F63"/>
    <w:rsid w:val="0018701C"/>
    <w:rsid w:val="001879CC"/>
    <w:rsid w:val="00187AD7"/>
    <w:rsid w:val="001917E3"/>
    <w:rsid w:val="00193B87"/>
    <w:rsid w:val="0019416D"/>
    <w:rsid w:val="001944D3"/>
    <w:rsid w:val="00194524"/>
    <w:rsid w:val="001949D7"/>
    <w:rsid w:val="00194DB6"/>
    <w:rsid w:val="0019505A"/>
    <w:rsid w:val="00195744"/>
    <w:rsid w:val="0019661E"/>
    <w:rsid w:val="001966C8"/>
    <w:rsid w:val="00196BBD"/>
    <w:rsid w:val="0019741E"/>
    <w:rsid w:val="00197D5E"/>
    <w:rsid w:val="001A0D37"/>
    <w:rsid w:val="001A23FA"/>
    <w:rsid w:val="001A244D"/>
    <w:rsid w:val="001A2FF2"/>
    <w:rsid w:val="001A36D0"/>
    <w:rsid w:val="001A3EF2"/>
    <w:rsid w:val="001A4572"/>
    <w:rsid w:val="001A51DB"/>
    <w:rsid w:val="001A679E"/>
    <w:rsid w:val="001A6A9D"/>
    <w:rsid w:val="001A6C22"/>
    <w:rsid w:val="001A7255"/>
    <w:rsid w:val="001A7A5B"/>
    <w:rsid w:val="001A7EE2"/>
    <w:rsid w:val="001B03B2"/>
    <w:rsid w:val="001B108A"/>
    <w:rsid w:val="001B20C2"/>
    <w:rsid w:val="001B251E"/>
    <w:rsid w:val="001B277C"/>
    <w:rsid w:val="001B31F0"/>
    <w:rsid w:val="001B42C3"/>
    <w:rsid w:val="001B4572"/>
    <w:rsid w:val="001B535B"/>
    <w:rsid w:val="001B5530"/>
    <w:rsid w:val="001B6011"/>
    <w:rsid w:val="001B7333"/>
    <w:rsid w:val="001B750F"/>
    <w:rsid w:val="001C0514"/>
    <w:rsid w:val="001C0883"/>
    <w:rsid w:val="001C1C5B"/>
    <w:rsid w:val="001C21A3"/>
    <w:rsid w:val="001C2207"/>
    <w:rsid w:val="001C2AEA"/>
    <w:rsid w:val="001C2AF0"/>
    <w:rsid w:val="001C3340"/>
    <w:rsid w:val="001C44BF"/>
    <w:rsid w:val="001C57B3"/>
    <w:rsid w:val="001C6ED9"/>
    <w:rsid w:val="001C6FD5"/>
    <w:rsid w:val="001C7763"/>
    <w:rsid w:val="001C7E49"/>
    <w:rsid w:val="001D06B7"/>
    <w:rsid w:val="001D1029"/>
    <w:rsid w:val="001D1658"/>
    <w:rsid w:val="001D1773"/>
    <w:rsid w:val="001D2F96"/>
    <w:rsid w:val="001D3F30"/>
    <w:rsid w:val="001D4645"/>
    <w:rsid w:val="001D58A8"/>
    <w:rsid w:val="001D6C03"/>
    <w:rsid w:val="001D7169"/>
    <w:rsid w:val="001D7AD0"/>
    <w:rsid w:val="001D7D80"/>
    <w:rsid w:val="001E0024"/>
    <w:rsid w:val="001E0158"/>
    <w:rsid w:val="001E058A"/>
    <w:rsid w:val="001E09A1"/>
    <w:rsid w:val="001E2242"/>
    <w:rsid w:val="001E2464"/>
    <w:rsid w:val="001E24BB"/>
    <w:rsid w:val="001E2CFC"/>
    <w:rsid w:val="001E301C"/>
    <w:rsid w:val="001E3C32"/>
    <w:rsid w:val="001E4063"/>
    <w:rsid w:val="001E4CC0"/>
    <w:rsid w:val="001E4FD1"/>
    <w:rsid w:val="001E506E"/>
    <w:rsid w:val="001F04D9"/>
    <w:rsid w:val="001F0B91"/>
    <w:rsid w:val="001F1FC8"/>
    <w:rsid w:val="001F20AA"/>
    <w:rsid w:val="001F22BE"/>
    <w:rsid w:val="001F27F4"/>
    <w:rsid w:val="001F28ED"/>
    <w:rsid w:val="001F2CDB"/>
    <w:rsid w:val="001F33F0"/>
    <w:rsid w:val="001F4645"/>
    <w:rsid w:val="001F5DB8"/>
    <w:rsid w:val="001F61FE"/>
    <w:rsid w:val="001F6415"/>
    <w:rsid w:val="001F7B78"/>
    <w:rsid w:val="002009AA"/>
    <w:rsid w:val="00202F2D"/>
    <w:rsid w:val="002032C9"/>
    <w:rsid w:val="00203913"/>
    <w:rsid w:val="00204224"/>
    <w:rsid w:val="00204592"/>
    <w:rsid w:val="00204BFD"/>
    <w:rsid w:val="002052FE"/>
    <w:rsid w:val="00205D38"/>
    <w:rsid w:val="00205FCB"/>
    <w:rsid w:val="0020615A"/>
    <w:rsid w:val="00206EE9"/>
    <w:rsid w:val="00207858"/>
    <w:rsid w:val="00210EE3"/>
    <w:rsid w:val="00212DD0"/>
    <w:rsid w:val="00213D21"/>
    <w:rsid w:val="002149D2"/>
    <w:rsid w:val="00214D44"/>
    <w:rsid w:val="00215759"/>
    <w:rsid w:val="00215C6A"/>
    <w:rsid w:val="00216A88"/>
    <w:rsid w:val="00216C15"/>
    <w:rsid w:val="00220010"/>
    <w:rsid w:val="00220115"/>
    <w:rsid w:val="0022047E"/>
    <w:rsid w:val="002213D2"/>
    <w:rsid w:val="00222883"/>
    <w:rsid w:val="0022342E"/>
    <w:rsid w:val="00223978"/>
    <w:rsid w:val="00224026"/>
    <w:rsid w:val="0022444B"/>
    <w:rsid w:val="00226918"/>
    <w:rsid w:val="00226E4A"/>
    <w:rsid w:val="00227494"/>
    <w:rsid w:val="00227AFF"/>
    <w:rsid w:val="002306FA"/>
    <w:rsid w:val="00230815"/>
    <w:rsid w:val="00230E7A"/>
    <w:rsid w:val="0023141D"/>
    <w:rsid w:val="00231D98"/>
    <w:rsid w:val="00232356"/>
    <w:rsid w:val="002329CC"/>
    <w:rsid w:val="00232DE3"/>
    <w:rsid w:val="00232E6A"/>
    <w:rsid w:val="00233043"/>
    <w:rsid w:val="0023327B"/>
    <w:rsid w:val="002338CE"/>
    <w:rsid w:val="00233C62"/>
    <w:rsid w:val="00233CEC"/>
    <w:rsid w:val="00234A8E"/>
    <w:rsid w:val="002353E5"/>
    <w:rsid w:val="00236363"/>
    <w:rsid w:val="00236422"/>
    <w:rsid w:val="00236660"/>
    <w:rsid w:val="00236BFF"/>
    <w:rsid w:val="00237C67"/>
    <w:rsid w:val="00237E84"/>
    <w:rsid w:val="00237FEA"/>
    <w:rsid w:val="002400B6"/>
    <w:rsid w:val="00240508"/>
    <w:rsid w:val="00241297"/>
    <w:rsid w:val="002415E8"/>
    <w:rsid w:val="00242328"/>
    <w:rsid w:val="00243C21"/>
    <w:rsid w:val="00244BA6"/>
    <w:rsid w:val="00245380"/>
    <w:rsid w:val="00245EF7"/>
    <w:rsid w:val="00247BDE"/>
    <w:rsid w:val="0025018B"/>
    <w:rsid w:val="002503BB"/>
    <w:rsid w:val="00250496"/>
    <w:rsid w:val="00250EA1"/>
    <w:rsid w:val="00251328"/>
    <w:rsid w:val="00254575"/>
    <w:rsid w:val="00254684"/>
    <w:rsid w:val="00255AEB"/>
    <w:rsid w:val="00256377"/>
    <w:rsid w:val="00256AA3"/>
    <w:rsid w:val="00256B16"/>
    <w:rsid w:val="00256C6F"/>
    <w:rsid w:val="0025767A"/>
    <w:rsid w:val="00257B92"/>
    <w:rsid w:val="00257FAC"/>
    <w:rsid w:val="00260353"/>
    <w:rsid w:val="002616F9"/>
    <w:rsid w:val="00261951"/>
    <w:rsid w:val="00261BAA"/>
    <w:rsid w:val="002629DC"/>
    <w:rsid w:val="00262CC1"/>
    <w:rsid w:val="00262EE6"/>
    <w:rsid w:val="00263523"/>
    <w:rsid w:val="00264B92"/>
    <w:rsid w:val="00265492"/>
    <w:rsid w:val="00265DC8"/>
    <w:rsid w:val="002670AD"/>
    <w:rsid w:val="002672AB"/>
    <w:rsid w:val="00267DD4"/>
    <w:rsid w:val="002700DC"/>
    <w:rsid w:val="00270F7B"/>
    <w:rsid w:val="00271294"/>
    <w:rsid w:val="002714B7"/>
    <w:rsid w:val="0027181E"/>
    <w:rsid w:val="00271C4B"/>
    <w:rsid w:val="002724B9"/>
    <w:rsid w:val="002725C6"/>
    <w:rsid w:val="00273598"/>
    <w:rsid w:val="00273965"/>
    <w:rsid w:val="0027650B"/>
    <w:rsid w:val="00276BDA"/>
    <w:rsid w:val="0027700A"/>
    <w:rsid w:val="0028066A"/>
    <w:rsid w:val="0028076D"/>
    <w:rsid w:val="00281203"/>
    <w:rsid w:val="00282669"/>
    <w:rsid w:val="0028268E"/>
    <w:rsid w:val="002829BF"/>
    <w:rsid w:val="00282AB5"/>
    <w:rsid w:val="00282C91"/>
    <w:rsid w:val="00283400"/>
    <w:rsid w:val="002837EE"/>
    <w:rsid w:val="00284116"/>
    <w:rsid w:val="00284B4A"/>
    <w:rsid w:val="00285103"/>
    <w:rsid w:val="002852CF"/>
    <w:rsid w:val="002857CB"/>
    <w:rsid w:val="00285F48"/>
    <w:rsid w:val="0028645D"/>
    <w:rsid w:val="00286F54"/>
    <w:rsid w:val="00287013"/>
    <w:rsid w:val="00291D9F"/>
    <w:rsid w:val="002937E9"/>
    <w:rsid w:val="00293C88"/>
    <w:rsid w:val="00293DC0"/>
    <w:rsid w:val="002941B5"/>
    <w:rsid w:val="00294228"/>
    <w:rsid w:val="0029450D"/>
    <w:rsid w:val="002953CE"/>
    <w:rsid w:val="002955D5"/>
    <w:rsid w:val="00295D3A"/>
    <w:rsid w:val="002A0025"/>
    <w:rsid w:val="002A11CF"/>
    <w:rsid w:val="002A1BD3"/>
    <w:rsid w:val="002A2156"/>
    <w:rsid w:val="002A2918"/>
    <w:rsid w:val="002A3816"/>
    <w:rsid w:val="002A4C0F"/>
    <w:rsid w:val="002A59DA"/>
    <w:rsid w:val="002A639A"/>
    <w:rsid w:val="002A6A65"/>
    <w:rsid w:val="002A6C3B"/>
    <w:rsid w:val="002A7BA2"/>
    <w:rsid w:val="002A7C85"/>
    <w:rsid w:val="002A7EE9"/>
    <w:rsid w:val="002B0CD6"/>
    <w:rsid w:val="002B127C"/>
    <w:rsid w:val="002B12E5"/>
    <w:rsid w:val="002B1D37"/>
    <w:rsid w:val="002B2F26"/>
    <w:rsid w:val="002B38B0"/>
    <w:rsid w:val="002B4066"/>
    <w:rsid w:val="002B537D"/>
    <w:rsid w:val="002B65C1"/>
    <w:rsid w:val="002B7289"/>
    <w:rsid w:val="002C00BA"/>
    <w:rsid w:val="002C01B0"/>
    <w:rsid w:val="002C057B"/>
    <w:rsid w:val="002C066A"/>
    <w:rsid w:val="002C0B81"/>
    <w:rsid w:val="002C1EA3"/>
    <w:rsid w:val="002C29F7"/>
    <w:rsid w:val="002C45B3"/>
    <w:rsid w:val="002C6920"/>
    <w:rsid w:val="002C6DED"/>
    <w:rsid w:val="002D11BC"/>
    <w:rsid w:val="002D12A2"/>
    <w:rsid w:val="002D1D28"/>
    <w:rsid w:val="002D2E5E"/>
    <w:rsid w:val="002D321F"/>
    <w:rsid w:val="002D3F17"/>
    <w:rsid w:val="002D4210"/>
    <w:rsid w:val="002D4221"/>
    <w:rsid w:val="002D46D6"/>
    <w:rsid w:val="002D46EB"/>
    <w:rsid w:val="002D49D9"/>
    <w:rsid w:val="002D4AED"/>
    <w:rsid w:val="002D4BE2"/>
    <w:rsid w:val="002D4CD5"/>
    <w:rsid w:val="002D70F9"/>
    <w:rsid w:val="002D7C6F"/>
    <w:rsid w:val="002D7D03"/>
    <w:rsid w:val="002E20BE"/>
    <w:rsid w:val="002E2509"/>
    <w:rsid w:val="002E26ED"/>
    <w:rsid w:val="002E2DD8"/>
    <w:rsid w:val="002E381A"/>
    <w:rsid w:val="002E399D"/>
    <w:rsid w:val="002E3C61"/>
    <w:rsid w:val="002E3D91"/>
    <w:rsid w:val="002E41ED"/>
    <w:rsid w:val="002E4711"/>
    <w:rsid w:val="002E50F9"/>
    <w:rsid w:val="002E53A4"/>
    <w:rsid w:val="002E6128"/>
    <w:rsid w:val="002E6DEF"/>
    <w:rsid w:val="002E6F82"/>
    <w:rsid w:val="002F3142"/>
    <w:rsid w:val="002F3D6C"/>
    <w:rsid w:val="002F43ED"/>
    <w:rsid w:val="002F5740"/>
    <w:rsid w:val="002F5E38"/>
    <w:rsid w:val="002F6ADF"/>
    <w:rsid w:val="002F6E4E"/>
    <w:rsid w:val="002F7CE9"/>
    <w:rsid w:val="002F7F60"/>
    <w:rsid w:val="00300F40"/>
    <w:rsid w:val="00301449"/>
    <w:rsid w:val="00302136"/>
    <w:rsid w:val="003021DD"/>
    <w:rsid w:val="003029D7"/>
    <w:rsid w:val="00302B36"/>
    <w:rsid w:val="003036D7"/>
    <w:rsid w:val="00303A7F"/>
    <w:rsid w:val="00303B1A"/>
    <w:rsid w:val="003042A9"/>
    <w:rsid w:val="0030535A"/>
    <w:rsid w:val="003056AF"/>
    <w:rsid w:val="00305D3D"/>
    <w:rsid w:val="00305FDA"/>
    <w:rsid w:val="00306BEE"/>
    <w:rsid w:val="00306C5A"/>
    <w:rsid w:val="00307FAE"/>
    <w:rsid w:val="00310277"/>
    <w:rsid w:val="00310E8F"/>
    <w:rsid w:val="0031284E"/>
    <w:rsid w:val="00313485"/>
    <w:rsid w:val="003135C9"/>
    <w:rsid w:val="00313DB4"/>
    <w:rsid w:val="00314915"/>
    <w:rsid w:val="003149D0"/>
    <w:rsid w:val="00316FA2"/>
    <w:rsid w:val="003173F8"/>
    <w:rsid w:val="00320BC3"/>
    <w:rsid w:val="0032285C"/>
    <w:rsid w:val="0032307E"/>
    <w:rsid w:val="0032405A"/>
    <w:rsid w:val="00324695"/>
    <w:rsid w:val="003247A7"/>
    <w:rsid w:val="00324B4F"/>
    <w:rsid w:val="00324DA4"/>
    <w:rsid w:val="00326237"/>
    <w:rsid w:val="0032741A"/>
    <w:rsid w:val="00327AFB"/>
    <w:rsid w:val="0033143A"/>
    <w:rsid w:val="003319AD"/>
    <w:rsid w:val="0033335E"/>
    <w:rsid w:val="00333CCF"/>
    <w:rsid w:val="00334EB8"/>
    <w:rsid w:val="003354BA"/>
    <w:rsid w:val="003358A9"/>
    <w:rsid w:val="003363E8"/>
    <w:rsid w:val="003365D3"/>
    <w:rsid w:val="00337404"/>
    <w:rsid w:val="00341244"/>
    <w:rsid w:val="0034204E"/>
    <w:rsid w:val="00342B8C"/>
    <w:rsid w:val="00343295"/>
    <w:rsid w:val="00343389"/>
    <w:rsid w:val="00343AB2"/>
    <w:rsid w:val="00343B03"/>
    <w:rsid w:val="00343BAE"/>
    <w:rsid w:val="003459EC"/>
    <w:rsid w:val="00345D52"/>
    <w:rsid w:val="003463C9"/>
    <w:rsid w:val="00346954"/>
    <w:rsid w:val="00346CF6"/>
    <w:rsid w:val="00347CF2"/>
    <w:rsid w:val="003503FF"/>
    <w:rsid w:val="0035103F"/>
    <w:rsid w:val="00351939"/>
    <w:rsid w:val="003523E5"/>
    <w:rsid w:val="0035292F"/>
    <w:rsid w:val="003529F8"/>
    <w:rsid w:val="00352F48"/>
    <w:rsid w:val="003532DF"/>
    <w:rsid w:val="00353A59"/>
    <w:rsid w:val="003540FC"/>
    <w:rsid w:val="003542CD"/>
    <w:rsid w:val="0035434C"/>
    <w:rsid w:val="00354556"/>
    <w:rsid w:val="00354EF3"/>
    <w:rsid w:val="003555E2"/>
    <w:rsid w:val="00355799"/>
    <w:rsid w:val="003559C6"/>
    <w:rsid w:val="00356596"/>
    <w:rsid w:val="003603B7"/>
    <w:rsid w:val="00361333"/>
    <w:rsid w:val="0036135F"/>
    <w:rsid w:val="003621D4"/>
    <w:rsid w:val="00362863"/>
    <w:rsid w:val="003630A4"/>
    <w:rsid w:val="00363A27"/>
    <w:rsid w:val="0036523F"/>
    <w:rsid w:val="003655CC"/>
    <w:rsid w:val="00365E30"/>
    <w:rsid w:val="0036658E"/>
    <w:rsid w:val="00366F11"/>
    <w:rsid w:val="0036729B"/>
    <w:rsid w:val="003672F2"/>
    <w:rsid w:val="00370B0A"/>
    <w:rsid w:val="003727D0"/>
    <w:rsid w:val="003732BB"/>
    <w:rsid w:val="0037364E"/>
    <w:rsid w:val="0037397A"/>
    <w:rsid w:val="003739FB"/>
    <w:rsid w:val="00373E2C"/>
    <w:rsid w:val="003742E4"/>
    <w:rsid w:val="00374D10"/>
    <w:rsid w:val="00375C65"/>
    <w:rsid w:val="00375EED"/>
    <w:rsid w:val="0037633E"/>
    <w:rsid w:val="0037666C"/>
    <w:rsid w:val="00377852"/>
    <w:rsid w:val="003779D6"/>
    <w:rsid w:val="00380F5F"/>
    <w:rsid w:val="00381607"/>
    <w:rsid w:val="003824B5"/>
    <w:rsid w:val="00382ED2"/>
    <w:rsid w:val="003838AB"/>
    <w:rsid w:val="003857CE"/>
    <w:rsid w:val="003858CF"/>
    <w:rsid w:val="00386C87"/>
    <w:rsid w:val="00386E04"/>
    <w:rsid w:val="0038728B"/>
    <w:rsid w:val="003876E0"/>
    <w:rsid w:val="00391A7F"/>
    <w:rsid w:val="00391CBF"/>
    <w:rsid w:val="00393367"/>
    <w:rsid w:val="00393AE7"/>
    <w:rsid w:val="00394217"/>
    <w:rsid w:val="003944E1"/>
    <w:rsid w:val="003963F3"/>
    <w:rsid w:val="003965A6"/>
    <w:rsid w:val="003A0798"/>
    <w:rsid w:val="003A0CE6"/>
    <w:rsid w:val="003A1339"/>
    <w:rsid w:val="003A19AA"/>
    <w:rsid w:val="003A19F5"/>
    <w:rsid w:val="003A20D2"/>
    <w:rsid w:val="003A27BC"/>
    <w:rsid w:val="003A2EBB"/>
    <w:rsid w:val="003A332E"/>
    <w:rsid w:val="003A3C30"/>
    <w:rsid w:val="003A418C"/>
    <w:rsid w:val="003A5C2A"/>
    <w:rsid w:val="003A5EE4"/>
    <w:rsid w:val="003A6612"/>
    <w:rsid w:val="003A662D"/>
    <w:rsid w:val="003A6DCC"/>
    <w:rsid w:val="003B12D9"/>
    <w:rsid w:val="003B14A5"/>
    <w:rsid w:val="003B1BC6"/>
    <w:rsid w:val="003B2525"/>
    <w:rsid w:val="003B2614"/>
    <w:rsid w:val="003B33E0"/>
    <w:rsid w:val="003B43B8"/>
    <w:rsid w:val="003B4A48"/>
    <w:rsid w:val="003B4E5C"/>
    <w:rsid w:val="003B5707"/>
    <w:rsid w:val="003B63FF"/>
    <w:rsid w:val="003B6536"/>
    <w:rsid w:val="003B7872"/>
    <w:rsid w:val="003B7FA0"/>
    <w:rsid w:val="003C19EB"/>
    <w:rsid w:val="003C19EC"/>
    <w:rsid w:val="003C1B44"/>
    <w:rsid w:val="003C2160"/>
    <w:rsid w:val="003C2BEF"/>
    <w:rsid w:val="003C2EC6"/>
    <w:rsid w:val="003C31B0"/>
    <w:rsid w:val="003C4904"/>
    <w:rsid w:val="003C657D"/>
    <w:rsid w:val="003C66BC"/>
    <w:rsid w:val="003C6CA7"/>
    <w:rsid w:val="003C732E"/>
    <w:rsid w:val="003D0E04"/>
    <w:rsid w:val="003D1A05"/>
    <w:rsid w:val="003D225F"/>
    <w:rsid w:val="003D288D"/>
    <w:rsid w:val="003D3E90"/>
    <w:rsid w:val="003D4646"/>
    <w:rsid w:val="003D4980"/>
    <w:rsid w:val="003D56B4"/>
    <w:rsid w:val="003D57A8"/>
    <w:rsid w:val="003D593F"/>
    <w:rsid w:val="003D5E79"/>
    <w:rsid w:val="003D66C0"/>
    <w:rsid w:val="003D7340"/>
    <w:rsid w:val="003E0314"/>
    <w:rsid w:val="003E05AA"/>
    <w:rsid w:val="003E0CD4"/>
    <w:rsid w:val="003E45C5"/>
    <w:rsid w:val="003E4A23"/>
    <w:rsid w:val="003E519A"/>
    <w:rsid w:val="003E527C"/>
    <w:rsid w:val="003E5A94"/>
    <w:rsid w:val="003E5C6C"/>
    <w:rsid w:val="003E7E6A"/>
    <w:rsid w:val="003F09CC"/>
    <w:rsid w:val="003F1455"/>
    <w:rsid w:val="003F2C22"/>
    <w:rsid w:val="003F3466"/>
    <w:rsid w:val="003F3BEA"/>
    <w:rsid w:val="003F3F26"/>
    <w:rsid w:val="003F47CE"/>
    <w:rsid w:val="003F4CF6"/>
    <w:rsid w:val="003F5933"/>
    <w:rsid w:val="003F6825"/>
    <w:rsid w:val="003F6860"/>
    <w:rsid w:val="003F72BA"/>
    <w:rsid w:val="003F7A1B"/>
    <w:rsid w:val="003F7A8F"/>
    <w:rsid w:val="00400BE2"/>
    <w:rsid w:val="00401161"/>
    <w:rsid w:val="00401EEF"/>
    <w:rsid w:val="00403B2F"/>
    <w:rsid w:val="00404BF1"/>
    <w:rsid w:val="00405018"/>
    <w:rsid w:val="00405198"/>
    <w:rsid w:val="00405223"/>
    <w:rsid w:val="004055FE"/>
    <w:rsid w:val="00405E58"/>
    <w:rsid w:val="00405FC4"/>
    <w:rsid w:val="004069A4"/>
    <w:rsid w:val="00406FFA"/>
    <w:rsid w:val="004075D4"/>
    <w:rsid w:val="00410B34"/>
    <w:rsid w:val="00411282"/>
    <w:rsid w:val="00411D6A"/>
    <w:rsid w:val="00413159"/>
    <w:rsid w:val="00414931"/>
    <w:rsid w:val="00414B4A"/>
    <w:rsid w:val="004159E3"/>
    <w:rsid w:val="0041716B"/>
    <w:rsid w:val="004173E9"/>
    <w:rsid w:val="00417D1E"/>
    <w:rsid w:val="00420636"/>
    <w:rsid w:val="00420AED"/>
    <w:rsid w:val="00421AF4"/>
    <w:rsid w:val="00423F1B"/>
    <w:rsid w:val="0042428A"/>
    <w:rsid w:val="0042483D"/>
    <w:rsid w:val="0042515C"/>
    <w:rsid w:val="00425EA1"/>
    <w:rsid w:val="00427A75"/>
    <w:rsid w:val="00427FA7"/>
    <w:rsid w:val="004310D0"/>
    <w:rsid w:val="004317A0"/>
    <w:rsid w:val="004317A4"/>
    <w:rsid w:val="00431EC8"/>
    <w:rsid w:val="00432967"/>
    <w:rsid w:val="004342B6"/>
    <w:rsid w:val="004350E2"/>
    <w:rsid w:val="0043511B"/>
    <w:rsid w:val="0043645C"/>
    <w:rsid w:val="0043649E"/>
    <w:rsid w:val="00436D09"/>
    <w:rsid w:val="00437CB1"/>
    <w:rsid w:val="004417EE"/>
    <w:rsid w:val="00441BDE"/>
    <w:rsid w:val="00441BE4"/>
    <w:rsid w:val="00441F45"/>
    <w:rsid w:val="004426F1"/>
    <w:rsid w:val="00442877"/>
    <w:rsid w:val="0044320B"/>
    <w:rsid w:val="00443C7C"/>
    <w:rsid w:val="00444156"/>
    <w:rsid w:val="00444409"/>
    <w:rsid w:val="00444533"/>
    <w:rsid w:val="00445037"/>
    <w:rsid w:val="0044649D"/>
    <w:rsid w:val="0044655B"/>
    <w:rsid w:val="00447454"/>
    <w:rsid w:val="00447A9E"/>
    <w:rsid w:val="0045105F"/>
    <w:rsid w:val="004511B1"/>
    <w:rsid w:val="004522E5"/>
    <w:rsid w:val="00452896"/>
    <w:rsid w:val="004529DF"/>
    <w:rsid w:val="00452D03"/>
    <w:rsid w:val="00453AEC"/>
    <w:rsid w:val="00453F4D"/>
    <w:rsid w:val="00454419"/>
    <w:rsid w:val="004547C7"/>
    <w:rsid w:val="004549B0"/>
    <w:rsid w:val="00455251"/>
    <w:rsid w:val="00455566"/>
    <w:rsid w:val="004566D7"/>
    <w:rsid w:val="00457A60"/>
    <w:rsid w:val="00460E59"/>
    <w:rsid w:val="0046109D"/>
    <w:rsid w:val="004614C5"/>
    <w:rsid w:val="00461DDE"/>
    <w:rsid w:val="00462673"/>
    <w:rsid w:val="00463172"/>
    <w:rsid w:val="004643A1"/>
    <w:rsid w:val="0046698D"/>
    <w:rsid w:val="00466DDA"/>
    <w:rsid w:val="004675ED"/>
    <w:rsid w:val="00467F61"/>
    <w:rsid w:val="00470023"/>
    <w:rsid w:val="004707D1"/>
    <w:rsid w:val="0047140F"/>
    <w:rsid w:val="00472249"/>
    <w:rsid w:val="004733D2"/>
    <w:rsid w:val="004737F3"/>
    <w:rsid w:val="004762BE"/>
    <w:rsid w:val="00476A24"/>
    <w:rsid w:val="0047737C"/>
    <w:rsid w:val="004773A4"/>
    <w:rsid w:val="0047762A"/>
    <w:rsid w:val="0048119F"/>
    <w:rsid w:val="00482C71"/>
    <w:rsid w:val="00482EF3"/>
    <w:rsid w:val="00484BB2"/>
    <w:rsid w:val="00484FDB"/>
    <w:rsid w:val="00485B29"/>
    <w:rsid w:val="00486872"/>
    <w:rsid w:val="00486ABE"/>
    <w:rsid w:val="00487256"/>
    <w:rsid w:val="00487EBF"/>
    <w:rsid w:val="004905EE"/>
    <w:rsid w:val="004908B6"/>
    <w:rsid w:val="004908EB"/>
    <w:rsid w:val="00490AD3"/>
    <w:rsid w:val="00490DEA"/>
    <w:rsid w:val="0049119E"/>
    <w:rsid w:val="004921C2"/>
    <w:rsid w:val="0049262D"/>
    <w:rsid w:val="00492C07"/>
    <w:rsid w:val="00493698"/>
    <w:rsid w:val="004944F6"/>
    <w:rsid w:val="00494844"/>
    <w:rsid w:val="004967CD"/>
    <w:rsid w:val="0049735F"/>
    <w:rsid w:val="004A0167"/>
    <w:rsid w:val="004A0B91"/>
    <w:rsid w:val="004A1752"/>
    <w:rsid w:val="004A32DE"/>
    <w:rsid w:val="004A3E24"/>
    <w:rsid w:val="004A636D"/>
    <w:rsid w:val="004A6B35"/>
    <w:rsid w:val="004A701D"/>
    <w:rsid w:val="004B02D8"/>
    <w:rsid w:val="004B0918"/>
    <w:rsid w:val="004B0B00"/>
    <w:rsid w:val="004B151D"/>
    <w:rsid w:val="004B1DC2"/>
    <w:rsid w:val="004B2C9A"/>
    <w:rsid w:val="004B33BE"/>
    <w:rsid w:val="004B37EE"/>
    <w:rsid w:val="004B5325"/>
    <w:rsid w:val="004B56C3"/>
    <w:rsid w:val="004B615D"/>
    <w:rsid w:val="004B64A2"/>
    <w:rsid w:val="004B68EA"/>
    <w:rsid w:val="004B7041"/>
    <w:rsid w:val="004C0E4E"/>
    <w:rsid w:val="004C161A"/>
    <w:rsid w:val="004C1EB1"/>
    <w:rsid w:val="004C25C2"/>
    <w:rsid w:val="004C31C2"/>
    <w:rsid w:val="004C322A"/>
    <w:rsid w:val="004C4033"/>
    <w:rsid w:val="004C5131"/>
    <w:rsid w:val="004C5A07"/>
    <w:rsid w:val="004C5FFF"/>
    <w:rsid w:val="004D0434"/>
    <w:rsid w:val="004D04D4"/>
    <w:rsid w:val="004D1BC0"/>
    <w:rsid w:val="004D1C3E"/>
    <w:rsid w:val="004D1DE6"/>
    <w:rsid w:val="004D32CA"/>
    <w:rsid w:val="004D3A6D"/>
    <w:rsid w:val="004D3C18"/>
    <w:rsid w:val="004D3C8C"/>
    <w:rsid w:val="004D4A7F"/>
    <w:rsid w:val="004D66C4"/>
    <w:rsid w:val="004D6955"/>
    <w:rsid w:val="004D6B08"/>
    <w:rsid w:val="004D6D1A"/>
    <w:rsid w:val="004D6D72"/>
    <w:rsid w:val="004E11A5"/>
    <w:rsid w:val="004E18A0"/>
    <w:rsid w:val="004E1A95"/>
    <w:rsid w:val="004E2AED"/>
    <w:rsid w:val="004E416C"/>
    <w:rsid w:val="004E447F"/>
    <w:rsid w:val="004E51BE"/>
    <w:rsid w:val="004E5599"/>
    <w:rsid w:val="004E5F5F"/>
    <w:rsid w:val="004E6AB4"/>
    <w:rsid w:val="004F165F"/>
    <w:rsid w:val="004F1907"/>
    <w:rsid w:val="004F1DA3"/>
    <w:rsid w:val="004F200D"/>
    <w:rsid w:val="004F2BB0"/>
    <w:rsid w:val="004F3461"/>
    <w:rsid w:val="004F3CF7"/>
    <w:rsid w:val="004F4252"/>
    <w:rsid w:val="004F442F"/>
    <w:rsid w:val="004F4440"/>
    <w:rsid w:val="004F5822"/>
    <w:rsid w:val="004F6E50"/>
    <w:rsid w:val="004F708B"/>
    <w:rsid w:val="004F79E0"/>
    <w:rsid w:val="005011E0"/>
    <w:rsid w:val="00501D14"/>
    <w:rsid w:val="00502003"/>
    <w:rsid w:val="0050438E"/>
    <w:rsid w:val="005045D2"/>
    <w:rsid w:val="00506239"/>
    <w:rsid w:val="005066FA"/>
    <w:rsid w:val="00506A7E"/>
    <w:rsid w:val="00507275"/>
    <w:rsid w:val="00511486"/>
    <w:rsid w:val="0051172D"/>
    <w:rsid w:val="0051194A"/>
    <w:rsid w:val="00511BBD"/>
    <w:rsid w:val="00513C86"/>
    <w:rsid w:val="00514621"/>
    <w:rsid w:val="00514EC5"/>
    <w:rsid w:val="00516051"/>
    <w:rsid w:val="00516BA8"/>
    <w:rsid w:val="00517075"/>
    <w:rsid w:val="00520405"/>
    <w:rsid w:val="0052059D"/>
    <w:rsid w:val="005207AA"/>
    <w:rsid w:val="00520A71"/>
    <w:rsid w:val="0052193B"/>
    <w:rsid w:val="00522BCE"/>
    <w:rsid w:val="0052348F"/>
    <w:rsid w:val="0052375F"/>
    <w:rsid w:val="0052396C"/>
    <w:rsid w:val="00524794"/>
    <w:rsid w:val="005247DA"/>
    <w:rsid w:val="00524C47"/>
    <w:rsid w:val="00526F98"/>
    <w:rsid w:val="00527938"/>
    <w:rsid w:val="00527F57"/>
    <w:rsid w:val="00530C2E"/>
    <w:rsid w:val="00530C34"/>
    <w:rsid w:val="00530D17"/>
    <w:rsid w:val="0053128B"/>
    <w:rsid w:val="005320D0"/>
    <w:rsid w:val="00532314"/>
    <w:rsid w:val="00532453"/>
    <w:rsid w:val="0053263E"/>
    <w:rsid w:val="00533D7B"/>
    <w:rsid w:val="0053447E"/>
    <w:rsid w:val="00534C3A"/>
    <w:rsid w:val="00534E0F"/>
    <w:rsid w:val="00534ED7"/>
    <w:rsid w:val="00535112"/>
    <w:rsid w:val="00537308"/>
    <w:rsid w:val="005373A4"/>
    <w:rsid w:val="005379D9"/>
    <w:rsid w:val="00540547"/>
    <w:rsid w:val="0054148B"/>
    <w:rsid w:val="00541847"/>
    <w:rsid w:val="00541B65"/>
    <w:rsid w:val="00542F5D"/>
    <w:rsid w:val="00544244"/>
    <w:rsid w:val="00545420"/>
    <w:rsid w:val="0054632C"/>
    <w:rsid w:val="00547AE2"/>
    <w:rsid w:val="005506F4"/>
    <w:rsid w:val="0055135F"/>
    <w:rsid w:val="005517D8"/>
    <w:rsid w:val="005525E2"/>
    <w:rsid w:val="00552BA6"/>
    <w:rsid w:val="00553022"/>
    <w:rsid w:val="00553B86"/>
    <w:rsid w:val="00555D34"/>
    <w:rsid w:val="005564F3"/>
    <w:rsid w:val="005571E0"/>
    <w:rsid w:val="00560170"/>
    <w:rsid w:val="00560A1C"/>
    <w:rsid w:val="00560DA3"/>
    <w:rsid w:val="005619DF"/>
    <w:rsid w:val="005621A2"/>
    <w:rsid w:val="00562416"/>
    <w:rsid w:val="00562A48"/>
    <w:rsid w:val="00563408"/>
    <w:rsid w:val="005643BE"/>
    <w:rsid w:val="00564447"/>
    <w:rsid w:val="005651F3"/>
    <w:rsid w:val="00565881"/>
    <w:rsid w:val="005664AA"/>
    <w:rsid w:val="00567431"/>
    <w:rsid w:val="005674E1"/>
    <w:rsid w:val="00570891"/>
    <w:rsid w:val="00570FAD"/>
    <w:rsid w:val="0057181E"/>
    <w:rsid w:val="00571DE3"/>
    <w:rsid w:val="0057286C"/>
    <w:rsid w:val="00572B76"/>
    <w:rsid w:val="005730BF"/>
    <w:rsid w:val="0057360C"/>
    <w:rsid w:val="00573BDC"/>
    <w:rsid w:val="00574014"/>
    <w:rsid w:val="00574280"/>
    <w:rsid w:val="005744C0"/>
    <w:rsid w:val="00574533"/>
    <w:rsid w:val="00575D01"/>
    <w:rsid w:val="00575D28"/>
    <w:rsid w:val="0058049C"/>
    <w:rsid w:val="0058083C"/>
    <w:rsid w:val="00580CF1"/>
    <w:rsid w:val="0058123F"/>
    <w:rsid w:val="00581E92"/>
    <w:rsid w:val="005820DA"/>
    <w:rsid w:val="00582BEA"/>
    <w:rsid w:val="00582C3F"/>
    <w:rsid w:val="00583566"/>
    <w:rsid w:val="0058374B"/>
    <w:rsid w:val="00583B62"/>
    <w:rsid w:val="00584109"/>
    <w:rsid w:val="005859F7"/>
    <w:rsid w:val="00585D75"/>
    <w:rsid w:val="00590281"/>
    <w:rsid w:val="005904F4"/>
    <w:rsid w:val="00590671"/>
    <w:rsid w:val="0059097C"/>
    <w:rsid w:val="00590AF3"/>
    <w:rsid w:val="0059143C"/>
    <w:rsid w:val="00591588"/>
    <w:rsid w:val="0059159A"/>
    <w:rsid w:val="00591F1E"/>
    <w:rsid w:val="00592F52"/>
    <w:rsid w:val="00593F0E"/>
    <w:rsid w:val="0059452B"/>
    <w:rsid w:val="00594AD2"/>
    <w:rsid w:val="00594CC8"/>
    <w:rsid w:val="00594E01"/>
    <w:rsid w:val="00595149"/>
    <w:rsid w:val="00595E68"/>
    <w:rsid w:val="00596710"/>
    <w:rsid w:val="00596840"/>
    <w:rsid w:val="00597ACB"/>
    <w:rsid w:val="00597BB1"/>
    <w:rsid w:val="005A0228"/>
    <w:rsid w:val="005A11C4"/>
    <w:rsid w:val="005A1ECF"/>
    <w:rsid w:val="005A248D"/>
    <w:rsid w:val="005A2996"/>
    <w:rsid w:val="005A2BEE"/>
    <w:rsid w:val="005A32A1"/>
    <w:rsid w:val="005A3343"/>
    <w:rsid w:val="005A3941"/>
    <w:rsid w:val="005A3BEE"/>
    <w:rsid w:val="005A4247"/>
    <w:rsid w:val="005A5F9D"/>
    <w:rsid w:val="005A691F"/>
    <w:rsid w:val="005A6D86"/>
    <w:rsid w:val="005A752F"/>
    <w:rsid w:val="005A7852"/>
    <w:rsid w:val="005B0702"/>
    <w:rsid w:val="005B0C0F"/>
    <w:rsid w:val="005B0D4F"/>
    <w:rsid w:val="005B101F"/>
    <w:rsid w:val="005B2453"/>
    <w:rsid w:val="005B2D3A"/>
    <w:rsid w:val="005B3070"/>
    <w:rsid w:val="005B3EA5"/>
    <w:rsid w:val="005B42C4"/>
    <w:rsid w:val="005B46D7"/>
    <w:rsid w:val="005B5A05"/>
    <w:rsid w:val="005B6D54"/>
    <w:rsid w:val="005B70F4"/>
    <w:rsid w:val="005B7678"/>
    <w:rsid w:val="005B77A5"/>
    <w:rsid w:val="005C092E"/>
    <w:rsid w:val="005C1C75"/>
    <w:rsid w:val="005C4332"/>
    <w:rsid w:val="005C595B"/>
    <w:rsid w:val="005C5BD8"/>
    <w:rsid w:val="005C6271"/>
    <w:rsid w:val="005C6303"/>
    <w:rsid w:val="005C6F85"/>
    <w:rsid w:val="005C720E"/>
    <w:rsid w:val="005C7CF5"/>
    <w:rsid w:val="005D0727"/>
    <w:rsid w:val="005D08A5"/>
    <w:rsid w:val="005D0B2E"/>
    <w:rsid w:val="005D1278"/>
    <w:rsid w:val="005D1D63"/>
    <w:rsid w:val="005D2507"/>
    <w:rsid w:val="005D3DB9"/>
    <w:rsid w:val="005D4705"/>
    <w:rsid w:val="005D4D48"/>
    <w:rsid w:val="005D545D"/>
    <w:rsid w:val="005D553D"/>
    <w:rsid w:val="005D63E4"/>
    <w:rsid w:val="005D6578"/>
    <w:rsid w:val="005D6D7B"/>
    <w:rsid w:val="005D7179"/>
    <w:rsid w:val="005D75EA"/>
    <w:rsid w:val="005E007E"/>
    <w:rsid w:val="005E0529"/>
    <w:rsid w:val="005E0D35"/>
    <w:rsid w:val="005E2CAF"/>
    <w:rsid w:val="005E3035"/>
    <w:rsid w:val="005E3D01"/>
    <w:rsid w:val="005E4C17"/>
    <w:rsid w:val="005E774E"/>
    <w:rsid w:val="005E778B"/>
    <w:rsid w:val="005E7F68"/>
    <w:rsid w:val="005F0A61"/>
    <w:rsid w:val="005F0D94"/>
    <w:rsid w:val="005F241D"/>
    <w:rsid w:val="005F27F5"/>
    <w:rsid w:val="005F2B66"/>
    <w:rsid w:val="005F3FBD"/>
    <w:rsid w:val="005F4802"/>
    <w:rsid w:val="005F5D27"/>
    <w:rsid w:val="005F6451"/>
    <w:rsid w:val="005F6589"/>
    <w:rsid w:val="005F7BF5"/>
    <w:rsid w:val="00600AAA"/>
    <w:rsid w:val="00600FED"/>
    <w:rsid w:val="00601130"/>
    <w:rsid w:val="006016FA"/>
    <w:rsid w:val="00602508"/>
    <w:rsid w:val="00602932"/>
    <w:rsid w:val="00602FDE"/>
    <w:rsid w:val="00603838"/>
    <w:rsid w:val="0060402D"/>
    <w:rsid w:val="0060450E"/>
    <w:rsid w:val="00604D9C"/>
    <w:rsid w:val="006054B8"/>
    <w:rsid w:val="00605563"/>
    <w:rsid w:val="00605AF6"/>
    <w:rsid w:val="00606CD3"/>
    <w:rsid w:val="006072FF"/>
    <w:rsid w:val="00607DCE"/>
    <w:rsid w:val="00611868"/>
    <w:rsid w:val="00612B24"/>
    <w:rsid w:val="006134CE"/>
    <w:rsid w:val="006143B7"/>
    <w:rsid w:val="00614968"/>
    <w:rsid w:val="00614C48"/>
    <w:rsid w:val="00615056"/>
    <w:rsid w:val="0061610B"/>
    <w:rsid w:val="00616663"/>
    <w:rsid w:val="00620A7E"/>
    <w:rsid w:val="00620B19"/>
    <w:rsid w:val="00620CBF"/>
    <w:rsid w:val="00620CC6"/>
    <w:rsid w:val="006227A4"/>
    <w:rsid w:val="00622FB1"/>
    <w:rsid w:val="006235CF"/>
    <w:rsid w:val="006236B0"/>
    <w:rsid w:val="00623DEC"/>
    <w:rsid w:val="006243C8"/>
    <w:rsid w:val="00624892"/>
    <w:rsid w:val="00624B62"/>
    <w:rsid w:val="0062522F"/>
    <w:rsid w:val="0062558C"/>
    <w:rsid w:val="00625CF0"/>
    <w:rsid w:val="006265BF"/>
    <w:rsid w:val="00627B3E"/>
    <w:rsid w:val="006303F0"/>
    <w:rsid w:val="00630CCC"/>
    <w:rsid w:val="00631CE8"/>
    <w:rsid w:val="006342A9"/>
    <w:rsid w:val="006346BA"/>
    <w:rsid w:val="00634A8B"/>
    <w:rsid w:val="00634C73"/>
    <w:rsid w:val="00634FAB"/>
    <w:rsid w:val="006368D3"/>
    <w:rsid w:val="00636CEC"/>
    <w:rsid w:val="00636D05"/>
    <w:rsid w:val="006373D5"/>
    <w:rsid w:val="00637CC8"/>
    <w:rsid w:val="0064046C"/>
    <w:rsid w:val="00640549"/>
    <w:rsid w:val="00640826"/>
    <w:rsid w:val="00640BE7"/>
    <w:rsid w:val="006415E8"/>
    <w:rsid w:val="00641850"/>
    <w:rsid w:val="00644981"/>
    <w:rsid w:val="00644BDD"/>
    <w:rsid w:val="00644F49"/>
    <w:rsid w:val="00646102"/>
    <w:rsid w:val="00650D1E"/>
    <w:rsid w:val="0065140C"/>
    <w:rsid w:val="00653BBC"/>
    <w:rsid w:val="00655362"/>
    <w:rsid w:val="00655B0A"/>
    <w:rsid w:val="00655E88"/>
    <w:rsid w:val="00656372"/>
    <w:rsid w:val="00656B1B"/>
    <w:rsid w:val="00657110"/>
    <w:rsid w:val="0065739F"/>
    <w:rsid w:val="006606F5"/>
    <w:rsid w:val="006610F4"/>
    <w:rsid w:val="00661643"/>
    <w:rsid w:val="00661AC5"/>
    <w:rsid w:val="00662227"/>
    <w:rsid w:val="006624BC"/>
    <w:rsid w:val="00664820"/>
    <w:rsid w:val="00664C03"/>
    <w:rsid w:val="00664E4D"/>
    <w:rsid w:val="00664F7F"/>
    <w:rsid w:val="00665DBF"/>
    <w:rsid w:val="00666886"/>
    <w:rsid w:val="00667F84"/>
    <w:rsid w:val="00671F51"/>
    <w:rsid w:val="006721DB"/>
    <w:rsid w:val="006726B9"/>
    <w:rsid w:val="00673843"/>
    <w:rsid w:val="00673CA4"/>
    <w:rsid w:val="00673FE4"/>
    <w:rsid w:val="006748CD"/>
    <w:rsid w:val="006751D6"/>
    <w:rsid w:val="006767FB"/>
    <w:rsid w:val="00676D03"/>
    <w:rsid w:val="006771AF"/>
    <w:rsid w:val="00677B7B"/>
    <w:rsid w:val="0068028F"/>
    <w:rsid w:val="00680BE1"/>
    <w:rsid w:val="00681729"/>
    <w:rsid w:val="006829A6"/>
    <w:rsid w:val="00682C70"/>
    <w:rsid w:val="00682F7B"/>
    <w:rsid w:val="00684C93"/>
    <w:rsid w:val="006870DB"/>
    <w:rsid w:val="00687A04"/>
    <w:rsid w:val="00690045"/>
    <w:rsid w:val="00690511"/>
    <w:rsid w:val="00690793"/>
    <w:rsid w:val="006912DE"/>
    <w:rsid w:val="00692498"/>
    <w:rsid w:val="00693035"/>
    <w:rsid w:val="00693751"/>
    <w:rsid w:val="0069490E"/>
    <w:rsid w:val="0069523E"/>
    <w:rsid w:val="00696836"/>
    <w:rsid w:val="00696850"/>
    <w:rsid w:val="00697121"/>
    <w:rsid w:val="006974A7"/>
    <w:rsid w:val="006A0DA3"/>
    <w:rsid w:val="006A155A"/>
    <w:rsid w:val="006A15D2"/>
    <w:rsid w:val="006A2FD4"/>
    <w:rsid w:val="006A3620"/>
    <w:rsid w:val="006A41B2"/>
    <w:rsid w:val="006A5265"/>
    <w:rsid w:val="006A6557"/>
    <w:rsid w:val="006A6A9B"/>
    <w:rsid w:val="006A6D12"/>
    <w:rsid w:val="006B037C"/>
    <w:rsid w:val="006B0633"/>
    <w:rsid w:val="006B08B3"/>
    <w:rsid w:val="006B122F"/>
    <w:rsid w:val="006B2BC2"/>
    <w:rsid w:val="006B33F7"/>
    <w:rsid w:val="006B3C5C"/>
    <w:rsid w:val="006B5014"/>
    <w:rsid w:val="006B635A"/>
    <w:rsid w:val="006B6390"/>
    <w:rsid w:val="006B68A5"/>
    <w:rsid w:val="006B6C33"/>
    <w:rsid w:val="006B78F2"/>
    <w:rsid w:val="006C009F"/>
    <w:rsid w:val="006C0217"/>
    <w:rsid w:val="006C0362"/>
    <w:rsid w:val="006C07FB"/>
    <w:rsid w:val="006C0D10"/>
    <w:rsid w:val="006C18CE"/>
    <w:rsid w:val="006C1BF6"/>
    <w:rsid w:val="006C25F9"/>
    <w:rsid w:val="006C2994"/>
    <w:rsid w:val="006C3435"/>
    <w:rsid w:val="006C355C"/>
    <w:rsid w:val="006C3634"/>
    <w:rsid w:val="006C39C9"/>
    <w:rsid w:val="006C4181"/>
    <w:rsid w:val="006C4481"/>
    <w:rsid w:val="006C597B"/>
    <w:rsid w:val="006C5C33"/>
    <w:rsid w:val="006C62DA"/>
    <w:rsid w:val="006C65F9"/>
    <w:rsid w:val="006C6F4F"/>
    <w:rsid w:val="006C7C1C"/>
    <w:rsid w:val="006D0239"/>
    <w:rsid w:val="006D037A"/>
    <w:rsid w:val="006D14CA"/>
    <w:rsid w:val="006D159E"/>
    <w:rsid w:val="006D28D9"/>
    <w:rsid w:val="006D2C3F"/>
    <w:rsid w:val="006D349B"/>
    <w:rsid w:val="006D37E4"/>
    <w:rsid w:val="006D38B1"/>
    <w:rsid w:val="006D3998"/>
    <w:rsid w:val="006D50D4"/>
    <w:rsid w:val="006D52BA"/>
    <w:rsid w:val="006D540C"/>
    <w:rsid w:val="006D54E3"/>
    <w:rsid w:val="006D5A44"/>
    <w:rsid w:val="006D615C"/>
    <w:rsid w:val="006D6417"/>
    <w:rsid w:val="006D6BDD"/>
    <w:rsid w:val="006E03F1"/>
    <w:rsid w:val="006E04F6"/>
    <w:rsid w:val="006E27DE"/>
    <w:rsid w:val="006E321B"/>
    <w:rsid w:val="006E4152"/>
    <w:rsid w:val="006E45F0"/>
    <w:rsid w:val="006E4A07"/>
    <w:rsid w:val="006E569C"/>
    <w:rsid w:val="006E672D"/>
    <w:rsid w:val="006E713A"/>
    <w:rsid w:val="006F06F4"/>
    <w:rsid w:val="006F1A7F"/>
    <w:rsid w:val="006F23D0"/>
    <w:rsid w:val="006F24DE"/>
    <w:rsid w:val="006F45D7"/>
    <w:rsid w:val="006F4753"/>
    <w:rsid w:val="006F4FA1"/>
    <w:rsid w:val="006F4FFE"/>
    <w:rsid w:val="006F7237"/>
    <w:rsid w:val="006F7672"/>
    <w:rsid w:val="006F7988"/>
    <w:rsid w:val="006F7F06"/>
    <w:rsid w:val="007000AF"/>
    <w:rsid w:val="0070180E"/>
    <w:rsid w:val="007019A2"/>
    <w:rsid w:val="007024D4"/>
    <w:rsid w:val="00702D79"/>
    <w:rsid w:val="0070318C"/>
    <w:rsid w:val="0070408D"/>
    <w:rsid w:val="00705FD7"/>
    <w:rsid w:val="0070617B"/>
    <w:rsid w:val="00706582"/>
    <w:rsid w:val="00706B4B"/>
    <w:rsid w:val="007074ED"/>
    <w:rsid w:val="007076DF"/>
    <w:rsid w:val="00711D51"/>
    <w:rsid w:val="007123CD"/>
    <w:rsid w:val="00712A27"/>
    <w:rsid w:val="00712A37"/>
    <w:rsid w:val="00712C7A"/>
    <w:rsid w:val="00712F7D"/>
    <w:rsid w:val="007131BB"/>
    <w:rsid w:val="00715DE2"/>
    <w:rsid w:val="00716AC7"/>
    <w:rsid w:val="00716B55"/>
    <w:rsid w:val="0071722A"/>
    <w:rsid w:val="007174EF"/>
    <w:rsid w:val="00717C7B"/>
    <w:rsid w:val="00720396"/>
    <w:rsid w:val="00720D64"/>
    <w:rsid w:val="00721471"/>
    <w:rsid w:val="007219DD"/>
    <w:rsid w:val="00722AC5"/>
    <w:rsid w:val="00722F6A"/>
    <w:rsid w:val="00723622"/>
    <w:rsid w:val="007246A8"/>
    <w:rsid w:val="007246D4"/>
    <w:rsid w:val="007248EC"/>
    <w:rsid w:val="00724C8F"/>
    <w:rsid w:val="00725C98"/>
    <w:rsid w:val="00725C9B"/>
    <w:rsid w:val="00725F00"/>
    <w:rsid w:val="007260EA"/>
    <w:rsid w:val="007272B3"/>
    <w:rsid w:val="00730135"/>
    <w:rsid w:val="007307B1"/>
    <w:rsid w:val="00730CC7"/>
    <w:rsid w:val="00732898"/>
    <w:rsid w:val="0073294E"/>
    <w:rsid w:val="00734723"/>
    <w:rsid w:val="00734AC8"/>
    <w:rsid w:val="00735633"/>
    <w:rsid w:val="00736298"/>
    <w:rsid w:val="007364B1"/>
    <w:rsid w:val="00736A70"/>
    <w:rsid w:val="00736DBC"/>
    <w:rsid w:val="00737D8D"/>
    <w:rsid w:val="00740824"/>
    <w:rsid w:val="007419FB"/>
    <w:rsid w:val="00741C00"/>
    <w:rsid w:val="00742081"/>
    <w:rsid w:val="0074226C"/>
    <w:rsid w:val="00742592"/>
    <w:rsid w:val="00742D1F"/>
    <w:rsid w:val="00744D0C"/>
    <w:rsid w:val="007474A3"/>
    <w:rsid w:val="007474E2"/>
    <w:rsid w:val="007477CC"/>
    <w:rsid w:val="00747C80"/>
    <w:rsid w:val="00750158"/>
    <w:rsid w:val="007509A1"/>
    <w:rsid w:val="00751F7E"/>
    <w:rsid w:val="0075252F"/>
    <w:rsid w:val="00752EFF"/>
    <w:rsid w:val="00752FBD"/>
    <w:rsid w:val="0075301E"/>
    <w:rsid w:val="007543FB"/>
    <w:rsid w:val="007551ED"/>
    <w:rsid w:val="00755C88"/>
    <w:rsid w:val="00756121"/>
    <w:rsid w:val="007563ED"/>
    <w:rsid w:val="00756B1F"/>
    <w:rsid w:val="00756BDF"/>
    <w:rsid w:val="00760051"/>
    <w:rsid w:val="00761D62"/>
    <w:rsid w:val="007630B2"/>
    <w:rsid w:val="00763E91"/>
    <w:rsid w:val="0076488A"/>
    <w:rsid w:val="00765FE7"/>
    <w:rsid w:val="00766774"/>
    <w:rsid w:val="0076733A"/>
    <w:rsid w:val="00767F8A"/>
    <w:rsid w:val="0077031C"/>
    <w:rsid w:val="0077040A"/>
    <w:rsid w:val="00770F58"/>
    <w:rsid w:val="0077186D"/>
    <w:rsid w:val="00771F13"/>
    <w:rsid w:val="007722E0"/>
    <w:rsid w:val="00772B32"/>
    <w:rsid w:val="0077389E"/>
    <w:rsid w:val="00773C01"/>
    <w:rsid w:val="00774CDA"/>
    <w:rsid w:val="00775E56"/>
    <w:rsid w:val="007762AC"/>
    <w:rsid w:val="007764EF"/>
    <w:rsid w:val="00777A3D"/>
    <w:rsid w:val="007810A3"/>
    <w:rsid w:val="00781679"/>
    <w:rsid w:val="00782D41"/>
    <w:rsid w:val="007830C0"/>
    <w:rsid w:val="0078327D"/>
    <w:rsid w:val="007837D9"/>
    <w:rsid w:val="00783AFA"/>
    <w:rsid w:val="00784255"/>
    <w:rsid w:val="00784407"/>
    <w:rsid w:val="007844FC"/>
    <w:rsid w:val="00784F7D"/>
    <w:rsid w:val="00785621"/>
    <w:rsid w:val="0078563D"/>
    <w:rsid w:val="00785909"/>
    <w:rsid w:val="00785934"/>
    <w:rsid w:val="00785996"/>
    <w:rsid w:val="007866A6"/>
    <w:rsid w:val="00786712"/>
    <w:rsid w:val="00786DF7"/>
    <w:rsid w:val="007872AB"/>
    <w:rsid w:val="0079015E"/>
    <w:rsid w:val="0079253F"/>
    <w:rsid w:val="00792FEB"/>
    <w:rsid w:val="0079336C"/>
    <w:rsid w:val="00793D1D"/>
    <w:rsid w:val="0079521A"/>
    <w:rsid w:val="00795320"/>
    <w:rsid w:val="007955F7"/>
    <w:rsid w:val="0079596D"/>
    <w:rsid w:val="0079626C"/>
    <w:rsid w:val="00796F5E"/>
    <w:rsid w:val="007970CB"/>
    <w:rsid w:val="0079743B"/>
    <w:rsid w:val="007977D4"/>
    <w:rsid w:val="007A04E3"/>
    <w:rsid w:val="007A11A3"/>
    <w:rsid w:val="007A1210"/>
    <w:rsid w:val="007A1D86"/>
    <w:rsid w:val="007A3730"/>
    <w:rsid w:val="007A4D53"/>
    <w:rsid w:val="007A5701"/>
    <w:rsid w:val="007A5E28"/>
    <w:rsid w:val="007A5EFB"/>
    <w:rsid w:val="007A5F76"/>
    <w:rsid w:val="007A6658"/>
    <w:rsid w:val="007A6BA3"/>
    <w:rsid w:val="007A74DC"/>
    <w:rsid w:val="007A7F5A"/>
    <w:rsid w:val="007B00D1"/>
    <w:rsid w:val="007B05E1"/>
    <w:rsid w:val="007B1123"/>
    <w:rsid w:val="007B199E"/>
    <w:rsid w:val="007B1B15"/>
    <w:rsid w:val="007B1E8B"/>
    <w:rsid w:val="007B22A9"/>
    <w:rsid w:val="007B22C2"/>
    <w:rsid w:val="007B269A"/>
    <w:rsid w:val="007B2A4C"/>
    <w:rsid w:val="007B3576"/>
    <w:rsid w:val="007B3759"/>
    <w:rsid w:val="007B4AE9"/>
    <w:rsid w:val="007B5551"/>
    <w:rsid w:val="007B6753"/>
    <w:rsid w:val="007C0E3F"/>
    <w:rsid w:val="007C2C3A"/>
    <w:rsid w:val="007C2EF4"/>
    <w:rsid w:val="007C40D7"/>
    <w:rsid w:val="007C4DD5"/>
    <w:rsid w:val="007C609F"/>
    <w:rsid w:val="007C6B41"/>
    <w:rsid w:val="007C77DB"/>
    <w:rsid w:val="007C782C"/>
    <w:rsid w:val="007D007F"/>
    <w:rsid w:val="007D157A"/>
    <w:rsid w:val="007D2691"/>
    <w:rsid w:val="007D319C"/>
    <w:rsid w:val="007D37A1"/>
    <w:rsid w:val="007D4079"/>
    <w:rsid w:val="007D4B31"/>
    <w:rsid w:val="007D5FB4"/>
    <w:rsid w:val="007D6492"/>
    <w:rsid w:val="007D65D3"/>
    <w:rsid w:val="007D6F91"/>
    <w:rsid w:val="007E024A"/>
    <w:rsid w:val="007E2319"/>
    <w:rsid w:val="007E23DC"/>
    <w:rsid w:val="007E2EDA"/>
    <w:rsid w:val="007E3A08"/>
    <w:rsid w:val="007E3B43"/>
    <w:rsid w:val="007E521C"/>
    <w:rsid w:val="007E5723"/>
    <w:rsid w:val="007E5CA6"/>
    <w:rsid w:val="007E64B6"/>
    <w:rsid w:val="007E6B11"/>
    <w:rsid w:val="007E7FEC"/>
    <w:rsid w:val="007F0901"/>
    <w:rsid w:val="007F23D2"/>
    <w:rsid w:val="007F2803"/>
    <w:rsid w:val="007F4CBC"/>
    <w:rsid w:val="007F4D71"/>
    <w:rsid w:val="007F50F2"/>
    <w:rsid w:val="007F5494"/>
    <w:rsid w:val="007F60AB"/>
    <w:rsid w:val="007F63DD"/>
    <w:rsid w:val="007F7551"/>
    <w:rsid w:val="007F7C4D"/>
    <w:rsid w:val="007F7C8A"/>
    <w:rsid w:val="007F7FDF"/>
    <w:rsid w:val="00801317"/>
    <w:rsid w:val="008024BB"/>
    <w:rsid w:val="00802597"/>
    <w:rsid w:val="00802EFC"/>
    <w:rsid w:val="00802F99"/>
    <w:rsid w:val="0080362B"/>
    <w:rsid w:val="00803D51"/>
    <w:rsid w:val="008043DB"/>
    <w:rsid w:val="00804881"/>
    <w:rsid w:val="00804F9A"/>
    <w:rsid w:val="008051C3"/>
    <w:rsid w:val="00806732"/>
    <w:rsid w:val="00806C9E"/>
    <w:rsid w:val="008104C1"/>
    <w:rsid w:val="0081132C"/>
    <w:rsid w:val="008125A9"/>
    <w:rsid w:val="008125FD"/>
    <w:rsid w:val="00813662"/>
    <w:rsid w:val="00814BDF"/>
    <w:rsid w:val="0081554B"/>
    <w:rsid w:val="00815B55"/>
    <w:rsid w:val="00815D36"/>
    <w:rsid w:val="00816540"/>
    <w:rsid w:val="00816888"/>
    <w:rsid w:val="00816EBC"/>
    <w:rsid w:val="008170FB"/>
    <w:rsid w:val="00817B93"/>
    <w:rsid w:val="0082090E"/>
    <w:rsid w:val="0082143F"/>
    <w:rsid w:val="0082173E"/>
    <w:rsid w:val="0082241A"/>
    <w:rsid w:val="00822B1F"/>
    <w:rsid w:val="00822DBB"/>
    <w:rsid w:val="00823817"/>
    <w:rsid w:val="00824223"/>
    <w:rsid w:val="00824D14"/>
    <w:rsid w:val="00825299"/>
    <w:rsid w:val="0082585F"/>
    <w:rsid w:val="00825C20"/>
    <w:rsid w:val="00825FBD"/>
    <w:rsid w:val="0082713D"/>
    <w:rsid w:val="008278DF"/>
    <w:rsid w:val="00827B65"/>
    <w:rsid w:val="008306E2"/>
    <w:rsid w:val="008315A9"/>
    <w:rsid w:val="00832EDF"/>
    <w:rsid w:val="00834485"/>
    <w:rsid w:val="00834646"/>
    <w:rsid w:val="008354FD"/>
    <w:rsid w:val="008358AF"/>
    <w:rsid w:val="00835EA9"/>
    <w:rsid w:val="008368F3"/>
    <w:rsid w:val="0083780D"/>
    <w:rsid w:val="00837CA8"/>
    <w:rsid w:val="00840E38"/>
    <w:rsid w:val="00841183"/>
    <w:rsid w:val="00841B24"/>
    <w:rsid w:val="00841FE6"/>
    <w:rsid w:val="008424FD"/>
    <w:rsid w:val="00843293"/>
    <w:rsid w:val="00843B5F"/>
    <w:rsid w:val="00844398"/>
    <w:rsid w:val="0084445D"/>
    <w:rsid w:val="008448B1"/>
    <w:rsid w:val="008449D7"/>
    <w:rsid w:val="008450D2"/>
    <w:rsid w:val="008461B1"/>
    <w:rsid w:val="008465F0"/>
    <w:rsid w:val="00846B73"/>
    <w:rsid w:val="00847192"/>
    <w:rsid w:val="00850CE1"/>
    <w:rsid w:val="00850F4A"/>
    <w:rsid w:val="00851092"/>
    <w:rsid w:val="0085121A"/>
    <w:rsid w:val="00851575"/>
    <w:rsid w:val="00851ADB"/>
    <w:rsid w:val="00851CDB"/>
    <w:rsid w:val="008524E5"/>
    <w:rsid w:val="00852EEF"/>
    <w:rsid w:val="008531E6"/>
    <w:rsid w:val="00853FD4"/>
    <w:rsid w:val="00854A1A"/>
    <w:rsid w:val="00855252"/>
    <w:rsid w:val="00855A9B"/>
    <w:rsid w:val="00856132"/>
    <w:rsid w:val="00857591"/>
    <w:rsid w:val="008601F4"/>
    <w:rsid w:val="00861B39"/>
    <w:rsid w:val="00861CE0"/>
    <w:rsid w:val="00861FF8"/>
    <w:rsid w:val="0086393F"/>
    <w:rsid w:val="00863DA7"/>
    <w:rsid w:val="0086541E"/>
    <w:rsid w:val="00865581"/>
    <w:rsid w:val="0086561D"/>
    <w:rsid w:val="008668E9"/>
    <w:rsid w:val="00866EEE"/>
    <w:rsid w:val="008677F3"/>
    <w:rsid w:val="00867BA4"/>
    <w:rsid w:val="008702CC"/>
    <w:rsid w:val="008702D1"/>
    <w:rsid w:val="00870389"/>
    <w:rsid w:val="00870A42"/>
    <w:rsid w:val="00871D9E"/>
    <w:rsid w:val="0087247C"/>
    <w:rsid w:val="008729D1"/>
    <w:rsid w:val="00872AA0"/>
    <w:rsid w:val="00872DE0"/>
    <w:rsid w:val="00872F84"/>
    <w:rsid w:val="008735BD"/>
    <w:rsid w:val="008749A6"/>
    <w:rsid w:val="00874DCF"/>
    <w:rsid w:val="00876AC4"/>
    <w:rsid w:val="00877FD1"/>
    <w:rsid w:val="008804D9"/>
    <w:rsid w:val="00882027"/>
    <w:rsid w:val="00883C56"/>
    <w:rsid w:val="00883FA7"/>
    <w:rsid w:val="0088439D"/>
    <w:rsid w:val="0088457C"/>
    <w:rsid w:val="008852BD"/>
    <w:rsid w:val="00886BF7"/>
    <w:rsid w:val="0088783C"/>
    <w:rsid w:val="00887B65"/>
    <w:rsid w:val="008906BB"/>
    <w:rsid w:val="0089112C"/>
    <w:rsid w:val="008919E6"/>
    <w:rsid w:val="00891C23"/>
    <w:rsid w:val="00892C00"/>
    <w:rsid w:val="00893AFD"/>
    <w:rsid w:val="008941CF"/>
    <w:rsid w:val="0089569B"/>
    <w:rsid w:val="00895D0D"/>
    <w:rsid w:val="00896683"/>
    <w:rsid w:val="008978EF"/>
    <w:rsid w:val="008A04FE"/>
    <w:rsid w:val="008A0BD8"/>
    <w:rsid w:val="008A1AED"/>
    <w:rsid w:val="008A2E6F"/>
    <w:rsid w:val="008A3129"/>
    <w:rsid w:val="008A3A76"/>
    <w:rsid w:val="008A3E7C"/>
    <w:rsid w:val="008A4429"/>
    <w:rsid w:val="008A5664"/>
    <w:rsid w:val="008A5851"/>
    <w:rsid w:val="008A683D"/>
    <w:rsid w:val="008A6A41"/>
    <w:rsid w:val="008A70D0"/>
    <w:rsid w:val="008B0815"/>
    <w:rsid w:val="008B0E62"/>
    <w:rsid w:val="008B1369"/>
    <w:rsid w:val="008B1581"/>
    <w:rsid w:val="008B1CF0"/>
    <w:rsid w:val="008B24BF"/>
    <w:rsid w:val="008B3A61"/>
    <w:rsid w:val="008B3D1F"/>
    <w:rsid w:val="008B4565"/>
    <w:rsid w:val="008B465D"/>
    <w:rsid w:val="008B4B4B"/>
    <w:rsid w:val="008B6CE3"/>
    <w:rsid w:val="008B7AE3"/>
    <w:rsid w:val="008B7E6A"/>
    <w:rsid w:val="008C1DDF"/>
    <w:rsid w:val="008C3048"/>
    <w:rsid w:val="008C36B0"/>
    <w:rsid w:val="008C3E70"/>
    <w:rsid w:val="008C603C"/>
    <w:rsid w:val="008C723D"/>
    <w:rsid w:val="008C7BB1"/>
    <w:rsid w:val="008D009F"/>
    <w:rsid w:val="008D05A4"/>
    <w:rsid w:val="008D1365"/>
    <w:rsid w:val="008D2BD6"/>
    <w:rsid w:val="008D2CE3"/>
    <w:rsid w:val="008D3936"/>
    <w:rsid w:val="008D46D2"/>
    <w:rsid w:val="008D4A6A"/>
    <w:rsid w:val="008D4A79"/>
    <w:rsid w:val="008D4D82"/>
    <w:rsid w:val="008D52A8"/>
    <w:rsid w:val="008D5AC1"/>
    <w:rsid w:val="008D67A1"/>
    <w:rsid w:val="008D6D84"/>
    <w:rsid w:val="008D6D9D"/>
    <w:rsid w:val="008D7004"/>
    <w:rsid w:val="008D7AA8"/>
    <w:rsid w:val="008E1222"/>
    <w:rsid w:val="008E1BD1"/>
    <w:rsid w:val="008E1FB1"/>
    <w:rsid w:val="008E201E"/>
    <w:rsid w:val="008E31B5"/>
    <w:rsid w:val="008E31C9"/>
    <w:rsid w:val="008E32CB"/>
    <w:rsid w:val="008E3C47"/>
    <w:rsid w:val="008E45B4"/>
    <w:rsid w:val="008E5452"/>
    <w:rsid w:val="008E6C28"/>
    <w:rsid w:val="008E6DFA"/>
    <w:rsid w:val="008E7D35"/>
    <w:rsid w:val="008F0BA6"/>
    <w:rsid w:val="008F12F6"/>
    <w:rsid w:val="008F1CFE"/>
    <w:rsid w:val="008F25EE"/>
    <w:rsid w:val="008F2E9F"/>
    <w:rsid w:val="008F3628"/>
    <w:rsid w:val="008F3FD6"/>
    <w:rsid w:val="008F403C"/>
    <w:rsid w:val="008F444E"/>
    <w:rsid w:val="008F52FA"/>
    <w:rsid w:val="008F58EA"/>
    <w:rsid w:val="008F5EC6"/>
    <w:rsid w:val="008F609B"/>
    <w:rsid w:val="008F61EA"/>
    <w:rsid w:val="008F7172"/>
    <w:rsid w:val="008F7236"/>
    <w:rsid w:val="009003BF"/>
    <w:rsid w:val="009003FE"/>
    <w:rsid w:val="0090040E"/>
    <w:rsid w:val="00900433"/>
    <w:rsid w:val="009012EB"/>
    <w:rsid w:val="00901E3A"/>
    <w:rsid w:val="009023DF"/>
    <w:rsid w:val="0090287D"/>
    <w:rsid w:val="00902D96"/>
    <w:rsid w:val="00903B53"/>
    <w:rsid w:val="00904A77"/>
    <w:rsid w:val="00905158"/>
    <w:rsid w:val="0090667A"/>
    <w:rsid w:val="00906DA0"/>
    <w:rsid w:val="00906DE1"/>
    <w:rsid w:val="00907BB7"/>
    <w:rsid w:val="00910039"/>
    <w:rsid w:val="009101FD"/>
    <w:rsid w:val="009103A6"/>
    <w:rsid w:val="009110B9"/>
    <w:rsid w:val="00911232"/>
    <w:rsid w:val="0091138A"/>
    <w:rsid w:val="0091167D"/>
    <w:rsid w:val="00912391"/>
    <w:rsid w:val="00912FE9"/>
    <w:rsid w:val="00913E54"/>
    <w:rsid w:val="0091676B"/>
    <w:rsid w:val="00921091"/>
    <w:rsid w:val="00922774"/>
    <w:rsid w:val="00922820"/>
    <w:rsid w:val="00923E0F"/>
    <w:rsid w:val="00924D78"/>
    <w:rsid w:val="00925E42"/>
    <w:rsid w:val="0092607D"/>
    <w:rsid w:val="009270FD"/>
    <w:rsid w:val="00927568"/>
    <w:rsid w:val="009276C3"/>
    <w:rsid w:val="0092772C"/>
    <w:rsid w:val="00927D0C"/>
    <w:rsid w:val="009302DD"/>
    <w:rsid w:val="009314A3"/>
    <w:rsid w:val="009321D3"/>
    <w:rsid w:val="009329BB"/>
    <w:rsid w:val="009333A6"/>
    <w:rsid w:val="00934728"/>
    <w:rsid w:val="009350B6"/>
    <w:rsid w:val="00935EE9"/>
    <w:rsid w:val="00936ABB"/>
    <w:rsid w:val="00936DE4"/>
    <w:rsid w:val="0094025A"/>
    <w:rsid w:val="00940485"/>
    <w:rsid w:val="00941E47"/>
    <w:rsid w:val="009426CC"/>
    <w:rsid w:val="00943337"/>
    <w:rsid w:val="009434AD"/>
    <w:rsid w:val="0094373F"/>
    <w:rsid w:val="009439B6"/>
    <w:rsid w:val="00943B4C"/>
    <w:rsid w:val="00943D1E"/>
    <w:rsid w:val="00943DF8"/>
    <w:rsid w:val="00943E79"/>
    <w:rsid w:val="00944885"/>
    <w:rsid w:val="00944A52"/>
    <w:rsid w:val="00944CA4"/>
    <w:rsid w:val="00944CCD"/>
    <w:rsid w:val="009453C2"/>
    <w:rsid w:val="009455E2"/>
    <w:rsid w:val="00945F98"/>
    <w:rsid w:val="00946A80"/>
    <w:rsid w:val="009474EF"/>
    <w:rsid w:val="00947751"/>
    <w:rsid w:val="00947786"/>
    <w:rsid w:val="009479C8"/>
    <w:rsid w:val="00947FF1"/>
    <w:rsid w:val="00950624"/>
    <w:rsid w:val="009506A5"/>
    <w:rsid w:val="00951167"/>
    <w:rsid w:val="009522E1"/>
    <w:rsid w:val="00952E73"/>
    <w:rsid w:val="00953859"/>
    <w:rsid w:val="00954EFD"/>
    <w:rsid w:val="0095508B"/>
    <w:rsid w:val="009558DC"/>
    <w:rsid w:val="0095697D"/>
    <w:rsid w:val="0095727E"/>
    <w:rsid w:val="00957319"/>
    <w:rsid w:val="0096093F"/>
    <w:rsid w:val="0096332B"/>
    <w:rsid w:val="009638CA"/>
    <w:rsid w:val="0096412C"/>
    <w:rsid w:val="00965025"/>
    <w:rsid w:val="00965840"/>
    <w:rsid w:val="00966790"/>
    <w:rsid w:val="009670CD"/>
    <w:rsid w:val="0096779C"/>
    <w:rsid w:val="00970389"/>
    <w:rsid w:val="00970C6F"/>
    <w:rsid w:val="0097211B"/>
    <w:rsid w:val="009724C5"/>
    <w:rsid w:val="00972B05"/>
    <w:rsid w:val="00973A41"/>
    <w:rsid w:val="00973B36"/>
    <w:rsid w:val="00974BCC"/>
    <w:rsid w:val="00974EF4"/>
    <w:rsid w:val="00975592"/>
    <w:rsid w:val="00976684"/>
    <w:rsid w:val="00976CD7"/>
    <w:rsid w:val="00977F11"/>
    <w:rsid w:val="00980C1B"/>
    <w:rsid w:val="0098145D"/>
    <w:rsid w:val="009815BE"/>
    <w:rsid w:val="00982322"/>
    <w:rsid w:val="00983D20"/>
    <w:rsid w:val="00985050"/>
    <w:rsid w:val="009854B8"/>
    <w:rsid w:val="0098615B"/>
    <w:rsid w:val="00986BE7"/>
    <w:rsid w:val="009903F0"/>
    <w:rsid w:val="009908B9"/>
    <w:rsid w:val="00990A0F"/>
    <w:rsid w:val="009911AC"/>
    <w:rsid w:val="00991E68"/>
    <w:rsid w:val="00992CB5"/>
    <w:rsid w:val="00993944"/>
    <w:rsid w:val="0099543F"/>
    <w:rsid w:val="0099592D"/>
    <w:rsid w:val="00995A11"/>
    <w:rsid w:val="00995B36"/>
    <w:rsid w:val="00995D7C"/>
    <w:rsid w:val="00995DA7"/>
    <w:rsid w:val="0099609E"/>
    <w:rsid w:val="0099661A"/>
    <w:rsid w:val="0099696D"/>
    <w:rsid w:val="00997573"/>
    <w:rsid w:val="009979C1"/>
    <w:rsid w:val="009A0586"/>
    <w:rsid w:val="009A0A54"/>
    <w:rsid w:val="009A2058"/>
    <w:rsid w:val="009A219A"/>
    <w:rsid w:val="009A2977"/>
    <w:rsid w:val="009A3FCE"/>
    <w:rsid w:val="009A4B75"/>
    <w:rsid w:val="009A4CB9"/>
    <w:rsid w:val="009A5304"/>
    <w:rsid w:val="009A59A8"/>
    <w:rsid w:val="009A5BCA"/>
    <w:rsid w:val="009A6B84"/>
    <w:rsid w:val="009A6C01"/>
    <w:rsid w:val="009A78E2"/>
    <w:rsid w:val="009B0FEB"/>
    <w:rsid w:val="009B1516"/>
    <w:rsid w:val="009B1EA2"/>
    <w:rsid w:val="009B2264"/>
    <w:rsid w:val="009B258A"/>
    <w:rsid w:val="009B275C"/>
    <w:rsid w:val="009B2853"/>
    <w:rsid w:val="009B2C75"/>
    <w:rsid w:val="009B2CFD"/>
    <w:rsid w:val="009B3099"/>
    <w:rsid w:val="009B32CA"/>
    <w:rsid w:val="009B348F"/>
    <w:rsid w:val="009B5545"/>
    <w:rsid w:val="009B5C75"/>
    <w:rsid w:val="009B612F"/>
    <w:rsid w:val="009B6666"/>
    <w:rsid w:val="009B6711"/>
    <w:rsid w:val="009B6F58"/>
    <w:rsid w:val="009B70B4"/>
    <w:rsid w:val="009B77E0"/>
    <w:rsid w:val="009C1077"/>
    <w:rsid w:val="009C1607"/>
    <w:rsid w:val="009C1FAE"/>
    <w:rsid w:val="009C2A96"/>
    <w:rsid w:val="009C4206"/>
    <w:rsid w:val="009C4993"/>
    <w:rsid w:val="009C57AD"/>
    <w:rsid w:val="009C7336"/>
    <w:rsid w:val="009C7722"/>
    <w:rsid w:val="009C78FA"/>
    <w:rsid w:val="009C7C7F"/>
    <w:rsid w:val="009D007E"/>
    <w:rsid w:val="009D0A98"/>
    <w:rsid w:val="009D0C53"/>
    <w:rsid w:val="009D122A"/>
    <w:rsid w:val="009D2A36"/>
    <w:rsid w:val="009D2E84"/>
    <w:rsid w:val="009D30DC"/>
    <w:rsid w:val="009D3528"/>
    <w:rsid w:val="009D4BA9"/>
    <w:rsid w:val="009D4C11"/>
    <w:rsid w:val="009D729B"/>
    <w:rsid w:val="009E0069"/>
    <w:rsid w:val="009E0A97"/>
    <w:rsid w:val="009E1179"/>
    <w:rsid w:val="009E1A4B"/>
    <w:rsid w:val="009E218C"/>
    <w:rsid w:val="009E27E7"/>
    <w:rsid w:val="009E2B54"/>
    <w:rsid w:val="009E2D20"/>
    <w:rsid w:val="009E309F"/>
    <w:rsid w:val="009E523D"/>
    <w:rsid w:val="009E530F"/>
    <w:rsid w:val="009E586C"/>
    <w:rsid w:val="009E6C14"/>
    <w:rsid w:val="009E7D96"/>
    <w:rsid w:val="009F074D"/>
    <w:rsid w:val="009F0810"/>
    <w:rsid w:val="009F15A9"/>
    <w:rsid w:val="009F4BD3"/>
    <w:rsid w:val="009F4CB9"/>
    <w:rsid w:val="009F5396"/>
    <w:rsid w:val="009F6D44"/>
    <w:rsid w:val="009F7138"/>
    <w:rsid w:val="009F7F82"/>
    <w:rsid w:val="00A000D6"/>
    <w:rsid w:val="00A00708"/>
    <w:rsid w:val="00A00B03"/>
    <w:rsid w:val="00A02123"/>
    <w:rsid w:val="00A0277F"/>
    <w:rsid w:val="00A03AB2"/>
    <w:rsid w:val="00A03CC8"/>
    <w:rsid w:val="00A0463A"/>
    <w:rsid w:val="00A046B7"/>
    <w:rsid w:val="00A04AA6"/>
    <w:rsid w:val="00A04F3D"/>
    <w:rsid w:val="00A04FD1"/>
    <w:rsid w:val="00A051DE"/>
    <w:rsid w:val="00A05413"/>
    <w:rsid w:val="00A05CF5"/>
    <w:rsid w:val="00A06825"/>
    <w:rsid w:val="00A07459"/>
    <w:rsid w:val="00A077AF"/>
    <w:rsid w:val="00A07E61"/>
    <w:rsid w:val="00A107B4"/>
    <w:rsid w:val="00A108B6"/>
    <w:rsid w:val="00A10F63"/>
    <w:rsid w:val="00A1118F"/>
    <w:rsid w:val="00A11B96"/>
    <w:rsid w:val="00A12A96"/>
    <w:rsid w:val="00A13229"/>
    <w:rsid w:val="00A1429F"/>
    <w:rsid w:val="00A14536"/>
    <w:rsid w:val="00A153C7"/>
    <w:rsid w:val="00A158B2"/>
    <w:rsid w:val="00A16854"/>
    <w:rsid w:val="00A16BB5"/>
    <w:rsid w:val="00A16DB4"/>
    <w:rsid w:val="00A17A29"/>
    <w:rsid w:val="00A207BB"/>
    <w:rsid w:val="00A20FC7"/>
    <w:rsid w:val="00A210C9"/>
    <w:rsid w:val="00A22899"/>
    <w:rsid w:val="00A241B8"/>
    <w:rsid w:val="00A245DC"/>
    <w:rsid w:val="00A248C4"/>
    <w:rsid w:val="00A24951"/>
    <w:rsid w:val="00A24CAD"/>
    <w:rsid w:val="00A25A25"/>
    <w:rsid w:val="00A25A34"/>
    <w:rsid w:val="00A27192"/>
    <w:rsid w:val="00A27FE2"/>
    <w:rsid w:val="00A303AC"/>
    <w:rsid w:val="00A30CCB"/>
    <w:rsid w:val="00A310AF"/>
    <w:rsid w:val="00A316A4"/>
    <w:rsid w:val="00A334CA"/>
    <w:rsid w:val="00A33C5C"/>
    <w:rsid w:val="00A34690"/>
    <w:rsid w:val="00A34EFF"/>
    <w:rsid w:val="00A35BB9"/>
    <w:rsid w:val="00A35BC8"/>
    <w:rsid w:val="00A3670A"/>
    <w:rsid w:val="00A37453"/>
    <w:rsid w:val="00A3746A"/>
    <w:rsid w:val="00A37A0F"/>
    <w:rsid w:val="00A40EF7"/>
    <w:rsid w:val="00A412ED"/>
    <w:rsid w:val="00A41BB0"/>
    <w:rsid w:val="00A440D6"/>
    <w:rsid w:val="00A4493C"/>
    <w:rsid w:val="00A44D26"/>
    <w:rsid w:val="00A45810"/>
    <w:rsid w:val="00A45BBE"/>
    <w:rsid w:val="00A45C8C"/>
    <w:rsid w:val="00A45D48"/>
    <w:rsid w:val="00A464C4"/>
    <w:rsid w:val="00A46867"/>
    <w:rsid w:val="00A46B84"/>
    <w:rsid w:val="00A46CDA"/>
    <w:rsid w:val="00A4720F"/>
    <w:rsid w:val="00A47A6F"/>
    <w:rsid w:val="00A506C5"/>
    <w:rsid w:val="00A50B84"/>
    <w:rsid w:val="00A50E05"/>
    <w:rsid w:val="00A50F94"/>
    <w:rsid w:val="00A5248E"/>
    <w:rsid w:val="00A52CC8"/>
    <w:rsid w:val="00A53FBC"/>
    <w:rsid w:val="00A540CA"/>
    <w:rsid w:val="00A55911"/>
    <w:rsid w:val="00A55BEB"/>
    <w:rsid w:val="00A5617A"/>
    <w:rsid w:val="00A562C2"/>
    <w:rsid w:val="00A56AC1"/>
    <w:rsid w:val="00A56F52"/>
    <w:rsid w:val="00A57624"/>
    <w:rsid w:val="00A601F8"/>
    <w:rsid w:val="00A6084C"/>
    <w:rsid w:val="00A61FEF"/>
    <w:rsid w:val="00A6245D"/>
    <w:rsid w:val="00A62AB1"/>
    <w:rsid w:val="00A62D37"/>
    <w:rsid w:val="00A66367"/>
    <w:rsid w:val="00A66DC6"/>
    <w:rsid w:val="00A67545"/>
    <w:rsid w:val="00A678C8"/>
    <w:rsid w:val="00A67B03"/>
    <w:rsid w:val="00A700A1"/>
    <w:rsid w:val="00A7103C"/>
    <w:rsid w:val="00A72310"/>
    <w:rsid w:val="00A7269A"/>
    <w:rsid w:val="00A7424F"/>
    <w:rsid w:val="00A742A8"/>
    <w:rsid w:val="00A742E0"/>
    <w:rsid w:val="00A774DC"/>
    <w:rsid w:val="00A81BB9"/>
    <w:rsid w:val="00A81C1E"/>
    <w:rsid w:val="00A82092"/>
    <w:rsid w:val="00A82101"/>
    <w:rsid w:val="00A839AF"/>
    <w:rsid w:val="00A84033"/>
    <w:rsid w:val="00A85313"/>
    <w:rsid w:val="00A856C5"/>
    <w:rsid w:val="00A86F4C"/>
    <w:rsid w:val="00A87773"/>
    <w:rsid w:val="00A90007"/>
    <w:rsid w:val="00A90391"/>
    <w:rsid w:val="00A90C3F"/>
    <w:rsid w:val="00A90EE0"/>
    <w:rsid w:val="00A911BE"/>
    <w:rsid w:val="00A920FF"/>
    <w:rsid w:val="00A94790"/>
    <w:rsid w:val="00A94C0C"/>
    <w:rsid w:val="00A95008"/>
    <w:rsid w:val="00A950BE"/>
    <w:rsid w:val="00A950F2"/>
    <w:rsid w:val="00A9571B"/>
    <w:rsid w:val="00A957D4"/>
    <w:rsid w:val="00A9593D"/>
    <w:rsid w:val="00A96FEA"/>
    <w:rsid w:val="00A971E8"/>
    <w:rsid w:val="00A9740C"/>
    <w:rsid w:val="00AA023E"/>
    <w:rsid w:val="00AA0673"/>
    <w:rsid w:val="00AA0D43"/>
    <w:rsid w:val="00AA1155"/>
    <w:rsid w:val="00AA2242"/>
    <w:rsid w:val="00AA2339"/>
    <w:rsid w:val="00AA25A8"/>
    <w:rsid w:val="00AA3C81"/>
    <w:rsid w:val="00AA649B"/>
    <w:rsid w:val="00AA7E01"/>
    <w:rsid w:val="00AB0807"/>
    <w:rsid w:val="00AB1522"/>
    <w:rsid w:val="00AB2F3C"/>
    <w:rsid w:val="00AB373E"/>
    <w:rsid w:val="00AB3C8E"/>
    <w:rsid w:val="00AB3D3E"/>
    <w:rsid w:val="00AB47B3"/>
    <w:rsid w:val="00AB4AC2"/>
    <w:rsid w:val="00AB6233"/>
    <w:rsid w:val="00AB69A1"/>
    <w:rsid w:val="00AB7383"/>
    <w:rsid w:val="00AB780B"/>
    <w:rsid w:val="00AC16AB"/>
    <w:rsid w:val="00AC295E"/>
    <w:rsid w:val="00AC3EF1"/>
    <w:rsid w:val="00AC49A7"/>
    <w:rsid w:val="00AC4DA1"/>
    <w:rsid w:val="00AC5C62"/>
    <w:rsid w:val="00AC660A"/>
    <w:rsid w:val="00AC6AAE"/>
    <w:rsid w:val="00AC6DB9"/>
    <w:rsid w:val="00AC7130"/>
    <w:rsid w:val="00AC731F"/>
    <w:rsid w:val="00AC7924"/>
    <w:rsid w:val="00AC7950"/>
    <w:rsid w:val="00AD0E7F"/>
    <w:rsid w:val="00AD183F"/>
    <w:rsid w:val="00AD1B37"/>
    <w:rsid w:val="00AD281C"/>
    <w:rsid w:val="00AD3305"/>
    <w:rsid w:val="00AD35DD"/>
    <w:rsid w:val="00AD3844"/>
    <w:rsid w:val="00AD3E35"/>
    <w:rsid w:val="00AD3FD6"/>
    <w:rsid w:val="00AD4431"/>
    <w:rsid w:val="00AD444F"/>
    <w:rsid w:val="00AD4923"/>
    <w:rsid w:val="00AD5DB8"/>
    <w:rsid w:val="00AD6122"/>
    <w:rsid w:val="00AD6A8E"/>
    <w:rsid w:val="00AD73F8"/>
    <w:rsid w:val="00AE0ADD"/>
    <w:rsid w:val="00AE18AA"/>
    <w:rsid w:val="00AE1E1B"/>
    <w:rsid w:val="00AE20A7"/>
    <w:rsid w:val="00AE217C"/>
    <w:rsid w:val="00AE2497"/>
    <w:rsid w:val="00AE260E"/>
    <w:rsid w:val="00AE2E3D"/>
    <w:rsid w:val="00AE2EA3"/>
    <w:rsid w:val="00AE39E9"/>
    <w:rsid w:val="00AE4DD0"/>
    <w:rsid w:val="00AE5285"/>
    <w:rsid w:val="00AE5F06"/>
    <w:rsid w:val="00AE6233"/>
    <w:rsid w:val="00AE6BA6"/>
    <w:rsid w:val="00AE6DC3"/>
    <w:rsid w:val="00AE7494"/>
    <w:rsid w:val="00AE7598"/>
    <w:rsid w:val="00AE7661"/>
    <w:rsid w:val="00AE7D44"/>
    <w:rsid w:val="00AE7FC9"/>
    <w:rsid w:val="00AF0D62"/>
    <w:rsid w:val="00AF0E1B"/>
    <w:rsid w:val="00AF12C4"/>
    <w:rsid w:val="00AF26D6"/>
    <w:rsid w:val="00AF3905"/>
    <w:rsid w:val="00AF414D"/>
    <w:rsid w:val="00AF4A31"/>
    <w:rsid w:val="00AF4C55"/>
    <w:rsid w:val="00AF5255"/>
    <w:rsid w:val="00AF5C55"/>
    <w:rsid w:val="00AF6F47"/>
    <w:rsid w:val="00AF71AC"/>
    <w:rsid w:val="00AF726F"/>
    <w:rsid w:val="00AF78E7"/>
    <w:rsid w:val="00B0098E"/>
    <w:rsid w:val="00B01526"/>
    <w:rsid w:val="00B01A83"/>
    <w:rsid w:val="00B01F15"/>
    <w:rsid w:val="00B03179"/>
    <w:rsid w:val="00B031BF"/>
    <w:rsid w:val="00B0344B"/>
    <w:rsid w:val="00B03684"/>
    <w:rsid w:val="00B039AD"/>
    <w:rsid w:val="00B04B93"/>
    <w:rsid w:val="00B05D40"/>
    <w:rsid w:val="00B07A1A"/>
    <w:rsid w:val="00B07A4D"/>
    <w:rsid w:val="00B115D3"/>
    <w:rsid w:val="00B11DD2"/>
    <w:rsid w:val="00B11FED"/>
    <w:rsid w:val="00B141E9"/>
    <w:rsid w:val="00B15A85"/>
    <w:rsid w:val="00B16375"/>
    <w:rsid w:val="00B16761"/>
    <w:rsid w:val="00B17C80"/>
    <w:rsid w:val="00B17CCD"/>
    <w:rsid w:val="00B204BB"/>
    <w:rsid w:val="00B212A3"/>
    <w:rsid w:val="00B2193E"/>
    <w:rsid w:val="00B22548"/>
    <w:rsid w:val="00B22A6E"/>
    <w:rsid w:val="00B236DC"/>
    <w:rsid w:val="00B23AB8"/>
    <w:rsid w:val="00B24277"/>
    <w:rsid w:val="00B25DC6"/>
    <w:rsid w:val="00B25DE1"/>
    <w:rsid w:val="00B25F05"/>
    <w:rsid w:val="00B2750C"/>
    <w:rsid w:val="00B30466"/>
    <w:rsid w:val="00B31D7F"/>
    <w:rsid w:val="00B31FEA"/>
    <w:rsid w:val="00B3253B"/>
    <w:rsid w:val="00B337AF"/>
    <w:rsid w:val="00B33BF8"/>
    <w:rsid w:val="00B33D32"/>
    <w:rsid w:val="00B34022"/>
    <w:rsid w:val="00B34269"/>
    <w:rsid w:val="00B342D3"/>
    <w:rsid w:val="00B3454B"/>
    <w:rsid w:val="00B34D49"/>
    <w:rsid w:val="00B34EB4"/>
    <w:rsid w:val="00B358B5"/>
    <w:rsid w:val="00B35A28"/>
    <w:rsid w:val="00B362FC"/>
    <w:rsid w:val="00B363C4"/>
    <w:rsid w:val="00B36B5B"/>
    <w:rsid w:val="00B36C0A"/>
    <w:rsid w:val="00B409F8"/>
    <w:rsid w:val="00B41336"/>
    <w:rsid w:val="00B41882"/>
    <w:rsid w:val="00B41BDB"/>
    <w:rsid w:val="00B41C76"/>
    <w:rsid w:val="00B41EFA"/>
    <w:rsid w:val="00B42E78"/>
    <w:rsid w:val="00B43F84"/>
    <w:rsid w:val="00B44274"/>
    <w:rsid w:val="00B444AB"/>
    <w:rsid w:val="00B44BE4"/>
    <w:rsid w:val="00B4594D"/>
    <w:rsid w:val="00B45EBA"/>
    <w:rsid w:val="00B46748"/>
    <w:rsid w:val="00B470D1"/>
    <w:rsid w:val="00B470DD"/>
    <w:rsid w:val="00B50EBB"/>
    <w:rsid w:val="00B51CA9"/>
    <w:rsid w:val="00B51FF3"/>
    <w:rsid w:val="00B5333F"/>
    <w:rsid w:val="00B538FB"/>
    <w:rsid w:val="00B54379"/>
    <w:rsid w:val="00B54A02"/>
    <w:rsid w:val="00B54D06"/>
    <w:rsid w:val="00B54F33"/>
    <w:rsid w:val="00B55E25"/>
    <w:rsid w:val="00B564CA"/>
    <w:rsid w:val="00B56EAC"/>
    <w:rsid w:val="00B604E2"/>
    <w:rsid w:val="00B60C4B"/>
    <w:rsid w:val="00B6103E"/>
    <w:rsid w:val="00B6125C"/>
    <w:rsid w:val="00B62F3F"/>
    <w:rsid w:val="00B63C25"/>
    <w:rsid w:val="00B64DEA"/>
    <w:rsid w:val="00B65EA9"/>
    <w:rsid w:val="00B6653D"/>
    <w:rsid w:val="00B67310"/>
    <w:rsid w:val="00B70D5B"/>
    <w:rsid w:val="00B70FC0"/>
    <w:rsid w:val="00B71409"/>
    <w:rsid w:val="00B7249E"/>
    <w:rsid w:val="00B724CE"/>
    <w:rsid w:val="00B72B17"/>
    <w:rsid w:val="00B72C83"/>
    <w:rsid w:val="00B73971"/>
    <w:rsid w:val="00B741BC"/>
    <w:rsid w:val="00B74C19"/>
    <w:rsid w:val="00B74FCA"/>
    <w:rsid w:val="00B77234"/>
    <w:rsid w:val="00B77FF5"/>
    <w:rsid w:val="00B81391"/>
    <w:rsid w:val="00B83214"/>
    <w:rsid w:val="00B83ED4"/>
    <w:rsid w:val="00B8402E"/>
    <w:rsid w:val="00B84EF0"/>
    <w:rsid w:val="00B85318"/>
    <w:rsid w:val="00B85938"/>
    <w:rsid w:val="00B8653E"/>
    <w:rsid w:val="00B86852"/>
    <w:rsid w:val="00B8705B"/>
    <w:rsid w:val="00B87DCB"/>
    <w:rsid w:val="00B87DFB"/>
    <w:rsid w:val="00B9012D"/>
    <w:rsid w:val="00B9096E"/>
    <w:rsid w:val="00B91DCD"/>
    <w:rsid w:val="00B9222A"/>
    <w:rsid w:val="00B93535"/>
    <w:rsid w:val="00B9366F"/>
    <w:rsid w:val="00B939D3"/>
    <w:rsid w:val="00B96CEE"/>
    <w:rsid w:val="00B97268"/>
    <w:rsid w:val="00BA0248"/>
    <w:rsid w:val="00BA0381"/>
    <w:rsid w:val="00BA0AE0"/>
    <w:rsid w:val="00BA1681"/>
    <w:rsid w:val="00BA2B03"/>
    <w:rsid w:val="00BA3492"/>
    <w:rsid w:val="00BA411F"/>
    <w:rsid w:val="00BA441E"/>
    <w:rsid w:val="00BA494F"/>
    <w:rsid w:val="00BA517E"/>
    <w:rsid w:val="00BA51F4"/>
    <w:rsid w:val="00BA57DC"/>
    <w:rsid w:val="00BA5F79"/>
    <w:rsid w:val="00BA61B1"/>
    <w:rsid w:val="00BA6E81"/>
    <w:rsid w:val="00BA6FE6"/>
    <w:rsid w:val="00BB0A6B"/>
    <w:rsid w:val="00BB1E31"/>
    <w:rsid w:val="00BB2331"/>
    <w:rsid w:val="00BB2E71"/>
    <w:rsid w:val="00BB44C5"/>
    <w:rsid w:val="00BB46C6"/>
    <w:rsid w:val="00BB53C7"/>
    <w:rsid w:val="00BB5A9C"/>
    <w:rsid w:val="00BB7504"/>
    <w:rsid w:val="00BC025B"/>
    <w:rsid w:val="00BC182B"/>
    <w:rsid w:val="00BC1930"/>
    <w:rsid w:val="00BC2212"/>
    <w:rsid w:val="00BC36B0"/>
    <w:rsid w:val="00BC48BA"/>
    <w:rsid w:val="00BC4C57"/>
    <w:rsid w:val="00BC52BB"/>
    <w:rsid w:val="00BC69F4"/>
    <w:rsid w:val="00BD1309"/>
    <w:rsid w:val="00BD265F"/>
    <w:rsid w:val="00BD2931"/>
    <w:rsid w:val="00BD3F3F"/>
    <w:rsid w:val="00BD4E09"/>
    <w:rsid w:val="00BD55EC"/>
    <w:rsid w:val="00BD57D5"/>
    <w:rsid w:val="00BD5ADC"/>
    <w:rsid w:val="00BE02FF"/>
    <w:rsid w:val="00BE1878"/>
    <w:rsid w:val="00BE1BD1"/>
    <w:rsid w:val="00BE4344"/>
    <w:rsid w:val="00BE439E"/>
    <w:rsid w:val="00BE5579"/>
    <w:rsid w:val="00BE671B"/>
    <w:rsid w:val="00BE6746"/>
    <w:rsid w:val="00BE7605"/>
    <w:rsid w:val="00BE7A82"/>
    <w:rsid w:val="00BE7CCE"/>
    <w:rsid w:val="00BF2B96"/>
    <w:rsid w:val="00BF3111"/>
    <w:rsid w:val="00BF383D"/>
    <w:rsid w:val="00BF44EA"/>
    <w:rsid w:val="00BF4718"/>
    <w:rsid w:val="00BF4998"/>
    <w:rsid w:val="00BF5439"/>
    <w:rsid w:val="00BF5D9C"/>
    <w:rsid w:val="00BF653E"/>
    <w:rsid w:val="00BF6751"/>
    <w:rsid w:val="00BF7173"/>
    <w:rsid w:val="00BF7731"/>
    <w:rsid w:val="00BF7848"/>
    <w:rsid w:val="00BF7A45"/>
    <w:rsid w:val="00BF7CD0"/>
    <w:rsid w:val="00C0013C"/>
    <w:rsid w:val="00C003E9"/>
    <w:rsid w:val="00C00B71"/>
    <w:rsid w:val="00C024B7"/>
    <w:rsid w:val="00C0274F"/>
    <w:rsid w:val="00C03560"/>
    <w:rsid w:val="00C044D5"/>
    <w:rsid w:val="00C04596"/>
    <w:rsid w:val="00C046E5"/>
    <w:rsid w:val="00C04E4C"/>
    <w:rsid w:val="00C04F19"/>
    <w:rsid w:val="00C0589F"/>
    <w:rsid w:val="00C0595F"/>
    <w:rsid w:val="00C06E9F"/>
    <w:rsid w:val="00C06F80"/>
    <w:rsid w:val="00C06FF0"/>
    <w:rsid w:val="00C07FD7"/>
    <w:rsid w:val="00C10378"/>
    <w:rsid w:val="00C10C68"/>
    <w:rsid w:val="00C12B77"/>
    <w:rsid w:val="00C12FB6"/>
    <w:rsid w:val="00C13095"/>
    <w:rsid w:val="00C13FDB"/>
    <w:rsid w:val="00C14968"/>
    <w:rsid w:val="00C155CD"/>
    <w:rsid w:val="00C160FF"/>
    <w:rsid w:val="00C1618F"/>
    <w:rsid w:val="00C16532"/>
    <w:rsid w:val="00C1707A"/>
    <w:rsid w:val="00C17128"/>
    <w:rsid w:val="00C17CFE"/>
    <w:rsid w:val="00C206B4"/>
    <w:rsid w:val="00C20710"/>
    <w:rsid w:val="00C211B6"/>
    <w:rsid w:val="00C21648"/>
    <w:rsid w:val="00C22ADA"/>
    <w:rsid w:val="00C23432"/>
    <w:rsid w:val="00C23E9C"/>
    <w:rsid w:val="00C2413F"/>
    <w:rsid w:val="00C2427E"/>
    <w:rsid w:val="00C24F0D"/>
    <w:rsid w:val="00C25293"/>
    <w:rsid w:val="00C25575"/>
    <w:rsid w:val="00C255F3"/>
    <w:rsid w:val="00C25BDD"/>
    <w:rsid w:val="00C26665"/>
    <w:rsid w:val="00C27BB8"/>
    <w:rsid w:val="00C30682"/>
    <w:rsid w:val="00C31565"/>
    <w:rsid w:val="00C332EB"/>
    <w:rsid w:val="00C33D5A"/>
    <w:rsid w:val="00C3428E"/>
    <w:rsid w:val="00C34496"/>
    <w:rsid w:val="00C34501"/>
    <w:rsid w:val="00C3451C"/>
    <w:rsid w:val="00C355B5"/>
    <w:rsid w:val="00C35604"/>
    <w:rsid w:val="00C3575B"/>
    <w:rsid w:val="00C3676C"/>
    <w:rsid w:val="00C36CBD"/>
    <w:rsid w:val="00C37B6D"/>
    <w:rsid w:val="00C401A7"/>
    <w:rsid w:val="00C4074D"/>
    <w:rsid w:val="00C40C50"/>
    <w:rsid w:val="00C40ED2"/>
    <w:rsid w:val="00C41089"/>
    <w:rsid w:val="00C41505"/>
    <w:rsid w:val="00C41658"/>
    <w:rsid w:val="00C41736"/>
    <w:rsid w:val="00C41CC4"/>
    <w:rsid w:val="00C41E60"/>
    <w:rsid w:val="00C43E5B"/>
    <w:rsid w:val="00C44390"/>
    <w:rsid w:val="00C443EB"/>
    <w:rsid w:val="00C44736"/>
    <w:rsid w:val="00C44CE0"/>
    <w:rsid w:val="00C454F7"/>
    <w:rsid w:val="00C46A61"/>
    <w:rsid w:val="00C46A77"/>
    <w:rsid w:val="00C476F3"/>
    <w:rsid w:val="00C47D5C"/>
    <w:rsid w:val="00C515FA"/>
    <w:rsid w:val="00C51758"/>
    <w:rsid w:val="00C53AE2"/>
    <w:rsid w:val="00C54051"/>
    <w:rsid w:val="00C546E0"/>
    <w:rsid w:val="00C55143"/>
    <w:rsid w:val="00C560B6"/>
    <w:rsid w:val="00C568F5"/>
    <w:rsid w:val="00C56F13"/>
    <w:rsid w:val="00C6058D"/>
    <w:rsid w:val="00C61763"/>
    <w:rsid w:val="00C62743"/>
    <w:rsid w:val="00C62A7C"/>
    <w:rsid w:val="00C62B25"/>
    <w:rsid w:val="00C6347A"/>
    <w:rsid w:val="00C64819"/>
    <w:rsid w:val="00C64A6A"/>
    <w:rsid w:val="00C6528B"/>
    <w:rsid w:val="00C65617"/>
    <w:rsid w:val="00C659D5"/>
    <w:rsid w:val="00C663C7"/>
    <w:rsid w:val="00C668F1"/>
    <w:rsid w:val="00C66D96"/>
    <w:rsid w:val="00C66E46"/>
    <w:rsid w:val="00C67763"/>
    <w:rsid w:val="00C67927"/>
    <w:rsid w:val="00C67D27"/>
    <w:rsid w:val="00C67E5F"/>
    <w:rsid w:val="00C71230"/>
    <w:rsid w:val="00C71BAF"/>
    <w:rsid w:val="00C72234"/>
    <w:rsid w:val="00C729AB"/>
    <w:rsid w:val="00C72DAB"/>
    <w:rsid w:val="00C72E55"/>
    <w:rsid w:val="00C73A2F"/>
    <w:rsid w:val="00C73C2F"/>
    <w:rsid w:val="00C758D9"/>
    <w:rsid w:val="00C80538"/>
    <w:rsid w:val="00C80F9B"/>
    <w:rsid w:val="00C82C7D"/>
    <w:rsid w:val="00C838E9"/>
    <w:rsid w:val="00C844A2"/>
    <w:rsid w:val="00C84A3A"/>
    <w:rsid w:val="00C85BE7"/>
    <w:rsid w:val="00C87783"/>
    <w:rsid w:val="00C90278"/>
    <w:rsid w:val="00C907D5"/>
    <w:rsid w:val="00C90E5E"/>
    <w:rsid w:val="00C9131B"/>
    <w:rsid w:val="00C91509"/>
    <w:rsid w:val="00C919FD"/>
    <w:rsid w:val="00C9240F"/>
    <w:rsid w:val="00C92BD3"/>
    <w:rsid w:val="00C92E2B"/>
    <w:rsid w:val="00C931C5"/>
    <w:rsid w:val="00C93A20"/>
    <w:rsid w:val="00C949EB"/>
    <w:rsid w:val="00C9515F"/>
    <w:rsid w:val="00C95A9F"/>
    <w:rsid w:val="00C96689"/>
    <w:rsid w:val="00C9711F"/>
    <w:rsid w:val="00C9715F"/>
    <w:rsid w:val="00C97F58"/>
    <w:rsid w:val="00CA06EC"/>
    <w:rsid w:val="00CA0D56"/>
    <w:rsid w:val="00CA0FCA"/>
    <w:rsid w:val="00CA124D"/>
    <w:rsid w:val="00CA38C0"/>
    <w:rsid w:val="00CA4B1F"/>
    <w:rsid w:val="00CA4FF7"/>
    <w:rsid w:val="00CA501B"/>
    <w:rsid w:val="00CA5C57"/>
    <w:rsid w:val="00CA6C5A"/>
    <w:rsid w:val="00CA74FA"/>
    <w:rsid w:val="00CB0053"/>
    <w:rsid w:val="00CB0368"/>
    <w:rsid w:val="00CB05DF"/>
    <w:rsid w:val="00CB09C1"/>
    <w:rsid w:val="00CB0B2A"/>
    <w:rsid w:val="00CB0F4F"/>
    <w:rsid w:val="00CB1472"/>
    <w:rsid w:val="00CB1F75"/>
    <w:rsid w:val="00CB263C"/>
    <w:rsid w:val="00CB2F54"/>
    <w:rsid w:val="00CB3B36"/>
    <w:rsid w:val="00CB4017"/>
    <w:rsid w:val="00CB45B4"/>
    <w:rsid w:val="00CB45C7"/>
    <w:rsid w:val="00CB47E0"/>
    <w:rsid w:val="00CB4CDC"/>
    <w:rsid w:val="00CB4FB2"/>
    <w:rsid w:val="00CB50E4"/>
    <w:rsid w:val="00CB5B2D"/>
    <w:rsid w:val="00CB5D1C"/>
    <w:rsid w:val="00CB5EDF"/>
    <w:rsid w:val="00CB6149"/>
    <w:rsid w:val="00CB6767"/>
    <w:rsid w:val="00CB6880"/>
    <w:rsid w:val="00CB6C8C"/>
    <w:rsid w:val="00CB737B"/>
    <w:rsid w:val="00CB7C7F"/>
    <w:rsid w:val="00CC0A9B"/>
    <w:rsid w:val="00CC0C4A"/>
    <w:rsid w:val="00CC1DFF"/>
    <w:rsid w:val="00CC26C9"/>
    <w:rsid w:val="00CC30AA"/>
    <w:rsid w:val="00CC3B13"/>
    <w:rsid w:val="00CC3FD3"/>
    <w:rsid w:val="00CC4FFE"/>
    <w:rsid w:val="00CC5E3C"/>
    <w:rsid w:val="00CC6A26"/>
    <w:rsid w:val="00CC7119"/>
    <w:rsid w:val="00CC7512"/>
    <w:rsid w:val="00CC766A"/>
    <w:rsid w:val="00CD04D1"/>
    <w:rsid w:val="00CD1572"/>
    <w:rsid w:val="00CD1581"/>
    <w:rsid w:val="00CD15A1"/>
    <w:rsid w:val="00CD1EF0"/>
    <w:rsid w:val="00CD1FCF"/>
    <w:rsid w:val="00CD29FE"/>
    <w:rsid w:val="00CD311E"/>
    <w:rsid w:val="00CD3243"/>
    <w:rsid w:val="00CD36D2"/>
    <w:rsid w:val="00CD3A91"/>
    <w:rsid w:val="00CD542D"/>
    <w:rsid w:val="00CD5B05"/>
    <w:rsid w:val="00CD7429"/>
    <w:rsid w:val="00CD780D"/>
    <w:rsid w:val="00CE0763"/>
    <w:rsid w:val="00CE2728"/>
    <w:rsid w:val="00CE2DD0"/>
    <w:rsid w:val="00CE3676"/>
    <w:rsid w:val="00CE389F"/>
    <w:rsid w:val="00CE4423"/>
    <w:rsid w:val="00CE6515"/>
    <w:rsid w:val="00CE7042"/>
    <w:rsid w:val="00CE7946"/>
    <w:rsid w:val="00CE7B80"/>
    <w:rsid w:val="00CF05DE"/>
    <w:rsid w:val="00CF2BB5"/>
    <w:rsid w:val="00CF3198"/>
    <w:rsid w:val="00CF3B08"/>
    <w:rsid w:val="00CF3B1A"/>
    <w:rsid w:val="00CF3F90"/>
    <w:rsid w:val="00CF4141"/>
    <w:rsid w:val="00CF45CA"/>
    <w:rsid w:val="00CF47A3"/>
    <w:rsid w:val="00CF47AA"/>
    <w:rsid w:val="00CF51EB"/>
    <w:rsid w:val="00CF790E"/>
    <w:rsid w:val="00CF7EE2"/>
    <w:rsid w:val="00D00D54"/>
    <w:rsid w:val="00D010A5"/>
    <w:rsid w:val="00D0164B"/>
    <w:rsid w:val="00D01A81"/>
    <w:rsid w:val="00D01D04"/>
    <w:rsid w:val="00D02218"/>
    <w:rsid w:val="00D02DFF"/>
    <w:rsid w:val="00D037E7"/>
    <w:rsid w:val="00D03AF7"/>
    <w:rsid w:val="00D04248"/>
    <w:rsid w:val="00D05645"/>
    <w:rsid w:val="00D05D3A"/>
    <w:rsid w:val="00D06151"/>
    <w:rsid w:val="00D10156"/>
    <w:rsid w:val="00D12BBC"/>
    <w:rsid w:val="00D13087"/>
    <w:rsid w:val="00D1430D"/>
    <w:rsid w:val="00D14AE8"/>
    <w:rsid w:val="00D156AB"/>
    <w:rsid w:val="00D16834"/>
    <w:rsid w:val="00D16A6F"/>
    <w:rsid w:val="00D17865"/>
    <w:rsid w:val="00D20F0C"/>
    <w:rsid w:val="00D22752"/>
    <w:rsid w:val="00D243D7"/>
    <w:rsid w:val="00D249F0"/>
    <w:rsid w:val="00D25148"/>
    <w:rsid w:val="00D2579E"/>
    <w:rsid w:val="00D26023"/>
    <w:rsid w:val="00D271C3"/>
    <w:rsid w:val="00D271F0"/>
    <w:rsid w:val="00D2761C"/>
    <w:rsid w:val="00D27FF6"/>
    <w:rsid w:val="00D314C7"/>
    <w:rsid w:val="00D325EB"/>
    <w:rsid w:val="00D33169"/>
    <w:rsid w:val="00D33C00"/>
    <w:rsid w:val="00D340E7"/>
    <w:rsid w:val="00D37C9F"/>
    <w:rsid w:val="00D40453"/>
    <w:rsid w:val="00D40732"/>
    <w:rsid w:val="00D407C1"/>
    <w:rsid w:val="00D41F72"/>
    <w:rsid w:val="00D42C51"/>
    <w:rsid w:val="00D42E21"/>
    <w:rsid w:val="00D434E9"/>
    <w:rsid w:val="00D44362"/>
    <w:rsid w:val="00D445AD"/>
    <w:rsid w:val="00D4510A"/>
    <w:rsid w:val="00D45747"/>
    <w:rsid w:val="00D46ABD"/>
    <w:rsid w:val="00D47185"/>
    <w:rsid w:val="00D47DC3"/>
    <w:rsid w:val="00D5068D"/>
    <w:rsid w:val="00D50FF2"/>
    <w:rsid w:val="00D515A5"/>
    <w:rsid w:val="00D51631"/>
    <w:rsid w:val="00D52020"/>
    <w:rsid w:val="00D52CA1"/>
    <w:rsid w:val="00D545C2"/>
    <w:rsid w:val="00D54CED"/>
    <w:rsid w:val="00D551E4"/>
    <w:rsid w:val="00D55362"/>
    <w:rsid w:val="00D55F9B"/>
    <w:rsid w:val="00D569DE"/>
    <w:rsid w:val="00D57C65"/>
    <w:rsid w:val="00D57CDB"/>
    <w:rsid w:val="00D61B8C"/>
    <w:rsid w:val="00D62538"/>
    <w:rsid w:val="00D62AF6"/>
    <w:rsid w:val="00D62CC8"/>
    <w:rsid w:val="00D634A7"/>
    <w:rsid w:val="00D652B0"/>
    <w:rsid w:val="00D65827"/>
    <w:rsid w:val="00D65D93"/>
    <w:rsid w:val="00D6649C"/>
    <w:rsid w:val="00D66981"/>
    <w:rsid w:val="00D66ABF"/>
    <w:rsid w:val="00D678DF"/>
    <w:rsid w:val="00D70BE6"/>
    <w:rsid w:val="00D71123"/>
    <w:rsid w:val="00D7162C"/>
    <w:rsid w:val="00D7227B"/>
    <w:rsid w:val="00D731B5"/>
    <w:rsid w:val="00D7336C"/>
    <w:rsid w:val="00D73427"/>
    <w:rsid w:val="00D73526"/>
    <w:rsid w:val="00D738B9"/>
    <w:rsid w:val="00D7455A"/>
    <w:rsid w:val="00D7586D"/>
    <w:rsid w:val="00D75D16"/>
    <w:rsid w:val="00D76031"/>
    <w:rsid w:val="00D7623C"/>
    <w:rsid w:val="00D76A99"/>
    <w:rsid w:val="00D76B00"/>
    <w:rsid w:val="00D804A7"/>
    <w:rsid w:val="00D8136E"/>
    <w:rsid w:val="00D83937"/>
    <w:rsid w:val="00D83D15"/>
    <w:rsid w:val="00D851C5"/>
    <w:rsid w:val="00D8619E"/>
    <w:rsid w:val="00D876C0"/>
    <w:rsid w:val="00D877E3"/>
    <w:rsid w:val="00D90464"/>
    <w:rsid w:val="00D90C89"/>
    <w:rsid w:val="00D915E8"/>
    <w:rsid w:val="00D916DE"/>
    <w:rsid w:val="00D91A32"/>
    <w:rsid w:val="00D91B27"/>
    <w:rsid w:val="00D91FA6"/>
    <w:rsid w:val="00D92467"/>
    <w:rsid w:val="00D9257E"/>
    <w:rsid w:val="00D925F1"/>
    <w:rsid w:val="00D925FE"/>
    <w:rsid w:val="00D9410A"/>
    <w:rsid w:val="00D94144"/>
    <w:rsid w:val="00D94F42"/>
    <w:rsid w:val="00D95379"/>
    <w:rsid w:val="00D96991"/>
    <w:rsid w:val="00D96BB7"/>
    <w:rsid w:val="00D9794D"/>
    <w:rsid w:val="00DA018C"/>
    <w:rsid w:val="00DA0307"/>
    <w:rsid w:val="00DA0FB4"/>
    <w:rsid w:val="00DA102E"/>
    <w:rsid w:val="00DA1485"/>
    <w:rsid w:val="00DA2EBF"/>
    <w:rsid w:val="00DA578F"/>
    <w:rsid w:val="00DA657F"/>
    <w:rsid w:val="00DA69AC"/>
    <w:rsid w:val="00DA6B7B"/>
    <w:rsid w:val="00DA6CA4"/>
    <w:rsid w:val="00DA7050"/>
    <w:rsid w:val="00DA74F4"/>
    <w:rsid w:val="00DA761B"/>
    <w:rsid w:val="00DA77D0"/>
    <w:rsid w:val="00DA7902"/>
    <w:rsid w:val="00DB08D4"/>
    <w:rsid w:val="00DB0CF1"/>
    <w:rsid w:val="00DB1C4E"/>
    <w:rsid w:val="00DB2A4F"/>
    <w:rsid w:val="00DB2C58"/>
    <w:rsid w:val="00DB2EA8"/>
    <w:rsid w:val="00DB3114"/>
    <w:rsid w:val="00DB3A41"/>
    <w:rsid w:val="00DB551A"/>
    <w:rsid w:val="00DB66FC"/>
    <w:rsid w:val="00DB7DCA"/>
    <w:rsid w:val="00DB7E2E"/>
    <w:rsid w:val="00DC255D"/>
    <w:rsid w:val="00DC2F8C"/>
    <w:rsid w:val="00DC2FD8"/>
    <w:rsid w:val="00DC44B7"/>
    <w:rsid w:val="00DC4C4B"/>
    <w:rsid w:val="00DC4DF9"/>
    <w:rsid w:val="00DC5177"/>
    <w:rsid w:val="00DC56FD"/>
    <w:rsid w:val="00DC7977"/>
    <w:rsid w:val="00DC7B8C"/>
    <w:rsid w:val="00DD1353"/>
    <w:rsid w:val="00DD151C"/>
    <w:rsid w:val="00DD19F0"/>
    <w:rsid w:val="00DD25AC"/>
    <w:rsid w:val="00DD2DE3"/>
    <w:rsid w:val="00DD2FA4"/>
    <w:rsid w:val="00DD3171"/>
    <w:rsid w:val="00DD32E3"/>
    <w:rsid w:val="00DD3A2A"/>
    <w:rsid w:val="00DD42C8"/>
    <w:rsid w:val="00DD57DC"/>
    <w:rsid w:val="00DD5D59"/>
    <w:rsid w:val="00DD5E4D"/>
    <w:rsid w:val="00DD5EA7"/>
    <w:rsid w:val="00DD66B7"/>
    <w:rsid w:val="00DD7AEE"/>
    <w:rsid w:val="00DD7CF0"/>
    <w:rsid w:val="00DE044F"/>
    <w:rsid w:val="00DE0ADE"/>
    <w:rsid w:val="00DE13D0"/>
    <w:rsid w:val="00DE189B"/>
    <w:rsid w:val="00DE24AA"/>
    <w:rsid w:val="00DE28D8"/>
    <w:rsid w:val="00DE3191"/>
    <w:rsid w:val="00DE3436"/>
    <w:rsid w:val="00DE5197"/>
    <w:rsid w:val="00DE6A24"/>
    <w:rsid w:val="00DE7340"/>
    <w:rsid w:val="00DF1D5E"/>
    <w:rsid w:val="00DF1D63"/>
    <w:rsid w:val="00DF2162"/>
    <w:rsid w:val="00DF2607"/>
    <w:rsid w:val="00DF32A1"/>
    <w:rsid w:val="00DF3FFF"/>
    <w:rsid w:val="00DF460A"/>
    <w:rsid w:val="00DF4B11"/>
    <w:rsid w:val="00DF51AA"/>
    <w:rsid w:val="00DF526B"/>
    <w:rsid w:val="00DF6473"/>
    <w:rsid w:val="00DF73F5"/>
    <w:rsid w:val="00E002A9"/>
    <w:rsid w:val="00E0222C"/>
    <w:rsid w:val="00E0284A"/>
    <w:rsid w:val="00E02C69"/>
    <w:rsid w:val="00E02D36"/>
    <w:rsid w:val="00E0331C"/>
    <w:rsid w:val="00E03B5E"/>
    <w:rsid w:val="00E04A4F"/>
    <w:rsid w:val="00E05233"/>
    <w:rsid w:val="00E06054"/>
    <w:rsid w:val="00E06181"/>
    <w:rsid w:val="00E0769A"/>
    <w:rsid w:val="00E07A85"/>
    <w:rsid w:val="00E131F1"/>
    <w:rsid w:val="00E13E6A"/>
    <w:rsid w:val="00E15936"/>
    <w:rsid w:val="00E165E9"/>
    <w:rsid w:val="00E166F9"/>
    <w:rsid w:val="00E1691E"/>
    <w:rsid w:val="00E17509"/>
    <w:rsid w:val="00E17527"/>
    <w:rsid w:val="00E17A18"/>
    <w:rsid w:val="00E17D3A"/>
    <w:rsid w:val="00E205A9"/>
    <w:rsid w:val="00E212A0"/>
    <w:rsid w:val="00E22208"/>
    <w:rsid w:val="00E22882"/>
    <w:rsid w:val="00E22890"/>
    <w:rsid w:val="00E242BC"/>
    <w:rsid w:val="00E24877"/>
    <w:rsid w:val="00E24B39"/>
    <w:rsid w:val="00E25163"/>
    <w:rsid w:val="00E25F21"/>
    <w:rsid w:val="00E26A39"/>
    <w:rsid w:val="00E272E7"/>
    <w:rsid w:val="00E27696"/>
    <w:rsid w:val="00E27C77"/>
    <w:rsid w:val="00E27EF5"/>
    <w:rsid w:val="00E304F1"/>
    <w:rsid w:val="00E30E57"/>
    <w:rsid w:val="00E3149F"/>
    <w:rsid w:val="00E31EE4"/>
    <w:rsid w:val="00E320A0"/>
    <w:rsid w:val="00E3350F"/>
    <w:rsid w:val="00E34064"/>
    <w:rsid w:val="00E34971"/>
    <w:rsid w:val="00E34FA2"/>
    <w:rsid w:val="00E35347"/>
    <w:rsid w:val="00E356F1"/>
    <w:rsid w:val="00E36216"/>
    <w:rsid w:val="00E36882"/>
    <w:rsid w:val="00E40010"/>
    <w:rsid w:val="00E40090"/>
    <w:rsid w:val="00E4016E"/>
    <w:rsid w:val="00E408AE"/>
    <w:rsid w:val="00E41212"/>
    <w:rsid w:val="00E43B0A"/>
    <w:rsid w:val="00E43B33"/>
    <w:rsid w:val="00E44AAE"/>
    <w:rsid w:val="00E44C4A"/>
    <w:rsid w:val="00E4541B"/>
    <w:rsid w:val="00E45492"/>
    <w:rsid w:val="00E457B7"/>
    <w:rsid w:val="00E458EA"/>
    <w:rsid w:val="00E45DF9"/>
    <w:rsid w:val="00E45ED5"/>
    <w:rsid w:val="00E4637D"/>
    <w:rsid w:val="00E4649B"/>
    <w:rsid w:val="00E464B1"/>
    <w:rsid w:val="00E46657"/>
    <w:rsid w:val="00E468C0"/>
    <w:rsid w:val="00E46CAE"/>
    <w:rsid w:val="00E46E19"/>
    <w:rsid w:val="00E46E71"/>
    <w:rsid w:val="00E47EAC"/>
    <w:rsid w:val="00E47ECC"/>
    <w:rsid w:val="00E47F53"/>
    <w:rsid w:val="00E5000E"/>
    <w:rsid w:val="00E50B8D"/>
    <w:rsid w:val="00E52843"/>
    <w:rsid w:val="00E528A5"/>
    <w:rsid w:val="00E53428"/>
    <w:rsid w:val="00E540A9"/>
    <w:rsid w:val="00E542F7"/>
    <w:rsid w:val="00E548E7"/>
    <w:rsid w:val="00E549C7"/>
    <w:rsid w:val="00E5524B"/>
    <w:rsid w:val="00E55FCE"/>
    <w:rsid w:val="00E5691B"/>
    <w:rsid w:val="00E56BFA"/>
    <w:rsid w:val="00E56CDF"/>
    <w:rsid w:val="00E579FF"/>
    <w:rsid w:val="00E57F45"/>
    <w:rsid w:val="00E57F9E"/>
    <w:rsid w:val="00E600CD"/>
    <w:rsid w:val="00E61285"/>
    <w:rsid w:val="00E616F6"/>
    <w:rsid w:val="00E61EC4"/>
    <w:rsid w:val="00E6271D"/>
    <w:rsid w:val="00E62909"/>
    <w:rsid w:val="00E63709"/>
    <w:rsid w:val="00E63840"/>
    <w:rsid w:val="00E63CA4"/>
    <w:rsid w:val="00E64B3F"/>
    <w:rsid w:val="00E65448"/>
    <w:rsid w:val="00E66B7C"/>
    <w:rsid w:val="00E676DB"/>
    <w:rsid w:val="00E67D9B"/>
    <w:rsid w:val="00E67E56"/>
    <w:rsid w:val="00E73F3E"/>
    <w:rsid w:val="00E74548"/>
    <w:rsid w:val="00E74BE3"/>
    <w:rsid w:val="00E74C21"/>
    <w:rsid w:val="00E75263"/>
    <w:rsid w:val="00E76899"/>
    <w:rsid w:val="00E7694B"/>
    <w:rsid w:val="00E771A6"/>
    <w:rsid w:val="00E80302"/>
    <w:rsid w:val="00E80C96"/>
    <w:rsid w:val="00E826FE"/>
    <w:rsid w:val="00E82C65"/>
    <w:rsid w:val="00E82E94"/>
    <w:rsid w:val="00E83B03"/>
    <w:rsid w:val="00E83D49"/>
    <w:rsid w:val="00E8464F"/>
    <w:rsid w:val="00E84C10"/>
    <w:rsid w:val="00E84CC7"/>
    <w:rsid w:val="00E850E1"/>
    <w:rsid w:val="00E85788"/>
    <w:rsid w:val="00E85DFB"/>
    <w:rsid w:val="00E864F4"/>
    <w:rsid w:val="00E87459"/>
    <w:rsid w:val="00E874F9"/>
    <w:rsid w:val="00E87696"/>
    <w:rsid w:val="00E907E4"/>
    <w:rsid w:val="00E90B81"/>
    <w:rsid w:val="00E910F1"/>
    <w:rsid w:val="00E9163F"/>
    <w:rsid w:val="00E916FC"/>
    <w:rsid w:val="00E91792"/>
    <w:rsid w:val="00E92B45"/>
    <w:rsid w:val="00E93877"/>
    <w:rsid w:val="00E93E15"/>
    <w:rsid w:val="00E940B3"/>
    <w:rsid w:val="00E9423F"/>
    <w:rsid w:val="00E947E4"/>
    <w:rsid w:val="00E94825"/>
    <w:rsid w:val="00E95613"/>
    <w:rsid w:val="00E96218"/>
    <w:rsid w:val="00E964B4"/>
    <w:rsid w:val="00E966BF"/>
    <w:rsid w:val="00E9737C"/>
    <w:rsid w:val="00E97FC3"/>
    <w:rsid w:val="00EA073C"/>
    <w:rsid w:val="00EA0A5F"/>
    <w:rsid w:val="00EA0FC3"/>
    <w:rsid w:val="00EA169E"/>
    <w:rsid w:val="00EA42C2"/>
    <w:rsid w:val="00EA4423"/>
    <w:rsid w:val="00EA50D9"/>
    <w:rsid w:val="00EA58A1"/>
    <w:rsid w:val="00EA63A6"/>
    <w:rsid w:val="00EA7953"/>
    <w:rsid w:val="00EB05F7"/>
    <w:rsid w:val="00EB1A66"/>
    <w:rsid w:val="00EB1F0E"/>
    <w:rsid w:val="00EB2ED6"/>
    <w:rsid w:val="00EB4922"/>
    <w:rsid w:val="00EB6057"/>
    <w:rsid w:val="00EB6309"/>
    <w:rsid w:val="00EB6514"/>
    <w:rsid w:val="00EB657E"/>
    <w:rsid w:val="00EB7762"/>
    <w:rsid w:val="00EC0861"/>
    <w:rsid w:val="00EC0932"/>
    <w:rsid w:val="00EC0CE1"/>
    <w:rsid w:val="00EC21FA"/>
    <w:rsid w:val="00EC27E0"/>
    <w:rsid w:val="00EC2C6F"/>
    <w:rsid w:val="00EC35A6"/>
    <w:rsid w:val="00EC379D"/>
    <w:rsid w:val="00EC4AED"/>
    <w:rsid w:val="00EC5314"/>
    <w:rsid w:val="00EC61BE"/>
    <w:rsid w:val="00EC62DF"/>
    <w:rsid w:val="00EC6C7E"/>
    <w:rsid w:val="00EC6E07"/>
    <w:rsid w:val="00EC6E2C"/>
    <w:rsid w:val="00EC7DA1"/>
    <w:rsid w:val="00ED05A1"/>
    <w:rsid w:val="00ED0735"/>
    <w:rsid w:val="00ED0B6A"/>
    <w:rsid w:val="00ED0DC8"/>
    <w:rsid w:val="00ED106D"/>
    <w:rsid w:val="00ED1FB4"/>
    <w:rsid w:val="00ED2C6B"/>
    <w:rsid w:val="00ED3A8C"/>
    <w:rsid w:val="00ED543A"/>
    <w:rsid w:val="00EE07E6"/>
    <w:rsid w:val="00EE19DF"/>
    <w:rsid w:val="00EE2188"/>
    <w:rsid w:val="00EE2F8C"/>
    <w:rsid w:val="00EE391A"/>
    <w:rsid w:val="00EE3ACE"/>
    <w:rsid w:val="00EE3D9C"/>
    <w:rsid w:val="00EE451C"/>
    <w:rsid w:val="00EE46F3"/>
    <w:rsid w:val="00EE47EE"/>
    <w:rsid w:val="00EE5120"/>
    <w:rsid w:val="00EE5411"/>
    <w:rsid w:val="00EE547F"/>
    <w:rsid w:val="00EE5B60"/>
    <w:rsid w:val="00EE5BFD"/>
    <w:rsid w:val="00EE6AE6"/>
    <w:rsid w:val="00EF0CA9"/>
    <w:rsid w:val="00EF18A1"/>
    <w:rsid w:val="00EF1947"/>
    <w:rsid w:val="00EF21D3"/>
    <w:rsid w:val="00EF2AE7"/>
    <w:rsid w:val="00EF2B40"/>
    <w:rsid w:val="00EF3674"/>
    <w:rsid w:val="00EF4BEB"/>
    <w:rsid w:val="00EF5283"/>
    <w:rsid w:val="00EF6E9D"/>
    <w:rsid w:val="00EF7E4F"/>
    <w:rsid w:val="00F01381"/>
    <w:rsid w:val="00F0182A"/>
    <w:rsid w:val="00F0195E"/>
    <w:rsid w:val="00F01B96"/>
    <w:rsid w:val="00F01CB5"/>
    <w:rsid w:val="00F01DFE"/>
    <w:rsid w:val="00F0214B"/>
    <w:rsid w:val="00F02162"/>
    <w:rsid w:val="00F034E6"/>
    <w:rsid w:val="00F03CA1"/>
    <w:rsid w:val="00F040D7"/>
    <w:rsid w:val="00F045C6"/>
    <w:rsid w:val="00F048FD"/>
    <w:rsid w:val="00F0499A"/>
    <w:rsid w:val="00F04AA9"/>
    <w:rsid w:val="00F04D1A"/>
    <w:rsid w:val="00F05415"/>
    <w:rsid w:val="00F05E63"/>
    <w:rsid w:val="00F063C5"/>
    <w:rsid w:val="00F06908"/>
    <w:rsid w:val="00F07C44"/>
    <w:rsid w:val="00F07F16"/>
    <w:rsid w:val="00F10034"/>
    <w:rsid w:val="00F10799"/>
    <w:rsid w:val="00F1103C"/>
    <w:rsid w:val="00F1199F"/>
    <w:rsid w:val="00F129C3"/>
    <w:rsid w:val="00F12C84"/>
    <w:rsid w:val="00F14034"/>
    <w:rsid w:val="00F14246"/>
    <w:rsid w:val="00F14313"/>
    <w:rsid w:val="00F145FB"/>
    <w:rsid w:val="00F14E63"/>
    <w:rsid w:val="00F151DD"/>
    <w:rsid w:val="00F171FC"/>
    <w:rsid w:val="00F213F3"/>
    <w:rsid w:val="00F2189B"/>
    <w:rsid w:val="00F21B36"/>
    <w:rsid w:val="00F225D5"/>
    <w:rsid w:val="00F2266B"/>
    <w:rsid w:val="00F227BC"/>
    <w:rsid w:val="00F2288A"/>
    <w:rsid w:val="00F22D31"/>
    <w:rsid w:val="00F23499"/>
    <w:rsid w:val="00F240D6"/>
    <w:rsid w:val="00F252BA"/>
    <w:rsid w:val="00F2584A"/>
    <w:rsid w:val="00F26698"/>
    <w:rsid w:val="00F26B0B"/>
    <w:rsid w:val="00F274D1"/>
    <w:rsid w:val="00F30E75"/>
    <w:rsid w:val="00F30F93"/>
    <w:rsid w:val="00F31882"/>
    <w:rsid w:val="00F31B4B"/>
    <w:rsid w:val="00F320D3"/>
    <w:rsid w:val="00F3216A"/>
    <w:rsid w:val="00F32FE3"/>
    <w:rsid w:val="00F3377C"/>
    <w:rsid w:val="00F338BE"/>
    <w:rsid w:val="00F33EEC"/>
    <w:rsid w:val="00F345B8"/>
    <w:rsid w:val="00F359A7"/>
    <w:rsid w:val="00F359C3"/>
    <w:rsid w:val="00F3630A"/>
    <w:rsid w:val="00F372B3"/>
    <w:rsid w:val="00F37521"/>
    <w:rsid w:val="00F37A0A"/>
    <w:rsid w:val="00F415ED"/>
    <w:rsid w:val="00F42EAC"/>
    <w:rsid w:val="00F44DCF"/>
    <w:rsid w:val="00F45315"/>
    <w:rsid w:val="00F46BE0"/>
    <w:rsid w:val="00F47304"/>
    <w:rsid w:val="00F4753B"/>
    <w:rsid w:val="00F4773F"/>
    <w:rsid w:val="00F52B70"/>
    <w:rsid w:val="00F53032"/>
    <w:rsid w:val="00F5322F"/>
    <w:rsid w:val="00F53454"/>
    <w:rsid w:val="00F5388B"/>
    <w:rsid w:val="00F54979"/>
    <w:rsid w:val="00F549A1"/>
    <w:rsid w:val="00F554CF"/>
    <w:rsid w:val="00F57FE8"/>
    <w:rsid w:val="00F6016E"/>
    <w:rsid w:val="00F61C7B"/>
    <w:rsid w:val="00F63842"/>
    <w:rsid w:val="00F63ECD"/>
    <w:rsid w:val="00F64933"/>
    <w:rsid w:val="00F64CF2"/>
    <w:rsid w:val="00F6538C"/>
    <w:rsid w:val="00F65941"/>
    <w:rsid w:val="00F65B20"/>
    <w:rsid w:val="00F670DD"/>
    <w:rsid w:val="00F67127"/>
    <w:rsid w:val="00F67F56"/>
    <w:rsid w:val="00F7176E"/>
    <w:rsid w:val="00F71E30"/>
    <w:rsid w:val="00F72207"/>
    <w:rsid w:val="00F72955"/>
    <w:rsid w:val="00F72971"/>
    <w:rsid w:val="00F73CBE"/>
    <w:rsid w:val="00F73FBA"/>
    <w:rsid w:val="00F74E93"/>
    <w:rsid w:val="00F75012"/>
    <w:rsid w:val="00F75220"/>
    <w:rsid w:val="00F7648B"/>
    <w:rsid w:val="00F76813"/>
    <w:rsid w:val="00F7689D"/>
    <w:rsid w:val="00F76EEF"/>
    <w:rsid w:val="00F77005"/>
    <w:rsid w:val="00F7708C"/>
    <w:rsid w:val="00F77232"/>
    <w:rsid w:val="00F77750"/>
    <w:rsid w:val="00F779D6"/>
    <w:rsid w:val="00F77B65"/>
    <w:rsid w:val="00F8009A"/>
    <w:rsid w:val="00F80B0B"/>
    <w:rsid w:val="00F80EC5"/>
    <w:rsid w:val="00F811A8"/>
    <w:rsid w:val="00F815D5"/>
    <w:rsid w:val="00F81B16"/>
    <w:rsid w:val="00F81F7A"/>
    <w:rsid w:val="00F829A7"/>
    <w:rsid w:val="00F830B2"/>
    <w:rsid w:val="00F8326E"/>
    <w:rsid w:val="00F83377"/>
    <w:rsid w:val="00F83559"/>
    <w:rsid w:val="00F8385D"/>
    <w:rsid w:val="00F83ED1"/>
    <w:rsid w:val="00F8423D"/>
    <w:rsid w:val="00F846A9"/>
    <w:rsid w:val="00F84869"/>
    <w:rsid w:val="00F85233"/>
    <w:rsid w:val="00F855D9"/>
    <w:rsid w:val="00F85937"/>
    <w:rsid w:val="00F86DE9"/>
    <w:rsid w:val="00F8753D"/>
    <w:rsid w:val="00F902F2"/>
    <w:rsid w:val="00F913E8"/>
    <w:rsid w:val="00F9211A"/>
    <w:rsid w:val="00F92335"/>
    <w:rsid w:val="00F93B1B"/>
    <w:rsid w:val="00F93DB7"/>
    <w:rsid w:val="00F9438F"/>
    <w:rsid w:val="00F94871"/>
    <w:rsid w:val="00F953C7"/>
    <w:rsid w:val="00F9793C"/>
    <w:rsid w:val="00FA2A82"/>
    <w:rsid w:val="00FA3396"/>
    <w:rsid w:val="00FA7C23"/>
    <w:rsid w:val="00FA7D7D"/>
    <w:rsid w:val="00FB1B62"/>
    <w:rsid w:val="00FB1DE7"/>
    <w:rsid w:val="00FB1E91"/>
    <w:rsid w:val="00FB235D"/>
    <w:rsid w:val="00FB3AD2"/>
    <w:rsid w:val="00FB4257"/>
    <w:rsid w:val="00FB47BB"/>
    <w:rsid w:val="00FB6033"/>
    <w:rsid w:val="00FB625C"/>
    <w:rsid w:val="00FB645C"/>
    <w:rsid w:val="00FB64E9"/>
    <w:rsid w:val="00FB7887"/>
    <w:rsid w:val="00FB7900"/>
    <w:rsid w:val="00FB7D73"/>
    <w:rsid w:val="00FC0FEA"/>
    <w:rsid w:val="00FC1055"/>
    <w:rsid w:val="00FC123A"/>
    <w:rsid w:val="00FC1D1F"/>
    <w:rsid w:val="00FC1DF7"/>
    <w:rsid w:val="00FC282D"/>
    <w:rsid w:val="00FC2F50"/>
    <w:rsid w:val="00FC3186"/>
    <w:rsid w:val="00FC322C"/>
    <w:rsid w:val="00FC37B2"/>
    <w:rsid w:val="00FC4142"/>
    <w:rsid w:val="00FC43D6"/>
    <w:rsid w:val="00FC550F"/>
    <w:rsid w:val="00FC5817"/>
    <w:rsid w:val="00FC698B"/>
    <w:rsid w:val="00FC6AF8"/>
    <w:rsid w:val="00FC7A32"/>
    <w:rsid w:val="00FD1E44"/>
    <w:rsid w:val="00FD2312"/>
    <w:rsid w:val="00FD2D0D"/>
    <w:rsid w:val="00FD33DC"/>
    <w:rsid w:val="00FD3C80"/>
    <w:rsid w:val="00FD401D"/>
    <w:rsid w:val="00FD42DA"/>
    <w:rsid w:val="00FD4555"/>
    <w:rsid w:val="00FD54E3"/>
    <w:rsid w:val="00FD6526"/>
    <w:rsid w:val="00FD709E"/>
    <w:rsid w:val="00FD7E3B"/>
    <w:rsid w:val="00FE0A15"/>
    <w:rsid w:val="00FE0A20"/>
    <w:rsid w:val="00FE15AC"/>
    <w:rsid w:val="00FE1805"/>
    <w:rsid w:val="00FE3D50"/>
    <w:rsid w:val="00FE493E"/>
    <w:rsid w:val="00FE5895"/>
    <w:rsid w:val="00FE6975"/>
    <w:rsid w:val="00FE7A04"/>
    <w:rsid w:val="00FF00F9"/>
    <w:rsid w:val="00FF0A67"/>
    <w:rsid w:val="00FF1ECA"/>
    <w:rsid w:val="00FF26F6"/>
    <w:rsid w:val="00FF2D01"/>
    <w:rsid w:val="00FF30DD"/>
    <w:rsid w:val="00FF3E45"/>
    <w:rsid w:val="00FF56A9"/>
    <w:rsid w:val="00FF68B4"/>
    <w:rsid w:val="00FF701D"/>
    <w:rsid w:val="00FF758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E91E54-D87D-4A8B-B572-C94B110E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340"/>
    <w:rPr>
      <w:sz w:val="24"/>
      <w:szCs w:val="24"/>
      <w:lang w:val="es-ES_tradnl" w:eastAsia="es-ES_tradnl"/>
    </w:rPr>
  </w:style>
  <w:style w:type="paragraph" w:styleId="Ttulo1">
    <w:name w:val="heading 1"/>
    <w:basedOn w:val="Normal"/>
    <w:next w:val="Normal"/>
    <w:link w:val="Ttulo1Car"/>
    <w:qFormat/>
    <w:rsid w:val="00126CFD"/>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B8653E"/>
    <w:pPr>
      <w:keepNext/>
      <w:jc w:val="center"/>
      <w:outlineLvl w:val="1"/>
    </w:pPr>
    <w:rPr>
      <w:rFonts w:ascii="Coronet (W1)" w:hAnsi="Coronet (W1)"/>
      <w:b/>
      <w:i/>
      <w:sz w:val="52"/>
      <w:szCs w:val="20"/>
    </w:rPr>
  </w:style>
  <w:style w:type="paragraph" w:styleId="Ttulo3">
    <w:name w:val="heading 3"/>
    <w:basedOn w:val="Normal"/>
    <w:next w:val="Normal"/>
    <w:link w:val="Ttulo3Car"/>
    <w:uiPriority w:val="9"/>
    <w:unhideWhenUsed/>
    <w:qFormat/>
    <w:rsid w:val="00B34022"/>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B34022"/>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995D7C"/>
    <w:pPr>
      <w:spacing w:before="240" w:after="60"/>
      <w:outlineLvl w:val="4"/>
    </w:pPr>
    <w:rPr>
      <w:b/>
      <w:bCs/>
      <w:i/>
      <w:iCs/>
      <w:sz w:val="26"/>
      <w:szCs w:val="26"/>
    </w:rPr>
  </w:style>
  <w:style w:type="paragraph" w:styleId="Ttulo6">
    <w:name w:val="heading 6"/>
    <w:basedOn w:val="Normal"/>
    <w:next w:val="Normal"/>
    <w:link w:val="Ttulo6Car"/>
    <w:qFormat/>
    <w:rsid w:val="00F372B3"/>
    <w:pPr>
      <w:spacing w:before="240" w:after="60"/>
      <w:outlineLvl w:val="5"/>
    </w:pPr>
    <w:rPr>
      <w:b/>
      <w:bCs/>
      <w:sz w:val="22"/>
      <w:szCs w:val="22"/>
    </w:rPr>
  </w:style>
  <w:style w:type="paragraph" w:styleId="Ttulo7">
    <w:name w:val="heading 7"/>
    <w:basedOn w:val="Normal"/>
    <w:next w:val="Normal"/>
    <w:link w:val="Ttulo7Car"/>
    <w:qFormat/>
    <w:rsid w:val="00F372B3"/>
    <w:pPr>
      <w:spacing w:before="240" w:after="60"/>
      <w:outlineLvl w:val="6"/>
    </w:pPr>
  </w:style>
  <w:style w:type="paragraph" w:styleId="Ttulo8">
    <w:name w:val="heading 8"/>
    <w:basedOn w:val="Normal"/>
    <w:next w:val="Normal"/>
    <w:link w:val="Ttulo8Car"/>
    <w:qFormat/>
    <w:rsid w:val="00F372B3"/>
    <w:pPr>
      <w:spacing w:before="240" w:after="60"/>
      <w:outlineLvl w:val="7"/>
    </w:pPr>
    <w:rPr>
      <w:i/>
      <w:iCs/>
    </w:rPr>
  </w:style>
  <w:style w:type="paragraph" w:styleId="Ttulo9">
    <w:name w:val="heading 9"/>
    <w:basedOn w:val="Normal"/>
    <w:next w:val="Normal"/>
    <w:link w:val="Ttulo9Car"/>
    <w:qFormat/>
    <w:rsid w:val="00F372B3"/>
    <w:p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8653E"/>
    <w:pPr>
      <w:tabs>
        <w:tab w:val="center" w:pos="4252"/>
        <w:tab w:val="right" w:pos="8504"/>
      </w:tabs>
    </w:pPr>
    <w:rPr>
      <w:sz w:val="20"/>
      <w:szCs w:val="20"/>
      <w:lang w:val="es-ES" w:eastAsia="es-ES"/>
    </w:rPr>
  </w:style>
  <w:style w:type="character" w:styleId="Nmerodepgina">
    <w:name w:val="page number"/>
    <w:basedOn w:val="Fuentedeprrafopredeter"/>
    <w:rsid w:val="00B8653E"/>
  </w:style>
  <w:style w:type="paragraph" w:styleId="Textoindependiente2">
    <w:name w:val="Body Text 2"/>
    <w:basedOn w:val="Normal"/>
    <w:link w:val="Textoindependiente2Car"/>
    <w:rsid w:val="00126CFD"/>
    <w:pPr>
      <w:jc w:val="both"/>
    </w:pPr>
    <w:rPr>
      <w:lang w:val="es-AR"/>
    </w:rPr>
  </w:style>
  <w:style w:type="paragraph" w:styleId="Textodeglobo">
    <w:name w:val="Balloon Text"/>
    <w:basedOn w:val="Normal"/>
    <w:link w:val="TextodegloboCar"/>
    <w:uiPriority w:val="99"/>
    <w:semiHidden/>
    <w:rsid w:val="003C2BEF"/>
    <w:rPr>
      <w:rFonts w:ascii="Tahoma" w:hAnsi="Tahoma"/>
      <w:sz w:val="16"/>
      <w:szCs w:val="16"/>
    </w:rPr>
  </w:style>
  <w:style w:type="paragraph" w:styleId="Textosinformato">
    <w:name w:val="Plain Text"/>
    <w:basedOn w:val="Normal"/>
    <w:link w:val="TextosinformatoCar"/>
    <w:rsid w:val="00D271F0"/>
    <w:rPr>
      <w:rFonts w:ascii="Courier New" w:hAnsi="Courier New"/>
      <w:sz w:val="20"/>
      <w:szCs w:val="20"/>
    </w:rPr>
  </w:style>
  <w:style w:type="paragraph" w:styleId="Textoindependiente">
    <w:name w:val="Body Text"/>
    <w:basedOn w:val="Normal"/>
    <w:link w:val="TextoindependienteCar"/>
    <w:rsid w:val="00594CC8"/>
    <w:pPr>
      <w:spacing w:after="120"/>
    </w:pPr>
  </w:style>
  <w:style w:type="character" w:customStyle="1" w:styleId="TextoindependienteCar">
    <w:name w:val="Texto independiente Car"/>
    <w:link w:val="Textoindependiente"/>
    <w:rsid w:val="00594CC8"/>
    <w:rPr>
      <w:sz w:val="24"/>
      <w:szCs w:val="24"/>
      <w:lang w:val="es-ES_tradnl" w:eastAsia="es-ES_tradnl"/>
    </w:rPr>
  </w:style>
  <w:style w:type="character" w:styleId="Textoennegrita">
    <w:name w:val="Strong"/>
    <w:uiPriority w:val="22"/>
    <w:qFormat/>
    <w:rsid w:val="00B363C4"/>
    <w:rPr>
      <w:b/>
      <w:bCs/>
    </w:rPr>
  </w:style>
  <w:style w:type="paragraph" w:styleId="Sangradetextonormal">
    <w:name w:val="Body Text Indent"/>
    <w:basedOn w:val="Normal"/>
    <w:link w:val="SangradetextonormalCar"/>
    <w:rsid w:val="009F6D44"/>
    <w:pPr>
      <w:spacing w:after="120"/>
      <w:ind w:left="283"/>
    </w:pPr>
  </w:style>
  <w:style w:type="character" w:customStyle="1" w:styleId="SangradetextonormalCar">
    <w:name w:val="Sangría de texto normal Car"/>
    <w:link w:val="Sangradetextonormal"/>
    <w:rsid w:val="009F6D44"/>
    <w:rPr>
      <w:sz w:val="24"/>
      <w:szCs w:val="24"/>
      <w:lang w:val="es-ES_tradnl" w:eastAsia="es-ES_tradnl"/>
    </w:rPr>
  </w:style>
  <w:style w:type="paragraph" w:styleId="Sangra2detindependiente">
    <w:name w:val="Body Text Indent 2"/>
    <w:basedOn w:val="Normal"/>
    <w:link w:val="Sangra2detindependienteCar"/>
    <w:rsid w:val="009F6D44"/>
    <w:pPr>
      <w:spacing w:after="120" w:line="480" w:lineRule="auto"/>
      <w:ind w:left="283"/>
    </w:pPr>
  </w:style>
  <w:style w:type="character" w:customStyle="1" w:styleId="Sangra2detindependienteCar">
    <w:name w:val="Sangría 2 de t. independiente Car"/>
    <w:link w:val="Sangra2detindependiente"/>
    <w:rsid w:val="009F6D44"/>
    <w:rPr>
      <w:sz w:val="24"/>
      <w:szCs w:val="24"/>
      <w:lang w:val="es-ES_tradnl" w:eastAsia="es-ES_tradnl"/>
    </w:rPr>
  </w:style>
  <w:style w:type="paragraph" w:styleId="Textodebloque">
    <w:name w:val="Block Text"/>
    <w:basedOn w:val="Normal"/>
    <w:rsid w:val="009F6D44"/>
    <w:pPr>
      <w:widowControl w:val="0"/>
      <w:ind w:left="2835" w:right="-1135" w:hanging="1227"/>
      <w:jc w:val="both"/>
    </w:pPr>
    <w:rPr>
      <w:rFonts w:ascii="Arial" w:hAnsi="Arial"/>
      <w:snapToGrid w:val="0"/>
      <w:color w:val="000000"/>
      <w:szCs w:val="20"/>
      <w:lang w:val="es-ES" w:eastAsia="es-ES"/>
    </w:rPr>
  </w:style>
  <w:style w:type="paragraph" w:customStyle="1" w:styleId="Textosinformato1">
    <w:name w:val="Texto sin formato1"/>
    <w:basedOn w:val="Normal"/>
    <w:rsid w:val="008D6D84"/>
    <w:pPr>
      <w:overflowPunct w:val="0"/>
      <w:autoSpaceDE w:val="0"/>
      <w:autoSpaceDN w:val="0"/>
      <w:adjustRightInd w:val="0"/>
      <w:textAlignment w:val="baseline"/>
    </w:pPr>
    <w:rPr>
      <w:rFonts w:ascii="Courier New" w:hAnsi="Courier New"/>
      <w:sz w:val="20"/>
      <w:szCs w:val="20"/>
      <w:lang w:val="es-ES" w:eastAsia="es-ES"/>
    </w:rPr>
  </w:style>
  <w:style w:type="paragraph" w:styleId="Sangra3detindependiente">
    <w:name w:val="Body Text Indent 3"/>
    <w:basedOn w:val="Normal"/>
    <w:link w:val="Sangra3detindependienteCar"/>
    <w:rsid w:val="001F2CDB"/>
    <w:pPr>
      <w:spacing w:after="120"/>
      <w:ind w:left="283"/>
    </w:pPr>
    <w:rPr>
      <w:sz w:val="16"/>
      <w:szCs w:val="16"/>
    </w:rPr>
  </w:style>
  <w:style w:type="character" w:customStyle="1" w:styleId="Sangra3detindependienteCar">
    <w:name w:val="Sangría 3 de t. independiente Car"/>
    <w:link w:val="Sangra3detindependiente"/>
    <w:rsid w:val="001F2CDB"/>
    <w:rPr>
      <w:sz w:val="16"/>
      <w:szCs w:val="16"/>
      <w:lang w:val="es-ES_tradnl" w:eastAsia="es-ES_tradnl"/>
    </w:rPr>
  </w:style>
  <w:style w:type="paragraph" w:customStyle="1" w:styleId="p0">
    <w:name w:val="p0"/>
    <w:basedOn w:val="Normal"/>
    <w:rsid w:val="001F2CDB"/>
    <w:pPr>
      <w:tabs>
        <w:tab w:val="left" w:pos="720"/>
      </w:tabs>
      <w:spacing w:line="240" w:lineRule="atLeast"/>
      <w:jc w:val="both"/>
    </w:pPr>
    <w:rPr>
      <w:rFonts w:ascii="Bookman Old Style" w:hAnsi="Bookman Old Style"/>
      <w:sz w:val="22"/>
      <w:szCs w:val="20"/>
    </w:rPr>
  </w:style>
  <w:style w:type="paragraph" w:customStyle="1" w:styleId="t1">
    <w:name w:val="t1"/>
    <w:basedOn w:val="Normal"/>
    <w:rsid w:val="001F2CDB"/>
    <w:pPr>
      <w:spacing w:line="460" w:lineRule="atLeast"/>
    </w:pPr>
    <w:rPr>
      <w:rFonts w:ascii="Bookman Old Style" w:hAnsi="Bookman Old Style"/>
      <w:sz w:val="22"/>
      <w:szCs w:val="20"/>
    </w:rPr>
  </w:style>
  <w:style w:type="paragraph" w:customStyle="1" w:styleId="p5">
    <w:name w:val="p5"/>
    <w:basedOn w:val="Normal"/>
    <w:rsid w:val="001F2CDB"/>
    <w:pPr>
      <w:tabs>
        <w:tab w:val="left" w:pos="4280"/>
        <w:tab w:val="left" w:pos="6400"/>
      </w:tabs>
      <w:spacing w:line="240" w:lineRule="atLeast"/>
      <w:ind w:left="4896" w:hanging="2016"/>
    </w:pPr>
    <w:rPr>
      <w:rFonts w:ascii="Bookman Old Style" w:hAnsi="Bookman Old Style"/>
      <w:sz w:val="22"/>
      <w:szCs w:val="20"/>
    </w:rPr>
  </w:style>
  <w:style w:type="paragraph" w:customStyle="1" w:styleId="p6">
    <w:name w:val="p6"/>
    <w:basedOn w:val="Normal"/>
    <w:rsid w:val="001F2CDB"/>
    <w:pPr>
      <w:tabs>
        <w:tab w:val="left" w:pos="1120"/>
        <w:tab w:val="left" w:pos="1660"/>
      </w:tabs>
      <w:spacing w:line="200" w:lineRule="atLeast"/>
      <w:ind w:left="288" w:hanging="1152"/>
    </w:pPr>
    <w:rPr>
      <w:rFonts w:ascii="Bookman Old Style" w:hAnsi="Bookman Old Style"/>
      <w:sz w:val="22"/>
      <w:szCs w:val="20"/>
    </w:rPr>
  </w:style>
  <w:style w:type="paragraph" w:customStyle="1" w:styleId="p7">
    <w:name w:val="p7"/>
    <w:basedOn w:val="Normal"/>
    <w:rsid w:val="001F2CDB"/>
    <w:pPr>
      <w:tabs>
        <w:tab w:val="left" w:pos="1120"/>
        <w:tab w:val="left" w:pos="3120"/>
      </w:tabs>
      <w:spacing w:line="560" w:lineRule="atLeast"/>
      <w:ind w:left="288" w:firstLine="2016"/>
    </w:pPr>
    <w:rPr>
      <w:rFonts w:ascii="Bookman Old Style" w:hAnsi="Bookman Old Style"/>
      <w:sz w:val="22"/>
      <w:szCs w:val="20"/>
    </w:rPr>
  </w:style>
  <w:style w:type="paragraph" w:customStyle="1" w:styleId="p8">
    <w:name w:val="p8"/>
    <w:basedOn w:val="Normal"/>
    <w:rsid w:val="001F2CDB"/>
    <w:pPr>
      <w:tabs>
        <w:tab w:val="left" w:pos="1660"/>
        <w:tab w:val="left" w:pos="3120"/>
      </w:tabs>
      <w:spacing w:line="280" w:lineRule="atLeast"/>
      <w:ind w:left="288" w:firstLine="1440"/>
      <w:jc w:val="both"/>
    </w:pPr>
    <w:rPr>
      <w:rFonts w:ascii="Bookman Old Style" w:hAnsi="Bookman Old Style"/>
      <w:sz w:val="22"/>
      <w:szCs w:val="20"/>
    </w:rPr>
  </w:style>
  <w:style w:type="paragraph" w:customStyle="1" w:styleId="p10">
    <w:name w:val="p10"/>
    <w:basedOn w:val="Normal"/>
    <w:rsid w:val="001F2CDB"/>
    <w:pPr>
      <w:tabs>
        <w:tab w:val="left" w:pos="1660"/>
      </w:tabs>
      <w:spacing w:line="280" w:lineRule="atLeast"/>
      <w:ind w:left="1440" w:firstLine="1728"/>
    </w:pPr>
    <w:rPr>
      <w:rFonts w:ascii="Bookman Old Style" w:hAnsi="Bookman Old Style"/>
      <w:sz w:val="22"/>
      <w:szCs w:val="20"/>
    </w:rPr>
  </w:style>
  <w:style w:type="paragraph" w:customStyle="1" w:styleId="p11">
    <w:name w:val="p11"/>
    <w:basedOn w:val="Normal"/>
    <w:rsid w:val="001F2CDB"/>
    <w:pPr>
      <w:tabs>
        <w:tab w:val="left" w:pos="1640"/>
      </w:tabs>
      <w:spacing w:line="240" w:lineRule="atLeast"/>
      <w:ind w:left="200"/>
    </w:pPr>
    <w:rPr>
      <w:rFonts w:ascii="Bookman Old Style" w:hAnsi="Bookman Old Style"/>
      <w:sz w:val="22"/>
      <w:szCs w:val="20"/>
    </w:rPr>
  </w:style>
  <w:style w:type="paragraph" w:customStyle="1" w:styleId="p12">
    <w:name w:val="p12"/>
    <w:basedOn w:val="Normal"/>
    <w:rsid w:val="001F2CDB"/>
    <w:pPr>
      <w:tabs>
        <w:tab w:val="left" w:pos="1640"/>
        <w:tab w:val="left" w:pos="2500"/>
      </w:tabs>
      <w:spacing w:line="280" w:lineRule="atLeast"/>
      <w:ind w:left="1008" w:hanging="864"/>
    </w:pPr>
    <w:rPr>
      <w:rFonts w:ascii="Bookman Old Style" w:hAnsi="Bookman Old Style"/>
      <w:sz w:val="22"/>
      <w:szCs w:val="20"/>
    </w:rPr>
  </w:style>
  <w:style w:type="paragraph" w:customStyle="1" w:styleId="p14">
    <w:name w:val="p14"/>
    <w:basedOn w:val="Normal"/>
    <w:rsid w:val="001F2CDB"/>
    <w:pPr>
      <w:tabs>
        <w:tab w:val="left" w:pos="2500"/>
      </w:tabs>
      <w:spacing w:line="100" w:lineRule="atLeast"/>
      <w:ind w:left="1008" w:hanging="2448"/>
    </w:pPr>
    <w:rPr>
      <w:rFonts w:ascii="Bookman Old Style" w:hAnsi="Bookman Old Style"/>
      <w:sz w:val="22"/>
      <w:szCs w:val="20"/>
    </w:rPr>
  </w:style>
  <w:style w:type="paragraph" w:customStyle="1" w:styleId="p16">
    <w:name w:val="p16"/>
    <w:basedOn w:val="Normal"/>
    <w:rsid w:val="001F2CDB"/>
    <w:pPr>
      <w:spacing w:line="380" w:lineRule="atLeast"/>
      <w:ind w:left="1440" w:firstLine="2592"/>
    </w:pPr>
    <w:rPr>
      <w:rFonts w:ascii="Bookman Old Style" w:hAnsi="Bookman Old Style"/>
      <w:sz w:val="22"/>
      <w:szCs w:val="20"/>
    </w:rPr>
  </w:style>
  <w:style w:type="paragraph" w:customStyle="1" w:styleId="p17">
    <w:name w:val="p17"/>
    <w:basedOn w:val="Normal"/>
    <w:rsid w:val="001F2CDB"/>
    <w:pPr>
      <w:tabs>
        <w:tab w:val="left" w:pos="720"/>
      </w:tabs>
      <w:spacing w:line="240" w:lineRule="atLeast"/>
    </w:pPr>
    <w:rPr>
      <w:rFonts w:ascii="Bookman Old Style" w:hAnsi="Bookman Old Style"/>
      <w:sz w:val="22"/>
      <w:szCs w:val="20"/>
    </w:rPr>
  </w:style>
  <w:style w:type="paragraph" w:customStyle="1" w:styleId="p18">
    <w:name w:val="p18"/>
    <w:basedOn w:val="Normal"/>
    <w:rsid w:val="001F2CDB"/>
    <w:pPr>
      <w:tabs>
        <w:tab w:val="left" w:pos="2220"/>
        <w:tab w:val="left" w:pos="2520"/>
      </w:tabs>
      <w:spacing w:line="280" w:lineRule="atLeast"/>
      <w:ind w:left="1152" w:hanging="432"/>
    </w:pPr>
    <w:rPr>
      <w:rFonts w:ascii="Bookman Old Style" w:hAnsi="Bookman Old Style"/>
      <w:sz w:val="22"/>
      <w:szCs w:val="20"/>
    </w:rPr>
  </w:style>
  <w:style w:type="paragraph" w:customStyle="1" w:styleId="p19">
    <w:name w:val="p19"/>
    <w:basedOn w:val="Normal"/>
    <w:rsid w:val="001F2CDB"/>
    <w:pPr>
      <w:tabs>
        <w:tab w:val="left" w:pos="3120"/>
      </w:tabs>
      <w:spacing w:line="560" w:lineRule="atLeast"/>
      <w:ind w:left="288" w:firstLine="2016"/>
    </w:pPr>
    <w:rPr>
      <w:rFonts w:ascii="Bookman Old Style" w:hAnsi="Bookman Old Style"/>
      <w:sz w:val="22"/>
      <w:szCs w:val="20"/>
    </w:rPr>
  </w:style>
  <w:style w:type="paragraph" w:customStyle="1" w:styleId="p23">
    <w:name w:val="p23"/>
    <w:basedOn w:val="Normal"/>
    <w:rsid w:val="001F2CDB"/>
    <w:pPr>
      <w:tabs>
        <w:tab w:val="left" w:pos="2120"/>
      </w:tabs>
      <w:spacing w:line="280" w:lineRule="atLeast"/>
      <w:ind w:left="680"/>
    </w:pPr>
    <w:rPr>
      <w:rFonts w:ascii="Bookman Old Style" w:hAnsi="Bookman Old Style"/>
      <w:sz w:val="22"/>
      <w:szCs w:val="20"/>
    </w:rPr>
  </w:style>
  <w:style w:type="paragraph" w:customStyle="1" w:styleId="p24">
    <w:name w:val="p24"/>
    <w:basedOn w:val="Normal"/>
    <w:rsid w:val="001F2CDB"/>
    <w:pPr>
      <w:tabs>
        <w:tab w:val="left" w:pos="1420"/>
      </w:tabs>
      <w:spacing w:line="280" w:lineRule="atLeast"/>
      <w:ind w:left="20"/>
    </w:pPr>
    <w:rPr>
      <w:rFonts w:ascii="Bookman Old Style" w:hAnsi="Bookman Old Style"/>
      <w:sz w:val="22"/>
      <w:szCs w:val="20"/>
    </w:rPr>
  </w:style>
  <w:style w:type="paragraph" w:customStyle="1" w:styleId="p25">
    <w:name w:val="p25"/>
    <w:basedOn w:val="Normal"/>
    <w:rsid w:val="001F2CDB"/>
    <w:pPr>
      <w:tabs>
        <w:tab w:val="left" w:pos="1420"/>
        <w:tab w:val="left" w:pos="2120"/>
      </w:tabs>
      <w:spacing w:line="280" w:lineRule="atLeast"/>
      <w:ind w:firstLine="720"/>
    </w:pPr>
    <w:rPr>
      <w:rFonts w:ascii="Bookman Old Style" w:hAnsi="Bookman Old Style"/>
      <w:sz w:val="22"/>
      <w:szCs w:val="20"/>
    </w:rPr>
  </w:style>
  <w:style w:type="paragraph" w:customStyle="1" w:styleId="p26">
    <w:name w:val="p26"/>
    <w:basedOn w:val="Normal"/>
    <w:rsid w:val="001F2CDB"/>
    <w:pPr>
      <w:tabs>
        <w:tab w:val="left" w:pos="1120"/>
      </w:tabs>
      <w:spacing w:line="240" w:lineRule="atLeast"/>
      <w:ind w:left="288" w:hanging="1152"/>
    </w:pPr>
    <w:rPr>
      <w:rFonts w:ascii="Bookman Old Style" w:hAnsi="Bookman Old Style"/>
      <w:sz w:val="22"/>
      <w:szCs w:val="20"/>
    </w:rPr>
  </w:style>
  <w:style w:type="paragraph" w:customStyle="1" w:styleId="p27">
    <w:name w:val="p27"/>
    <w:basedOn w:val="Normal"/>
    <w:rsid w:val="001F2CDB"/>
    <w:pPr>
      <w:tabs>
        <w:tab w:val="left" w:pos="1600"/>
        <w:tab w:val="left" w:pos="1700"/>
      </w:tabs>
      <w:spacing w:line="280" w:lineRule="atLeast"/>
      <w:ind w:left="144" w:firstLine="144"/>
    </w:pPr>
    <w:rPr>
      <w:rFonts w:ascii="Bookman Old Style" w:hAnsi="Bookman Old Style"/>
      <w:sz w:val="22"/>
      <w:szCs w:val="20"/>
    </w:rPr>
  </w:style>
  <w:style w:type="paragraph" w:customStyle="1" w:styleId="p28">
    <w:name w:val="p28"/>
    <w:basedOn w:val="Normal"/>
    <w:rsid w:val="001F2CDB"/>
    <w:pPr>
      <w:tabs>
        <w:tab w:val="left" w:pos="940"/>
      </w:tabs>
      <w:spacing w:line="280" w:lineRule="atLeast"/>
      <w:ind w:left="1440" w:firstLine="1008"/>
    </w:pPr>
    <w:rPr>
      <w:rFonts w:ascii="Bookman Old Style" w:hAnsi="Bookman Old Style"/>
      <w:sz w:val="22"/>
      <w:szCs w:val="20"/>
    </w:rPr>
  </w:style>
  <w:style w:type="paragraph" w:customStyle="1" w:styleId="p29">
    <w:name w:val="p29"/>
    <w:basedOn w:val="Normal"/>
    <w:rsid w:val="001F2CDB"/>
    <w:pPr>
      <w:tabs>
        <w:tab w:val="left" w:pos="720"/>
      </w:tabs>
      <w:spacing w:line="240" w:lineRule="atLeast"/>
    </w:pPr>
    <w:rPr>
      <w:rFonts w:ascii="Bookman Old Style" w:hAnsi="Bookman Old Style"/>
      <w:sz w:val="22"/>
      <w:szCs w:val="20"/>
    </w:rPr>
  </w:style>
  <w:style w:type="paragraph" w:customStyle="1" w:styleId="p30">
    <w:name w:val="p30"/>
    <w:basedOn w:val="Normal"/>
    <w:rsid w:val="001F2CDB"/>
    <w:pPr>
      <w:tabs>
        <w:tab w:val="left" w:pos="1480"/>
        <w:tab w:val="left" w:pos="2160"/>
      </w:tabs>
      <w:spacing w:line="280" w:lineRule="atLeast"/>
      <w:ind w:firstLine="720"/>
    </w:pPr>
    <w:rPr>
      <w:rFonts w:ascii="Bookman Old Style" w:hAnsi="Bookman Old Style"/>
      <w:sz w:val="22"/>
      <w:szCs w:val="20"/>
    </w:rPr>
  </w:style>
  <w:style w:type="paragraph" w:customStyle="1" w:styleId="p33">
    <w:name w:val="p33"/>
    <w:basedOn w:val="Normal"/>
    <w:rsid w:val="001F2CDB"/>
    <w:pPr>
      <w:tabs>
        <w:tab w:val="left" w:pos="1700"/>
      </w:tabs>
      <w:spacing w:line="280" w:lineRule="atLeast"/>
      <w:ind w:left="288" w:hanging="1728"/>
    </w:pPr>
    <w:rPr>
      <w:rFonts w:ascii="Bookman Old Style" w:hAnsi="Bookman Old Style"/>
      <w:sz w:val="22"/>
      <w:szCs w:val="20"/>
    </w:rPr>
  </w:style>
  <w:style w:type="paragraph" w:customStyle="1" w:styleId="p34">
    <w:name w:val="p34"/>
    <w:basedOn w:val="Normal"/>
    <w:rsid w:val="001F2CDB"/>
    <w:pPr>
      <w:tabs>
        <w:tab w:val="left" w:pos="1700"/>
        <w:tab w:val="left" w:pos="2800"/>
      </w:tabs>
      <w:spacing w:line="280" w:lineRule="atLeast"/>
      <w:ind w:left="288" w:firstLine="1008"/>
    </w:pPr>
    <w:rPr>
      <w:rFonts w:ascii="Bookman Old Style" w:hAnsi="Bookman Old Style"/>
      <w:sz w:val="22"/>
      <w:szCs w:val="20"/>
    </w:rPr>
  </w:style>
  <w:style w:type="paragraph" w:customStyle="1" w:styleId="p35">
    <w:name w:val="p35"/>
    <w:basedOn w:val="Normal"/>
    <w:rsid w:val="001F2CDB"/>
    <w:pPr>
      <w:tabs>
        <w:tab w:val="left" w:pos="560"/>
        <w:tab w:val="left" w:pos="1600"/>
      </w:tabs>
      <w:spacing w:line="240" w:lineRule="atLeast"/>
      <w:ind w:left="144" w:hanging="1008"/>
    </w:pPr>
    <w:rPr>
      <w:rFonts w:ascii="Bookman Old Style" w:hAnsi="Bookman Old Style"/>
      <w:sz w:val="22"/>
      <w:szCs w:val="20"/>
    </w:rPr>
  </w:style>
  <w:style w:type="paragraph" w:customStyle="1" w:styleId="p36">
    <w:name w:val="p36"/>
    <w:basedOn w:val="Normal"/>
    <w:rsid w:val="001F2CDB"/>
    <w:pPr>
      <w:tabs>
        <w:tab w:val="left" w:pos="1700"/>
        <w:tab w:val="center" w:pos="2120"/>
      </w:tabs>
      <w:spacing w:line="280" w:lineRule="atLeast"/>
      <w:ind w:left="1296" w:hanging="1008"/>
    </w:pPr>
    <w:rPr>
      <w:rFonts w:ascii="Bookman Old Style" w:hAnsi="Bookman Old Style"/>
      <w:sz w:val="22"/>
      <w:szCs w:val="20"/>
    </w:rPr>
  </w:style>
  <w:style w:type="paragraph" w:customStyle="1" w:styleId="p37">
    <w:name w:val="p37"/>
    <w:basedOn w:val="Normal"/>
    <w:rsid w:val="001F2CDB"/>
    <w:pPr>
      <w:tabs>
        <w:tab w:val="left" w:pos="1480"/>
      </w:tabs>
      <w:spacing w:line="240" w:lineRule="atLeast"/>
      <w:ind w:hanging="864"/>
    </w:pPr>
    <w:rPr>
      <w:rFonts w:ascii="Bookman Old Style" w:hAnsi="Bookman Old Style"/>
      <w:sz w:val="22"/>
      <w:szCs w:val="20"/>
    </w:rPr>
  </w:style>
  <w:style w:type="paragraph" w:customStyle="1" w:styleId="p38">
    <w:name w:val="p38"/>
    <w:basedOn w:val="Normal"/>
    <w:rsid w:val="001F2CDB"/>
    <w:pPr>
      <w:tabs>
        <w:tab w:val="left" w:pos="1660"/>
        <w:tab w:val="left" w:pos="2720"/>
      </w:tabs>
      <w:spacing w:line="280" w:lineRule="atLeast"/>
      <w:ind w:left="288" w:firstLine="1008"/>
      <w:jc w:val="both"/>
    </w:pPr>
    <w:rPr>
      <w:rFonts w:ascii="Bookman Old Style" w:hAnsi="Bookman Old Style"/>
      <w:sz w:val="22"/>
      <w:szCs w:val="20"/>
    </w:rPr>
  </w:style>
  <w:style w:type="paragraph" w:customStyle="1" w:styleId="p39">
    <w:name w:val="p39"/>
    <w:basedOn w:val="Normal"/>
    <w:rsid w:val="001F2CDB"/>
    <w:pPr>
      <w:tabs>
        <w:tab w:val="left" w:pos="2800"/>
      </w:tabs>
      <w:spacing w:line="280" w:lineRule="atLeast"/>
      <w:ind w:left="1360"/>
    </w:pPr>
    <w:rPr>
      <w:rFonts w:ascii="Bookman Old Style" w:hAnsi="Bookman Old Style"/>
      <w:sz w:val="22"/>
      <w:szCs w:val="20"/>
    </w:rPr>
  </w:style>
  <w:style w:type="paragraph" w:customStyle="1" w:styleId="t41">
    <w:name w:val="t41"/>
    <w:basedOn w:val="Normal"/>
    <w:rsid w:val="001F2CDB"/>
    <w:pPr>
      <w:spacing w:line="280" w:lineRule="atLeast"/>
    </w:pPr>
    <w:rPr>
      <w:rFonts w:ascii="Bookman Old Style" w:hAnsi="Bookman Old Style"/>
      <w:sz w:val="22"/>
      <w:szCs w:val="20"/>
    </w:rPr>
  </w:style>
  <w:style w:type="paragraph" w:customStyle="1" w:styleId="c44">
    <w:name w:val="c44"/>
    <w:basedOn w:val="Normal"/>
    <w:rsid w:val="001F2CDB"/>
    <w:pPr>
      <w:spacing w:line="240" w:lineRule="atLeast"/>
      <w:jc w:val="center"/>
    </w:pPr>
    <w:rPr>
      <w:rFonts w:ascii="Bookman Old Style" w:hAnsi="Bookman Old Style"/>
      <w:sz w:val="22"/>
      <w:szCs w:val="20"/>
    </w:rPr>
  </w:style>
  <w:style w:type="paragraph" w:customStyle="1" w:styleId="p45">
    <w:name w:val="p45"/>
    <w:basedOn w:val="Normal"/>
    <w:rsid w:val="001F2CDB"/>
    <w:pPr>
      <w:tabs>
        <w:tab w:val="left" w:pos="2800"/>
        <w:tab w:val="left" w:pos="6920"/>
      </w:tabs>
      <w:spacing w:line="240" w:lineRule="atLeast"/>
      <w:ind w:left="5472" w:hanging="4176"/>
    </w:pPr>
    <w:rPr>
      <w:rFonts w:ascii="Bookman Old Style" w:hAnsi="Bookman Old Style"/>
      <w:sz w:val="22"/>
      <w:szCs w:val="20"/>
    </w:rPr>
  </w:style>
  <w:style w:type="paragraph" w:customStyle="1" w:styleId="p46">
    <w:name w:val="p46"/>
    <w:basedOn w:val="Normal"/>
    <w:rsid w:val="001F2CDB"/>
    <w:pPr>
      <w:spacing w:line="240" w:lineRule="atLeast"/>
      <w:ind w:left="1440"/>
    </w:pPr>
    <w:rPr>
      <w:rFonts w:ascii="Bookman Old Style" w:hAnsi="Bookman Old Style"/>
      <w:sz w:val="22"/>
      <w:szCs w:val="20"/>
    </w:rPr>
  </w:style>
  <w:style w:type="paragraph" w:customStyle="1" w:styleId="p51">
    <w:name w:val="p51"/>
    <w:basedOn w:val="Normal"/>
    <w:rsid w:val="001F2CDB"/>
    <w:pPr>
      <w:tabs>
        <w:tab w:val="left" w:pos="2280"/>
      </w:tabs>
      <w:spacing w:line="280" w:lineRule="atLeast"/>
      <w:ind w:left="840"/>
    </w:pPr>
    <w:rPr>
      <w:rFonts w:ascii="Bookman Old Style" w:hAnsi="Bookman Old Style"/>
      <w:sz w:val="22"/>
      <w:szCs w:val="20"/>
    </w:rPr>
  </w:style>
  <w:style w:type="paragraph" w:customStyle="1" w:styleId="p54">
    <w:name w:val="p54"/>
    <w:basedOn w:val="Normal"/>
    <w:rsid w:val="001F2CDB"/>
    <w:pPr>
      <w:tabs>
        <w:tab w:val="left" w:pos="2700"/>
      </w:tabs>
      <w:spacing w:line="280" w:lineRule="atLeast"/>
      <w:ind w:left="1260"/>
    </w:pPr>
    <w:rPr>
      <w:rFonts w:ascii="Bookman Old Style" w:hAnsi="Bookman Old Style"/>
      <w:sz w:val="22"/>
      <w:szCs w:val="20"/>
    </w:rPr>
  </w:style>
  <w:style w:type="paragraph" w:customStyle="1" w:styleId="p57">
    <w:name w:val="p57"/>
    <w:basedOn w:val="Normal"/>
    <w:rsid w:val="001F2CDB"/>
    <w:pPr>
      <w:tabs>
        <w:tab w:val="left" w:pos="60"/>
        <w:tab w:val="left" w:pos="4900"/>
      </w:tabs>
      <w:spacing w:line="580" w:lineRule="atLeast"/>
      <w:ind w:left="1440" w:firstLine="4896"/>
      <w:jc w:val="both"/>
    </w:pPr>
    <w:rPr>
      <w:rFonts w:ascii="Bookman Old Style" w:hAnsi="Bookman Old Style"/>
      <w:sz w:val="22"/>
      <w:szCs w:val="20"/>
    </w:rPr>
  </w:style>
  <w:style w:type="paragraph" w:customStyle="1" w:styleId="p58">
    <w:name w:val="p58"/>
    <w:basedOn w:val="Normal"/>
    <w:rsid w:val="001F2CDB"/>
    <w:pPr>
      <w:tabs>
        <w:tab w:val="left" w:pos="1120"/>
        <w:tab w:val="left" w:pos="2300"/>
      </w:tabs>
      <w:spacing w:line="280" w:lineRule="atLeast"/>
      <w:ind w:left="288" w:firstLine="1152"/>
      <w:jc w:val="both"/>
    </w:pPr>
    <w:rPr>
      <w:rFonts w:ascii="Bookman Old Style" w:hAnsi="Bookman Old Style"/>
      <w:sz w:val="22"/>
      <w:szCs w:val="20"/>
    </w:rPr>
  </w:style>
  <w:style w:type="paragraph" w:customStyle="1" w:styleId="p59">
    <w:name w:val="p59"/>
    <w:basedOn w:val="Normal"/>
    <w:rsid w:val="001F2CDB"/>
    <w:pPr>
      <w:tabs>
        <w:tab w:val="left" w:pos="2800"/>
        <w:tab w:val="left" w:pos="6920"/>
      </w:tabs>
      <w:spacing w:line="240" w:lineRule="atLeast"/>
      <w:ind w:left="5472" w:hanging="4176"/>
      <w:jc w:val="both"/>
    </w:pPr>
    <w:rPr>
      <w:rFonts w:ascii="Bookman Old Style" w:hAnsi="Bookman Old Style"/>
      <w:sz w:val="22"/>
      <w:szCs w:val="20"/>
    </w:rPr>
  </w:style>
  <w:style w:type="paragraph" w:customStyle="1" w:styleId="p60">
    <w:name w:val="p60"/>
    <w:basedOn w:val="Normal"/>
    <w:rsid w:val="001F2CDB"/>
    <w:pPr>
      <w:spacing w:line="240" w:lineRule="atLeast"/>
      <w:ind w:left="1440"/>
      <w:jc w:val="both"/>
    </w:pPr>
    <w:rPr>
      <w:rFonts w:ascii="Bookman Old Style" w:hAnsi="Bookman Old Style"/>
      <w:sz w:val="22"/>
      <w:szCs w:val="20"/>
    </w:rPr>
  </w:style>
  <w:style w:type="paragraph" w:customStyle="1" w:styleId="p62">
    <w:name w:val="p62"/>
    <w:basedOn w:val="Normal"/>
    <w:rsid w:val="001F2CDB"/>
    <w:pPr>
      <w:tabs>
        <w:tab w:val="left" w:pos="1120"/>
      </w:tabs>
      <w:spacing w:line="280" w:lineRule="atLeast"/>
      <w:ind w:left="320"/>
      <w:jc w:val="both"/>
    </w:pPr>
    <w:rPr>
      <w:rFonts w:ascii="Bookman Old Style" w:hAnsi="Bookman Old Style"/>
      <w:sz w:val="22"/>
      <w:szCs w:val="20"/>
    </w:rPr>
  </w:style>
  <w:style w:type="paragraph" w:customStyle="1" w:styleId="p63">
    <w:name w:val="p63"/>
    <w:basedOn w:val="Normal"/>
    <w:rsid w:val="001F2CDB"/>
    <w:pPr>
      <w:tabs>
        <w:tab w:val="left" w:pos="1120"/>
      </w:tabs>
      <w:spacing w:line="240" w:lineRule="atLeast"/>
      <w:ind w:left="288" w:hanging="1152"/>
      <w:jc w:val="both"/>
    </w:pPr>
    <w:rPr>
      <w:rFonts w:ascii="Bookman Old Style" w:hAnsi="Bookman Old Style"/>
      <w:sz w:val="22"/>
      <w:szCs w:val="20"/>
    </w:rPr>
  </w:style>
  <w:style w:type="paragraph" w:customStyle="1" w:styleId="p64">
    <w:name w:val="p64"/>
    <w:basedOn w:val="Normal"/>
    <w:rsid w:val="001F2CDB"/>
    <w:pPr>
      <w:tabs>
        <w:tab w:val="left" w:pos="2300"/>
      </w:tabs>
      <w:spacing w:line="280" w:lineRule="atLeast"/>
      <w:ind w:left="860"/>
      <w:jc w:val="both"/>
    </w:pPr>
    <w:rPr>
      <w:rFonts w:ascii="Bookman Old Style" w:hAnsi="Bookman Old Style"/>
      <w:sz w:val="22"/>
      <w:szCs w:val="20"/>
    </w:rPr>
  </w:style>
  <w:style w:type="paragraph" w:customStyle="1" w:styleId="p65">
    <w:name w:val="p65"/>
    <w:basedOn w:val="Normal"/>
    <w:rsid w:val="001F2CDB"/>
    <w:pPr>
      <w:tabs>
        <w:tab w:val="left" w:pos="2280"/>
      </w:tabs>
      <w:spacing w:line="240" w:lineRule="atLeast"/>
      <w:ind w:left="840"/>
      <w:jc w:val="both"/>
    </w:pPr>
    <w:rPr>
      <w:rFonts w:ascii="Bookman Old Style" w:hAnsi="Bookman Old Style"/>
      <w:sz w:val="22"/>
      <w:szCs w:val="20"/>
    </w:rPr>
  </w:style>
  <w:style w:type="paragraph" w:customStyle="1" w:styleId="p67">
    <w:name w:val="p67"/>
    <w:basedOn w:val="Normal"/>
    <w:rsid w:val="001F2CDB"/>
    <w:pPr>
      <w:tabs>
        <w:tab w:val="left" w:pos="1080"/>
        <w:tab w:val="left" w:pos="2280"/>
      </w:tabs>
      <w:spacing w:line="280" w:lineRule="atLeast"/>
      <w:ind w:left="288" w:firstLine="1152"/>
      <w:jc w:val="both"/>
    </w:pPr>
    <w:rPr>
      <w:rFonts w:ascii="Bookman Old Style" w:hAnsi="Bookman Old Style"/>
      <w:sz w:val="22"/>
      <w:szCs w:val="20"/>
    </w:rPr>
  </w:style>
  <w:style w:type="paragraph" w:customStyle="1" w:styleId="p68">
    <w:name w:val="p68"/>
    <w:basedOn w:val="Normal"/>
    <w:rsid w:val="001F2CDB"/>
    <w:pPr>
      <w:tabs>
        <w:tab w:val="left" w:pos="2280"/>
        <w:tab w:val="left" w:pos="2700"/>
      </w:tabs>
      <w:spacing w:line="240" w:lineRule="atLeast"/>
      <w:ind w:left="1296" w:hanging="432"/>
      <w:jc w:val="both"/>
    </w:pPr>
    <w:rPr>
      <w:rFonts w:ascii="Bookman Old Style" w:hAnsi="Bookman Old Style"/>
      <w:sz w:val="22"/>
      <w:szCs w:val="20"/>
    </w:rPr>
  </w:style>
  <w:style w:type="paragraph" w:customStyle="1" w:styleId="p69">
    <w:name w:val="p69"/>
    <w:basedOn w:val="Normal"/>
    <w:rsid w:val="001F2CDB"/>
    <w:pPr>
      <w:tabs>
        <w:tab w:val="left" w:pos="2700"/>
      </w:tabs>
      <w:spacing w:line="280" w:lineRule="atLeast"/>
      <w:ind w:left="1260"/>
      <w:jc w:val="both"/>
    </w:pPr>
    <w:rPr>
      <w:rFonts w:ascii="Bookman Old Style" w:hAnsi="Bookman Old Style"/>
      <w:sz w:val="22"/>
      <w:szCs w:val="20"/>
    </w:rPr>
  </w:style>
  <w:style w:type="paragraph" w:customStyle="1" w:styleId="p70">
    <w:name w:val="p70"/>
    <w:basedOn w:val="Normal"/>
    <w:rsid w:val="001F2CDB"/>
    <w:pPr>
      <w:tabs>
        <w:tab w:val="left" w:pos="2160"/>
        <w:tab w:val="left" w:pos="2720"/>
      </w:tabs>
      <w:spacing w:line="240" w:lineRule="atLeast"/>
      <w:ind w:left="1296" w:hanging="576"/>
      <w:jc w:val="both"/>
    </w:pPr>
    <w:rPr>
      <w:rFonts w:ascii="Bookman Old Style" w:hAnsi="Bookman Old Style"/>
      <w:sz w:val="22"/>
      <w:szCs w:val="20"/>
    </w:rPr>
  </w:style>
  <w:style w:type="paragraph" w:customStyle="1" w:styleId="p71">
    <w:name w:val="p71"/>
    <w:basedOn w:val="Normal"/>
    <w:rsid w:val="001F2CDB"/>
    <w:pPr>
      <w:tabs>
        <w:tab w:val="left" w:pos="2800"/>
      </w:tabs>
      <w:spacing w:line="280" w:lineRule="atLeast"/>
      <w:ind w:left="1360"/>
      <w:jc w:val="both"/>
    </w:pPr>
    <w:rPr>
      <w:rFonts w:ascii="Bookman Old Style" w:hAnsi="Bookman Old Style"/>
      <w:sz w:val="22"/>
      <w:szCs w:val="20"/>
    </w:rPr>
  </w:style>
  <w:style w:type="paragraph" w:customStyle="1" w:styleId="p72">
    <w:name w:val="p72"/>
    <w:basedOn w:val="Normal"/>
    <w:rsid w:val="001F2CDB"/>
    <w:pPr>
      <w:tabs>
        <w:tab w:val="left" w:pos="940"/>
      </w:tabs>
      <w:spacing w:line="240" w:lineRule="atLeast"/>
      <w:ind w:left="432" w:hanging="1008"/>
      <w:jc w:val="both"/>
    </w:pPr>
    <w:rPr>
      <w:rFonts w:ascii="Bookman Old Style" w:hAnsi="Bookman Old Style"/>
      <w:sz w:val="22"/>
      <w:szCs w:val="20"/>
    </w:rPr>
  </w:style>
  <w:style w:type="paragraph" w:customStyle="1" w:styleId="p80">
    <w:name w:val="p80"/>
    <w:basedOn w:val="Normal"/>
    <w:rsid w:val="001F2CDB"/>
    <w:pPr>
      <w:tabs>
        <w:tab w:val="left" w:pos="1080"/>
        <w:tab w:val="left" w:pos="3720"/>
      </w:tabs>
      <w:spacing w:line="240" w:lineRule="atLeast"/>
      <w:ind w:left="2304" w:hanging="2592"/>
    </w:pPr>
    <w:rPr>
      <w:rFonts w:ascii="Bookman Old Style" w:hAnsi="Bookman Old Style"/>
      <w:sz w:val="22"/>
      <w:szCs w:val="20"/>
    </w:rPr>
  </w:style>
  <w:style w:type="paragraph" w:customStyle="1" w:styleId="p87">
    <w:name w:val="p87"/>
    <w:basedOn w:val="Normal"/>
    <w:rsid w:val="001F2CDB"/>
    <w:pPr>
      <w:tabs>
        <w:tab w:val="left" w:pos="1080"/>
        <w:tab w:val="left" w:pos="2280"/>
      </w:tabs>
      <w:spacing w:line="280" w:lineRule="atLeast"/>
      <w:ind w:left="288" w:firstLine="1152"/>
    </w:pPr>
    <w:rPr>
      <w:rFonts w:ascii="Bookman Old Style" w:hAnsi="Bookman Old Style"/>
      <w:sz w:val="22"/>
      <w:szCs w:val="20"/>
    </w:rPr>
  </w:style>
  <w:style w:type="paragraph" w:customStyle="1" w:styleId="p88">
    <w:name w:val="p88"/>
    <w:basedOn w:val="Normal"/>
    <w:rsid w:val="001F2CDB"/>
    <w:pPr>
      <w:tabs>
        <w:tab w:val="left" w:pos="1080"/>
      </w:tabs>
      <w:spacing w:line="240" w:lineRule="atLeast"/>
      <w:ind w:left="288" w:hanging="1152"/>
    </w:pPr>
    <w:rPr>
      <w:rFonts w:ascii="Bookman Old Style" w:hAnsi="Bookman Old Style"/>
      <w:sz w:val="22"/>
      <w:szCs w:val="20"/>
    </w:rPr>
  </w:style>
  <w:style w:type="paragraph" w:customStyle="1" w:styleId="p90">
    <w:name w:val="p90"/>
    <w:basedOn w:val="Normal"/>
    <w:rsid w:val="001F2CDB"/>
    <w:pPr>
      <w:tabs>
        <w:tab w:val="left" w:pos="2280"/>
      </w:tabs>
      <w:spacing w:line="280" w:lineRule="atLeast"/>
      <w:ind w:left="864" w:hanging="2304"/>
    </w:pPr>
    <w:rPr>
      <w:rFonts w:ascii="Bookman Old Style" w:hAnsi="Bookman Old Style"/>
      <w:sz w:val="22"/>
      <w:szCs w:val="20"/>
    </w:rPr>
  </w:style>
  <w:style w:type="paragraph" w:customStyle="1" w:styleId="p92">
    <w:name w:val="p92"/>
    <w:basedOn w:val="Normal"/>
    <w:rsid w:val="001F2CDB"/>
    <w:pPr>
      <w:tabs>
        <w:tab w:val="left" w:pos="2280"/>
      </w:tabs>
      <w:spacing w:line="280" w:lineRule="atLeast"/>
      <w:ind w:left="360"/>
    </w:pPr>
    <w:rPr>
      <w:rFonts w:ascii="Bookman Old Style" w:hAnsi="Bookman Old Style"/>
      <w:sz w:val="22"/>
      <w:szCs w:val="20"/>
    </w:rPr>
  </w:style>
  <w:style w:type="paragraph" w:customStyle="1" w:styleId="p99">
    <w:name w:val="p99"/>
    <w:basedOn w:val="Normal"/>
    <w:rsid w:val="001F2CDB"/>
    <w:pPr>
      <w:tabs>
        <w:tab w:val="left" w:pos="2900"/>
      </w:tabs>
      <w:spacing w:line="580" w:lineRule="atLeast"/>
      <w:ind w:left="1440" w:firstLine="2880"/>
    </w:pPr>
    <w:rPr>
      <w:rFonts w:ascii="Bookman Old Style" w:hAnsi="Bookman Old Style"/>
      <w:sz w:val="22"/>
      <w:szCs w:val="20"/>
    </w:rPr>
  </w:style>
  <w:style w:type="paragraph" w:customStyle="1" w:styleId="p4">
    <w:name w:val="p4"/>
    <w:basedOn w:val="Normal"/>
    <w:rsid w:val="001F2CDB"/>
    <w:pPr>
      <w:tabs>
        <w:tab w:val="left" w:pos="2880"/>
      </w:tabs>
      <w:spacing w:line="280" w:lineRule="atLeast"/>
      <w:ind w:left="1440"/>
    </w:pPr>
    <w:rPr>
      <w:rFonts w:ascii="Bookman Old Style" w:hAnsi="Bookman Old Style"/>
      <w:sz w:val="22"/>
      <w:szCs w:val="20"/>
    </w:rPr>
  </w:style>
  <w:style w:type="paragraph" w:customStyle="1" w:styleId="p20">
    <w:name w:val="p20"/>
    <w:basedOn w:val="Normal"/>
    <w:rsid w:val="001F2CDB"/>
    <w:pPr>
      <w:tabs>
        <w:tab w:val="left" w:pos="1300"/>
      </w:tabs>
      <w:spacing w:line="280" w:lineRule="atLeast"/>
      <w:ind w:left="140"/>
    </w:pPr>
    <w:rPr>
      <w:rFonts w:ascii="Bookman Old Style" w:hAnsi="Bookman Old Style"/>
      <w:sz w:val="22"/>
      <w:szCs w:val="20"/>
    </w:rPr>
  </w:style>
  <w:style w:type="paragraph" w:customStyle="1" w:styleId="p22">
    <w:name w:val="p22"/>
    <w:basedOn w:val="Normal"/>
    <w:rsid w:val="001F2CDB"/>
    <w:pPr>
      <w:tabs>
        <w:tab w:val="left" w:pos="180"/>
        <w:tab w:val="left" w:pos="1300"/>
      </w:tabs>
      <w:spacing w:line="240" w:lineRule="atLeast"/>
      <w:ind w:left="144" w:hanging="1152"/>
    </w:pPr>
    <w:rPr>
      <w:rFonts w:ascii="Bookman Old Style" w:hAnsi="Bookman Old Style"/>
      <w:sz w:val="22"/>
      <w:szCs w:val="20"/>
    </w:rPr>
  </w:style>
  <w:style w:type="paragraph" w:customStyle="1" w:styleId="p32">
    <w:name w:val="p32"/>
    <w:basedOn w:val="Normal"/>
    <w:rsid w:val="001F2CDB"/>
    <w:pPr>
      <w:tabs>
        <w:tab w:val="left" w:pos="720"/>
      </w:tabs>
      <w:spacing w:line="240" w:lineRule="atLeast"/>
    </w:pPr>
    <w:rPr>
      <w:rFonts w:ascii="Bookman Old Style" w:hAnsi="Bookman Old Style"/>
      <w:sz w:val="22"/>
      <w:szCs w:val="20"/>
    </w:rPr>
  </w:style>
  <w:style w:type="paragraph" w:customStyle="1" w:styleId="p2">
    <w:name w:val="p2"/>
    <w:basedOn w:val="Normal"/>
    <w:rsid w:val="001F2CDB"/>
    <w:pPr>
      <w:tabs>
        <w:tab w:val="left" w:pos="2100"/>
        <w:tab w:val="left" w:pos="2420"/>
      </w:tabs>
      <w:spacing w:line="300" w:lineRule="atLeast"/>
      <w:ind w:left="1008" w:hanging="288"/>
      <w:jc w:val="both"/>
    </w:pPr>
    <w:rPr>
      <w:rFonts w:ascii="Bookman Old Style" w:hAnsi="Bookman Old Style"/>
      <w:sz w:val="22"/>
      <w:szCs w:val="20"/>
    </w:rPr>
  </w:style>
  <w:style w:type="paragraph" w:customStyle="1" w:styleId="p3">
    <w:name w:val="p3"/>
    <w:basedOn w:val="Normal"/>
    <w:rsid w:val="001F2CDB"/>
    <w:pPr>
      <w:tabs>
        <w:tab w:val="left" w:pos="2420"/>
      </w:tabs>
      <w:spacing w:line="300" w:lineRule="atLeast"/>
      <w:ind w:left="980"/>
      <w:jc w:val="both"/>
    </w:pPr>
    <w:rPr>
      <w:rFonts w:ascii="Bookman Old Style" w:hAnsi="Bookman Old Style"/>
      <w:sz w:val="22"/>
      <w:szCs w:val="20"/>
    </w:rPr>
  </w:style>
  <w:style w:type="paragraph" w:customStyle="1" w:styleId="p41">
    <w:name w:val="p41"/>
    <w:basedOn w:val="Normal"/>
    <w:rsid w:val="001F2CDB"/>
    <w:pPr>
      <w:tabs>
        <w:tab w:val="left" w:pos="1180"/>
        <w:tab w:val="left" w:pos="3180"/>
      </w:tabs>
      <w:spacing w:line="300" w:lineRule="atLeast"/>
      <w:ind w:left="1728" w:hanging="2016"/>
    </w:pPr>
    <w:rPr>
      <w:rFonts w:ascii="Bookman Old Style" w:hAnsi="Bookman Old Style"/>
      <w:sz w:val="22"/>
      <w:szCs w:val="20"/>
    </w:rPr>
  </w:style>
  <w:style w:type="paragraph" w:customStyle="1" w:styleId="p44">
    <w:name w:val="p44"/>
    <w:basedOn w:val="Normal"/>
    <w:rsid w:val="001F2CDB"/>
    <w:pPr>
      <w:tabs>
        <w:tab w:val="left" w:pos="3180"/>
      </w:tabs>
      <w:spacing w:line="300" w:lineRule="atLeast"/>
      <w:ind w:left="1740"/>
    </w:pPr>
    <w:rPr>
      <w:rFonts w:ascii="Bookman Old Style" w:hAnsi="Bookman Old Style"/>
      <w:sz w:val="22"/>
      <w:szCs w:val="20"/>
    </w:rPr>
  </w:style>
  <w:style w:type="paragraph" w:customStyle="1" w:styleId="p61">
    <w:name w:val="p61"/>
    <w:basedOn w:val="Normal"/>
    <w:rsid w:val="001F2CDB"/>
    <w:pPr>
      <w:tabs>
        <w:tab w:val="left" w:pos="1160"/>
        <w:tab w:val="left" w:pos="4640"/>
      </w:tabs>
      <w:spacing w:line="480" w:lineRule="atLeast"/>
      <w:ind w:left="288" w:firstLine="3456"/>
    </w:pPr>
    <w:rPr>
      <w:rFonts w:ascii="Bookman Old Style" w:hAnsi="Bookman Old Style"/>
      <w:sz w:val="22"/>
      <w:szCs w:val="20"/>
    </w:rPr>
  </w:style>
  <w:style w:type="paragraph" w:customStyle="1" w:styleId="p73">
    <w:name w:val="p73"/>
    <w:basedOn w:val="Normal"/>
    <w:rsid w:val="001F2CDB"/>
    <w:pPr>
      <w:spacing w:line="280" w:lineRule="atLeast"/>
      <w:ind w:left="20"/>
    </w:pPr>
    <w:rPr>
      <w:rFonts w:ascii="Bookman Old Style" w:hAnsi="Bookman Old Style"/>
      <w:sz w:val="22"/>
      <w:szCs w:val="20"/>
    </w:rPr>
  </w:style>
  <w:style w:type="paragraph" w:customStyle="1" w:styleId="p77">
    <w:name w:val="p77"/>
    <w:basedOn w:val="Normal"/>
    <w:rsid w:val="001F2CDB"/>
    <w:pPr>
      <w:spacing w:line="280" w:lineRule="atLeast"/>
      <w:ind w:hanging="288"/>
    </w:pPr>
    <w:rPr>
      <w:rFonts w:ascii="Bookman Old Style" w:hAnsi="Bookman Old Style"/>
      <w:sz w:val="22"/>
      <w:szCs w:val="20"/>
    </w:rPr>
  </w:style>
  <w:style w:type="paragraph" w:customStyle="1" w:styleId="p78">
    <w:name w:val="p78"/>
    <w:basedOn w:val="Normal"/>
    <w:rsid w:val="001F2CDB"/>
    <w:pPr>
      <w:tabs>
        <w:tab w:val="left" w:pos="1420"/>
        <w:tab w:val="left" w:pos="1840"/>
      </w:tabs>
      <w:spacing w:line="240" w:lineRule="atLeast"/>
      <w:ind w:left="432" w:hanging="432"/>
    </w:pPr>
    <w:rPr>
      <w:rFonts w:ascii="Bookman Old Style" w:hAnsi="Bookman Old Style"/>
      <w:sz w:val="22"/>
      <w:szCs w:val="20"/>
    </w:rPr>
  </w:style>
  <w:style w:type="paragraph" w:customStyle="1" w:styleId="p79">
    <w:name w:val="p79"/>
    <w:basedOn w:val="Normal"/>
    <w:rsid w:val="001F2CDB"/>
    <w:pPr>
      <w:tabs>
        <w:tab w:val="left" w:pos="1700"/>
        <w:tab w:val="left" w:pos="2280"/>
      </w:tabs>
      <w:spacing w:line="280" w:lineRule="atLeast"/>
      <w:ind w:left="864" w:hanging="576"/>
    </w:pPr>
    <w:rPr>
      <w:rFonts w:ascii="Bookman Old Style" w:hAnsi="Bookman Old Style"/>
      <w:sz w:val="22"/>
      <w:szCs w:val="20"/>
    </w:rPr>
  </w:style>
  <w:style w:type="paragraph" w:customStyle="1" w:styleId="t37">
    <w:name w:val="t37"/>
    <w:basedOn w:val="Normal"/>
    <w:rsid w:val="001F2CDB"/>
    <w:pPr>
      <w:spacing w:line="300" w:lineRule="atLeast"/>
    </w:pPr>
    <w:rPr>
      <w:rFonts w:ascii="Bookman Old Style" w:hAnsi="Bookman Old Style"/>
      <w:sz w:val="22"/>
      <w:szCs w:val="20"/>
    </w:rPr>
  </w:style>
  <w:style w:type="paragraph" w:customStyle="1" w:styleId="p94">
    <w:name w:val="p94"/>
    <w:basedOn w:val="Normal"/>
    <w:rsid w:val="001F2CDB"/>
    <w:pPr>
      <w:spacing w:line="240" w:lineRule="atLeast"/>
      <w:ind w:left="288" w:hanging="1152"/>
    </w:pPr>
    <w:rPr>
      <w:rFonts w:ascii="Bookman Old Style" w:hAnsi="Bookman Old Style"/>
      <w:sz w:val="22"/>
      <w:szCs w:val="20"/>
    </w:rPr>
  </w:style>
  <w:style w:type="paragraph" w:customStyle="1" w:styleId="p95">
    <w:name w:val="p95"/>
    <w:basedOn w:val="Normal"/>
    <w:rsid w:val="001F2CDB"/>
    <w:pPr>
      <w:tabs>
        <w:tab w:val="left" w:pos="1420"/>
        <w:tab w:val="left" w:pos="2700"/>
      </w:tabs>
      <w:spacing w:line="280" w:lineRule="atLeast"/>
      <w:ind w:firstLine="1296"/>
    </w:pPr>
    <w:rPr>
      <w:rFonts w:ascii="Bookman Old Style" w:hAnsi="Bookman Old Style"/>
      <w:sz w:val="22"/>
      <w:szCs w:val="20"/>
    </w:rPr>
  </w:style>
  <w:style w:type="paragraph" w:customStyle="1" w:styleId="p96">
    <w:name w:val="p96"/>
    <w:basedOn w:val="Normal"/>
    <w:rsid w:val="001F2CDB"/>
    <w:pPr>
      <w:tabs>
        <w:tab w:val="left" w:pos="2720"/>
      </w:tabs>
      <w:spacing w:line="300" w:lineRule="atLeast"/>
      <w:ind w:left="1280"/>
    </w:pPr>
    <w:rPr>
      <w:rFonts w:ascii="Bookman Old Style" w:hAnsi="Bookman Old Style"/>
      <w:sz w:val="22"/>
      <w:szCs w:val="20"/>
    </w:rPr>
  </w:style>
  <w:style w:type="paragraph" w:customStyle="1" w:styleId="t57">
    <w:name w:val="t57"/>
    <w:basedOn w:val="Normal"/>
    <w:rsid w:val="001F2CDB"/>
    <w:pPr>
      <w:spacing w:line="240" w:lineRule="atLeast"/>
    </w:pPr>
    <w:rPr>
      <w:rFonts w:ascii="Bookman Old Style" w:hAnsi="Bookman Old Style"/>
      <w:sz w:val="22"/>
      <w:szCs w:val="20"/>
    </w:rPr>
  </w:style>
  <w:style w:type="paragraph" w:customStyle="1" w:styleId="c70">
    <w:name w:val="c70"/>
    <w:basedOn w:val="Normal"/>
    <w:rsid w:val="001F2CDB"/>
    <w:pPr>
      <w:spacing w:line="240" w:lineRule="atLeast"/>
      <w:jc w:val="center"/>
    </w:pPr>
    <w:rPr>
      <w:rFonts w:ascii="Bookman Old Style" w:hAnsi="Bookman Old Style"/>
      <w:sz w:val="22"/>
      <w:szCs w:val="20"/>
    </w:rPr>
  </w:style>
  <w:style w:type="paragraph" w:customStyle="1" w:styleId="t33">
    <w:name w:val="t33"/>
    <w:basedOn w:val="Normal"/>
    <w:rsid w:val="001F2CDB"/>
    <w:pPr>
      <w:spacing w:line="240" w:lineRule="atLeast"/>
    </w:pPr>
    <w:rPr>
      <w:rFonts w:ascii="Bookman Old Style" w:hAnsi="Bookman Old Style"/>
      <w:sz w:val="22"/>
      <w:szCs w:val="20"/>
    </w:rPr>
  </w:style>
  <w:style w:type="paragraph" w:customStyle="1" w:styleId="t34">
    <w:name w:val="t34"/>
    <w:basedOn w:val="Normal"/>
    <w:rsid w:val="001F2CDB"/>
    <w:pPr>
      <w:spacing w:line="240" w:lineRule="atLeast"/>
    </w:pPr>
    <w:rPr>
      <w:rFonts w:ascii="Bookman Old Style" w:hAnsi="Bookman Old Style"/>
      <w:sz w:val="22"/>
      <w:szCs w:val="20"/>
    </w:rPr>
  </w:style>
  <w:style w:type="table" w:styleId="Tablaconcuadrcula">
    <w:name w:val="Table Grid"/>
    <w:basedOn w:val="Tablanormal"/>
    <w:uiPriority w:val="59"/>
    <w:rsid w:val="001F2C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link w:val="Ttulo3"/>
    <w:uiPriority w:val="9"/>
    <w:rsid w:val="00B34022"/>
    <w:rPr>
      <w:rFonts w:ascii="Cambria" w:eastAsia="Times New Roman" w:hAnsi="Cambria" w:cs="Times New Roman"/>
      <w:b/>
      <w:bCs/>
      <w:sz w:val="26"/>
      <w:szCs w:val="26"/>
      <w:lang w:val="es-ES_tradnl" w:eastAsia="es-ES_tradnl"/>
    </w:rPr>
  </w:style>
  <w:style w:type="character" w:customStyle="1" w:styleId="Ttulo4Car">
    <w:name w:val="Título 4 Car"/>
    <w:link w:val="Ttulo4"/>
    <w:rsid w:val="00B34022"/>
    <w:rPr>
      <w:rFonts w:ascii="Calibri" w:eastAsia="Times New Roman" w:hAnsi="Calibri" w:cs="Times New Roman"/>
      <w:b/>
      <w:bCs/>
      <w:sz w:val="28"/>
      <w:szCs w:val="28"/>
      <w:lang w:val="es-ES_tradnl" w:eastAsia="es-ES_tradnl"/>
    </w:rPr>
  </w:style>
  <w:style w:type="paragraph" w:styleId="Prrafodelista">
    <w:name w:val="List Paragraph"/>
    <w:basedOn w:val="Normal"/>
    <w:uiPriority w:val="34"/>
    <w:qFormat/>
    <w:rsid w:val="00712C7A"/>
    <w:pPr>
      <w:widowControl w:val="0"/>
      <w:suppressAutoHyphens/>
      <w:ind w:left="720"/>
    </w:pPr>
    <w:rPr>
      <w:rFonts w:eastAsia="Lucida Sans Unicode" w:cs="Mangal"/>
      <w:kern w:val="1"/>
      <w:lang w:val="es-ES" w:eastAsia="hi-IN" w:bidi="hi-IN"/>
    </w:rPr>
  </w:style>
  <w:style w:type="character" w:customStyle="1" w:styleId="EncabezadoCar">
    <w:name w:val="Encabezado Car"/>
    <w:basedOn w:val="Fuentedeprrafopredeter"/>
    <w:link w:val="Encabezado"/>
    <w:rsid w:val="00017765"/>
  </w:style>
  <w:style w:type="paragraph" w:customStyle="1" w:styleId="encabezado1">
    <w:name w:val="encabezado1"/>
    <w:basedOn w:val="Normal"/>
    <w:rsid w:val="00BF2B96"/>
    <w:pPr>
      <w:spacing w:before="100" w:beforeAutospacing="1" w:after="100" w:afterAutospacing="1"/>
    </w:pPr>
    <w:rPr>
      <w:lang w:val="es-ES" w:eastAsia="es-ES"/>
    </w:rPr>
  </w:style>
  <w:style w:type="character" w:customStyle="1" w:styleId="Ttulo2Car">
    <w:name w:val="Título 2 Car"/>
    <w:link w:val="Ttulo2"/>
    <w:rsid w:val="00D5068D"/>
    <w:rPr>
      <w:rFonts w:ascii="Coronet (W1)" w:hAnsi="Coronet (W1)"/>
      <w:b/>
      <w:i/>
      <w:sz w:val="52"/>
      <w:lang w:val="es-ES_tradnl"/>
    </w:rPr>
  </w:style>
  <w:style w:type="paragraph" w:customStyle="1" w:styleId="artculo">
    <w:name w:val="artículo"/>
    <w:basedOn w:val="Normal"/>
    <w:rsid w:val="00D5068D"/>
    <w:pPr>
      <w:tabs>
        <w:tab w:val="left" w:pos="2880"/>
      </w:tabs>
      <w:spacing w:before="240" w:after="120"/>
      <w:jc w:val="both"/>
    </w:pPr>
    <w:rPr>
      <w:sz w:val="20"/>
      <w:szCs w:val="20"/>
      <w:lang w:val="es-ES" w:eastAsia="es-ES"/>
    </w:rPr>
  </w:style>
  <w:style w:type="paragraph" w:styleId="z-Principiodelformulario">
    <w:name w:val="HTML Top of Form"/>
    <w:basedOn w:val="Normal"/>
    <w:next w:val="Normal"/>
    <w:link w:val="z-PrincipiodelformularioCar"/>
    <w:hidden/>
    <w:uiPriority w:val="99"/>
    <w:unhideWhenUsed/>
    <w:rsid w:val="003D56B4"/>
    <w:pPr>
      <w:pBdr>
        <w:bottom w:val="single" w:sz="6" w:space="1" w:color="auto"/>
      </w:pBdr>
      <w:jc w:val="center"/>
    </w:pPr>
    <w:rPr>
      <w:rFonts w:ascii="Arial" w:hAnsi="Arial"/>
      <w:vanish/>
      <w:color w:val="000000"/>
      <w:sz w:val="16"/>
      <w:szCs w:val="16"/>
    </w:rPr>
  </w:style>
  <w:style w:type="character" w:customStyle="1" w:styleId="z-PrincipiodelformularioCar">
    <w:name w:val="z-Principio del formulario Car"/>
    <w:link w:val="z-Principiodelformulario"/>
    <w:uiPriority w:val="99"/>
    <w:rsid w:val="003D56B4"/>
    <w:rPr>
      <w:rFonts w:ascii="Arial" w:hAnsi="Arial" w:cs="Arial"/>
      <w:vanish/>
      <w:color w:val="000000"/>
      <w:sz w:val="16"/>
      <w:szCs w:val="16"/>
    </w:rPr>
  </w:style>
  <w:style w:type="paragraph" w:styleId="NormalWeb">
    <w:name w:val="Normal (Web)"/>
    <w:basedOn w:val="Normal"/>
    <w:uiPriority w:val="99"/>
    <w:unhideWhenUsed/>
    <w:rsid w:val="003D56B4"/>
    <w:pPr>
      <w:spacing w:before="100" w:beforeAutospacing="1" w:after="100" w:afterAutospacing="1"/>
    </w:pPr>
    <w:rPr>
      <w:color w:val="000000"/>
      <w:lang w:val="es-ES" w:eastAsia="es-ES"/>
    </w:rPr>
  </w:style>
  <w:style w:type="paragraph" w:styleId="z-Finaldelformulario">
    <w:name w:val="HTML Bottom of Form"/>
    <w:basedOn w:val="Normal"/>
    <w:next w:val="Normal"/>
    <w:link w:val="z-FinaldelformularioCar"/>
    <w:hidden/>
    <w:uiPriority w:val="99"/>
    <w:unhideWhenUsed/>
    <w:rsid w:val="003D56B4"/>
    <w:pPr>
      <w:pBdr>
        <w:top w:val="single" w:sz="6" w:space="1" w:color="auto"/>
      </w:pBdr>
      <w:jc w:val="center"/>
    </w:pPr>
    <w:rPr>
      <w:rFonts w:ascii="Arial" w:hAnsi="Arial"/>
      <w:vanish/>
      <w:color w:val="000000"/>
      <w:sz w:val="16"/>
      <w:szCs w:val="16"/>
    </w:rPr>
  </w:style>
  <w:style w:type="character" w:customStyle="1" w:styleId="z-FinaldelformularioCar">
    <w:name w:val="z-Final del formulario Car"/>
    <w:link w:val="z-Finaldelformulario"/>
    <w:uiPriority w:val="99"/>
    <w:rsid w:val="003D56B4"/>
    <w:rPr>
      <w:rFonts w:ascii="Arial" w:hAnsi="Arial" w:cs="Arial"/>
      <w:vanish/>
      <w:color w:val="000000"/>
      <w:sz w:val="16"/>
      <w:szCs w:val="16"/>
    </w:rPr>
  </w:style>
  <w:style w:type="paragraph" w:styleId="Puesto">
    <w:name w:val="Title"/>
    <w:basedOn w:val="Normal"/>
    <w:link w:val="PuestoCar"/>
    <w:qFormat/>
    <w:rsid w:val="001E0158"/>
    <w:pPr>
      <w:jc w:val="center"/>
    </w:pPr>
    <w:rPr>
      <w:rFonts w:ascii="Arial" w:hAnsi="Arial"/>
      <w:b/>
      <w:bCs/>
      <w:sz w:val="32"/>
      <w:szCs w:val="20"/>
      <w:u w:val="single"/>
      <w:lang w:val="es-AR"/>
    </w:rPr>
  </w:style>
  <w:style w:type="character" w:customStyle="1" w:styleId="PuestoCar">
    <w:name w:val="Puesto Car"/>
    <w:link w:val="Puesto"/>
    <w:rsid w:val="001E0158"/>
    <w:rPr>
      <w:rFonts w:ascii="Arial" w:hAnsi="Arial" w:cs="Arial"/>
      <w:b/>
      <w:bCs/>
      <w:sz w:val="32"/>
      <w:u w:val="single"/>
      <w:lang w:val="es-AR"/>
    </w:rPr>
  </w:style>
  <w:style w:type="paragraph" w:customStyle="1" w:styleId="Textoindependiente21">
    <w:name w:val="Texto independiente 21"/>
    <w:basedOn w:val="Normal"/>
    <w:rsid w:val="00CA4B1F"/>
    <w:pPr>
      <w:widowControl w:val="0"/>
      <w:tabs>
        <w:tab w:val="left" w:pos="990"/>
      </w:tabs>
      <w:ind w:left="990"/>
      <w:jc w:val="both"/>
    </w:pPr>
    <w:rPr>
      <w:rFonts w:ascii="Arial" w:hAnsi="Arial"/>
      <w:szCs w:val="20"/>
      <w:lang w:val="es-ES" w:eastAsia="es-AR"/>
    </w:rPr>
  </w:style>
  <w:style w:type="paragraph" w:customStyle="1" w:styleId="Sangra2detindependiente1">
    <w:name w:val="Sangría 2 de t. independiente1"/>
    <w:basedOn w:val="Normal"/>
    <w:rsid w:val="00CA4B1F"/>
    <w:pPr>
      <w:widowControl w:val="0"/>
      <w:ind w:left="1760" w:hanging="964"/>
      <w:jc w:val="both"/>
    </w:pPr>
    <w:rPr>
      <w:rFonts w:ascii="Arial" w:hAnsi="Arial"/>
      <w:color w:val="008000"/>
      <w:szCs w:val="20"/>
      <w:lang w:val="es-ES" w:eastAsia="es-AR"/>
    </w:rPr>
  </w:style>
  <w:style w:type="paragraph" w:customStyle="1" w:styleId="BodyText21">
    <w:name w:val="Body Text 21"/>
    <w:basedOn w:val="Normal"/>
    <w:rsid w:val="00CA4B1F"/>
    <w:pPr>
      <w:widowControl w:val="0"/>
      <w:jc w:val="both"/>
    </w:pPr>
    <w:rPr>
      <w:rFonts w:ascii="Arial" w:hAnsi="Arial"/>
      <w:color w:val="FF0000"/>
      <w:sz w:val="22"/>
      <w:szCs w:val="20"/>
      <w:lang w:val="es-ES" w:eastAsia="es-AR"/>
    </w:rPr>
  </w:style>
  <w:style w:type="character" w:styleId="Hipervnculo">
    <w:name w:val="Hyperlink"/>
    <w:uiPriority w:val="99"/>
    <w:rsid w:val="00CA4B1F"/>
    <w:rPr>
      <w:color w:val="0000FF"/>
      <w:u w:val="single"/>
    </w:rPr>
  </w:style>
  <w:style w:type="paragraph" w:customStyle="1" w:styleId="Estilo1">
    <w:name w:val="Estilo1"/>
    <w:basedOn w:val="Normal"/>
    <w:autoRedefine/>
    <w:rsid w:val="00CA4B1F"/>
    <w:rPr>
      <w:rFonts w:ascii="Arial" w:eastAsia="SimSun" w:hAnsi="Arial" w:cs="Arial"/>
      <w:kern w:val="2"/>
      <w:sz w:val="22"/>
      <w:szCs w:val="22"/>
      <w:lang w:val="es-ES" w:eastAsia="zh-CN"/>
    </w:rPr>
  </w:style>
  <w:style w:type="paragraph" w:styleId="Piedepgina">
    <w:name w:val="footer"/>
    <w:basedOn w:val="Normal"/>
    <w:link w:val="PiedepginaCar"/>
    <w:uiPriority w:val="99"/>
    <w:rsid w:val="00CA4B1F"/>
    <w:pPr>
      <w:widowControl w:val="0"/>
      <w:tabs>
        <w:tab w:val="center" w:pos="4252"/>
        <w:tab w:val="right" w:pos="8504"/>
      </w:tabs>
      <w:spacing w:after="200" w:line="276" w:lineRule="auto"/>
    </w:pPr>
    <w:rPr>
      <w:rFonts w:ascii="Calibri" w:eastAsia="SimSun" w:hAnsi="Calibri"/>
      <w:kern w:val="2"/>
      <w:sz w:val="21"/>
      <w:szCs w:val="21"/>
      <w:lang w:val="en-US" w:eastAsia="zh-CN"/>
    </w:rPr>
  </w:style>
  <w:style w:type="character" w:customStyle="1" w:styleId="PiedepginaCar">
    <w:name w:val="Pie de página Car"/>
    <w:link w:val="Piedepgina"/>
    <w:uiPriority w:val="99"/>
    <w:rsid w:val="00CA4B1F"/>
    <w:rPr>
      <w:rFonts w:ascii="Calibri" w:eastAsia="SimSun" w:hAnsi="Calibri" w:cs="Calibri"/>
      <w:kern w:val="2"/>
      <w:sz w:val="21"/>
      <w:szCs w:val="21"/>
      <w:lang w:val="en-US" w:eastAsia="zh-CN"/>
    </w:rPr>
  </w:style>
  <w:style w:type="paragraph" w:customStyle="1" w:styleId="ecxmsonormal">
    <w:name w:val="ecxmsonormal"/>
    <w:basedOn w:val="Normal"/>
    <w:rsid w:val="000C4384"/>
    <w:pPr>
      <w:spacing w:before="100" w:beforeAutospacing="1" w:after="100" w:afterAutospacing="1"/>
    </w:pPr>
    <w:rPr>
      <w:lang w:val="es-AR" w:eastAsia="es-AR"/>
    </w:rPr>
  </w:style>
  <w:style w:type="paragraph" w:customStyle="1" w:styleId="Prrafodelista1">
    <w:name w:val="Párrafo de lista1"/>
    <w:basedOn w:val="Normal"/>
    <w:rsid w:val="00E80C96"/>
    <w:pPr>
      <w:spacing w:after="200" w:line="276" w:lineRule="auto"/>
      <w:ind w:left="720"/>
      <w:contextualSpacing/>
    </w:pPr>
    <w:rPr>
      <w:rFonts w:ascii="Calibri" w:hAnsi="Calibri"/>
      <w:sz w:val="22"/>
      <w:szCs w:val="22"/>
      <w:lang w:val="es-ES" w:eastAsia="en-US"/>
    </w:rPr>
  </w:style>
  <w:style w:type="character" w:customStyle="1" w:styleId="Ttulo5Car">
    <w:name w:val="Título 5 Car"/>
    <w:link w:val="Ttulo5"/>
    <w:rsid w:val="00995D7C"/>
    <w:rPr>
      <w:b/>
      <w:bCs/>
      <w:i/>
      <w:iCs/>
      <w:sz w:val="26"/>
      <w:szCs w:val="26"/>
    </w:rPr>
  </w:style>
  <w:style w:type="paragraph" w:customStyle="1" w:styleId="arial">
    <w:name w:val="arial"/>
    <w:basedOn w:val="Normal"/>
    <w:rsid w:val="00995D7C"/>
    <w:rPr>
      <w:rFonts w:ascii="Arial" w:eastAsia="Arial Unicode MS" w:hAnsi="Arial"/>
      <w:lang w:val="es-ES" w:eastAsia="es-ES"/>
    </w:rPr>
  </w:style>
  <w:style w:type="paragraph" w:styleId="Sinespaciado">
    <w:name w:val="No Spacing"/>
    <w:link w:val="SinespaciadoCar"/>
    <w:uiPriority w:val="1"/>
    <w:qFormat/>
    <w:rsid w:val="007123CD"/>
    <w:rPr>
      <w:rFonts w:ascii="Calibri" w:hAnsi="Calibri"/>
      <w:sz w:val="22"/>
      <w:szCs w:val="22"/>
      <w:lang w:val="es-ES" w:eastAsia="en-US"/>
    </w:rPr>
  </w:style>
  <w:style w:type="character" w:customStyle="1" w:styleId="SinespaciadoCar">
    <w:name w:val="Sin espaciado Car"/>
    <w:link w:val="Sinespaciado"/>
    <w:uiPriority w:val="1"/>
    <w:rsid w:val="007123CD"/>
    <w:rPr>
      <w:rFonts w:ascii="Calibri" w:hAnsi="Calibri"/>
      <w:sz w:val="22"/>
      <w:szCs w:val="22"/>
      <w:lang w:val="es-ES" w:eastAsia="en-US" w:bidi="ar-SA"/>
    </w:rPr>
  </w:style>
  <w:style w:type="character" w:customStyle="1" w:styleId="TextosinformatoCar">
    <w:name w:val="Texto sin formato Car"/>
    <w:link w:val="Textosinformato"/>
    <w:rsid w:val="005C4332"/>
    <w:rPr>
      <w:rFonts w:ascii="Courier New" w:hAnsi="Courier New"/>
      <w:lang w:eastAsia="es-ES_tradnl"/>
    </w:rPr>
  </w:style>
  <w:style w:type="character" w:customStyle="1" w:styleId="Ttulo1Car">
    <w:name w:val="Título 1 Car"/>
    <w:link w:val="Ttulo1"/>
    <w:rsid w:val="00DC255D"/>
    <w:rPr>
      <w:rFonts w:ascii="Arial" w:hAnsi="Arial" w:cs="Arial"/>
      <w:b/>
      <w:bCs/>
      <w:kern w:val="32"/>
      <w:sz w:val="32"/>
      <w:szCs w:val="32"/>
      <w:lang w:val="es-ES_tradnl" w:eastAsia="es-ES_tradnl"/>
    </w:rPr>
  </w:style>
  <w:style w:type="paragraph" w:customStyle="1" w:styleId="Textoindependiente211">
    <w:name w:val="Texto independiente 211"/>
    <w:basedOn w:val="Normal"/>
    <w:uiPriority w:val="99"/>
    <w:rsid w:val="007419FB"/>
    <w:pPr>
      <w:widowControl w:val="0"/>
      <w:tabs>
        <w:tab w:val="left" w:pos="990"/>
      </w:tabs>
      <w:ind w:left="990"/>
      <w:jc w:val="both"/>
    </w:pPr>
    <w:rPr>
      <w:rFonts w:ascii="Arial" w:hAnsi="Arial"/>
      <w:szCs w:val="20"/>
      <w:lang w:val="es-ES" w:eastAsia="es-AR"/>
    </w:rPr>
  </w:style>
  <w:style w:type="paragraph" w:customStyle="1" w:styleId="Default">
    <w:name w:val="Default"/>
    <w:rsid w:val="00D61B8C"/>
    <w:pPr>
      <w:autoSpaceDE w:val="0"/>
      <w:autoSpaceDN w:val="0"/>
      <w:adjustRightInd w:val="0"/>
    </w:pPr>
    <w:rPr>
      <w:rFonts w:ascii="Arial" w:hAnsi="Arial" w:cs="Arial"/>
      <w:color w:val="000000"/>
      <w:sz w:val="24"/>
      <w:szCs w:val="24"/>
      <w:lang w:val="es-ES" w:eastAsia="es-ES"/>
    </w:rPr>
  </w:style>
  <w:style w:type="paragraph" w:customStyle="1" w:styleId="Sangra2detindependiente11">
    <w:name w:val="Sangría 2 de t. independiente11"/>
    <w:basedOn w:val="Normal"/>
    <w:uiPriority w:val="99"/>
    <w:rsid w:val="00293DC0"/>
    <w:pPr>
      <w:widowControl w:val="0"/>
      <w:ind w:left="1760" w:hanging="964"/>
      <w:jc w:val="both"/>
    </w:pPr>
    <w:rPr>
      <w:rFonts w:ascii="Arial" w:hAnsi="Arial"/>
      <w:color w:val="008000"/>
      <w:szCs w:val="20"/>
      <w:lang w:val="es-ES" w:eastAsia="es-AR"/>
    </w:rPr>
  </w:style>
  <w:style w:type="character" w:customStyle="1" w:styleId="Ttulo6Car">
    <w:name w:val="Título 6 Car"/>
    <w:link w:val="Ttulo6"/>
    <w:rsid w:val="00F372B3"/>
    <w:rPr>
      <w:b/>
      <w:bCs/>
      <w:sz w:val="22"/>
      <w:szCs w:val="22"/>
    </w:rPr>
  </w:style>
  <w:style w:type="character" w:customStyle="1" w:styleId="Ttulo7Car">
    <w:name w:val="Título 7 Car"/>
    <w:link w:val="Ttulo7"/>
    <w:rsid w:val="00F372B3"/>
    <w:rPr>
      <w:sz w:val="24"/>
      <w:szCs w:val="24"/>
    </w:rPr>
  </w:style>
  <w:style w:type="character" w:customStyle="1" w:styleId="Ttulo8Car">
    <w:name w:val="Título 8 Car"/>
    <w:link w:val="Ttulo8"/>
    <w:rsid w:val="00F372B3"/>
    <w:rPr>
      <w:i/>
      <w:iCs/>
      <w:sz w:val="24"/>
      <w:szCs w:val="24"/>
    </w:rPr>
  </w:style>
  <w:style w:type="character" w:customStyle="1" w:styleId="Ttulo9Car">
    <w:name w:val="Título 9 Car"/>
    <w:link w:val="Ttulo9"/>
    <w:rsid w:val="00F372B3"/>
    <w:rPr>
      <w:rFonts w:ascii="Arial" w:hAnsi="Arial" w:cs="Arial"/>
      <w:sz w:val="22"/>
      <w:szCs w:val="22"/>
    </w:rPr>
  </w:style>
  <w:style w:type="paragraph" w:styleId="Listaconnmeros">
    <w:name w:val="List Number"/>
    <w:basedOn w:val="Normal"/>
    <w:rsid w:val="00F372B3"/>
    <w:pPr>
      <w:numPr>
        <w:numId w:val="1"/>
      </w:numPr>
    </w:pPr>
    <w:rPr>
      <w:lang w:val="es-ES" w:eastAsia="es-ES"/>
    </w:rPr>
  </w:style>
  <w:style w:type="paragraph" w:styleId="Listaconnmeros2">
    <w:name w:val="List Number 2"/>
    <w:basedOn w:val="Normal"/>
    <w:rsid w:val="00F372B3"/>
    <w:pPr>
      <w:numPr>
        <w:numId w:val="2"/>
      </w:numPr>
    </w:pPr>
    <w:rPr>
      <w:lang w:val="es-ES" w:eastAsia="es-ES"/>
    </w:rPr>
  </w:style>
  <w:style w:type="paragraph" w:styleId="Listaconnmeros3">
    <w:name w:val="List Number 3"/>
    <w:basedOn w:val="Normal"/>
    <w:rsid w:val="00F372B3"/>
    <w:pPr>
      <w:numPr>
        <w:numId w:val="3"/>
      </w:numPr>
    </w:pPr>
    <w:rPr>
      <w:lang w:val="es-ES" w:eastAsia="es-ES"/>
    </w:rPr>
  </w:style>
  <w:style w:type="paragraph" w:styleId="Listaconnmeros4">
    <w:name w:val="List Number 4"/>
    <w:basedOn w:val="Normal"/>
    <w:rsid w:val="00F372B3"/>
    <w:pPr>
      <w:numPr>
        <w:numId w:val="4"/>
      </w:numPr>
    </w:pPr>
    <w:rPr>
      <w:lang w:val="es-ES" w:eastAsia="es-ES"/>
    </w:rPr>
  </w:style>
  <w:style w:type="paragraph" w:styleId="Listaconnmeros5">
    <w:name w:val="List Number 5"/>
    <w:basedOn w:val="Normal"/>
    <w:rsid w:val="00F372B3"/>
    <w:pPr>
      <w:numPr>
        <w:numId w:val="5"/>
      </w:numPr>
    </w:pPr>
    <w:rPr>
      <w:lang w:val="es-ES" w:eastAsia="es-ES"/>
    </w:rPr>
  </w:style>
  <w:style w:type="paragraph" w:styleId="Listaconvietas">
    <w:name w:val="List Bullet"/>
    <w:basedOn w:val="Normal"/>
    <w:autoRedefine/>
    <w:rsid w:val="00F372B3"/>
    <w:pPr>
      <w:numPr>
        <w:numId w:val="6"/>
      </w:numPr>
    </w:pPr>
    <w:rPr>
      <w:lang w:val="es-ES" w:eastAsia="es-ES"/>
    </w:rPr>
  </w:style>
  <w:style w:type="paragraph" w:styleId="Listaconvietas2">
    <w:name w:val="List Bullet 2"/>
    <w:basedOn w:val="Normal"/>
    <w:autoRedefine/>
    <w:rsid w:val="00F372B3"/>
    <w:pPr>
      <w:numPr>
        <w:numId w:val="7"/>
      </w:numPr>
    </w:pPr>
    <w:rPr>
      <w:lang w:val="es-ES" w:eastAsia="es-ES"/>
    </w:rPr>
  </w:style>
  <w:style w:type="paragraph" w:styleId="Listaconvietas3">
    <w:name w:val="List Bullet 3"/>
    <w:basedOn w:val="Normal"/>
    <w:autoRedefine/>
    <w:rsid w:val="00F372B3"/>
    <w:pPr>
      <w:numPr>
        <w:numId w:val="8"/>
      </w:numPr>
    </w:pPr>
    <w:rPr>
      <w:lang w:val="es-ES" w:eastAsia="es-ES"/>
    </w:rPr>
  </w:style>
  <w:style w:type="paragraph" w:styleId="Listaconvietas4">
    <w:name w:val="List Bullet 4"/>
    <w:basedOn w:val="Normal"/>
    <w:autoRedefine/>
    <w:rsid w:val="00F372B3"/>
    <w:pPr>
      <w:numPr>
        <w:numId w:val="9"/>
      </w:numPr>
    </w:pPr>
    <w:rPr>
      <w:lang w:val="es-ES" w:eastAsia="es-ES"/>
    </w:rPr>
  </w:style>
  <w:style w:type="paragraph" w:styleId="Listaconvietas5">
    <w:name w:val="List Bullet 5"/>
    <w:basedOn w:val="Normal"/>
    <w:autoRedefine/>
    <w:rsid w:val="00F372B3"/>
    <w:pPr>
      <w:numPr>
        <w:numId w:val="10"/>
      </w:numPr>
    </w:pPr>
    <w:rPr>
      <w:lang w:val="es-ES" w:eastAsia="es-ES"/>
    </w:rPr>
  </w:style>
  <w:style w:type="character" w:customStyle="1" w:styleId="CierreCar">
    <w:name w:val="Cierre Car"/>
    <w:link w:val="Cierre"/>
    <w:rsid w:val="00F372B3"/>
    <w:rPr>
      <w:sz w:val="24"/>
      <w:szCs w:val="24"/>
    </w:rPr>
  </w:style>
  <w:style w:type="paragraph" w:styleId="Cierre">
    <w:name w:val="Closing"/>
    <w:basedOn w:val="Normal"/>
    <w:link w:val="CierreCar"/>
    <w:rsid w:val="00F372B3"/>
    <w:pPr>
      <w:ind w:left="4252"/>
    </w:pPr>
  </w:style>
  <w:style w:type="character" w:customStyle="1" w:styleId="CierreCar1">
    <w:name w:val="Cierre Car1"/>
    <w:rsid w:val="00F372B3"/>
    <w:rPr>
      <w:sz w:val="24"/>
      <w:szCs w:val="24"/>
      <w:lang w:val="es-ES_tradnl" w:eastAsia="es-ES_tradnl"/>
    </w:rPr>
  </w:style>
  <w:style w:type="character" w:customStyle="1" w:styleId="DireccinHTMLCar">
    <w:name w:val="Dirección HTML Car"/>
    <w:link w:val="DireccinHTML"/>
    <w:rsid w:val="00F372B3"/>
    <w:rPr>
      <w:i/>
      <w:iCs/>
      <w:sz w:val="24"/>
      <w:szCs w:val="24"/>
    </w:rPr>
  </w:style>
  <w:style w:type="paragraph" w:styleId="DireccinHTML">
    <w:name w:val="HTML Address"/>
    <w:basedOn w:val="Normal"/>
    <w:link w:val="DireccinHTMLCar"/>
    <w:rsid w:val="00F372B3"/>
    <w:rPr>
      <w:i/>
      <w:iCs/>
    </w:rPr>
  </w:style>
  <w:style w:type="character" w:customStyle="1" w:styleId="DireccinHTMLCar1">
    <w:name w:val="Dirección HTML Car1"/>
    <w:rsid w:val="00F372B3"/>
    <w:rPr>
      <w:i/>
      <w:iCs/>
      <w:sz w:val="24"/>
      <w:szCs w:val="24"/>
      <w:lang w:val="es-ES_tradnl" w:eastAsia="es-ES_tradnl"/>
    </w:rPr>
  </w:style>
  <w:style w:type="character" w:customStyle="1" w:styleId="EncabezadodemensajeCar">
    <w:name w:val="Encabezado de mensaje Car"/>
    <w:link w:val="Encabezadodemensaje"/>
    <w:rsid w:val="00F372B3"/>
    <w:rPr>
      <w:rFonts w:ascii="Arial" w:hAnsi="Arial" w:cs="Arial"/>
      <w:sz w:val="24"/>
      <w:szCs w:val="24"/>
      <w:shd w:val="pct20" w:color="auto" w:fill="auto"/>
    </w:rPr>
  </w:style>
  <w:style w:type="paragraph" w:styleId="Encabezadodemensaje">
    <w:name w:val="Message Header"/>
    <w:basedOn w:val="Normal"/>
    <w:link w:val="EncabezadodemensajeCar"/>
    <w:rsid w:val="00F372B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EncabezadodemensajeCar1">
    <w:name w:val="Encabezado de mensaje Car1"/>
    <w:rsid w:val="00F372B3"/>
    <w:rPr>
      <w:rFonts w:ascii="Cambria" w:eastAsia="Times New Roman" w:hAnsi="Cambria" w:cs="Times New Roman"/>
      <w:sz w:val="24"/>
      <w:szCs w:val="24"/>
      <w:shd w:val="pct20" w:color="auto" w:fill="auto"/>
      <w:lang w:val="es-ES_tradnl" w:eastAsia="es-ES_tradnl"/>
    </w:rPr>
  </w:style>
  <w:style w:type="character" w:customStyle="1" w:styleId="EncabezadodenotaCar">
    <w:name w:val="Encabezado de nota Car"/>
    <w:link w:val="Encabezadodenota"/>
    <w:rsid w:val="00F372B3"/>
    <w:rPr>
      <w:sz w:val="24"/>
      <w:szCs w:val="24"/>
    </w:rPr>
  </w:style>
  <w:style w:type="paragraph" w:styleId="Encabezadodenota">
    <w:name w:val="Note Heading"/>
    <w:basedOn w:val="Normal"/>
    <w:next w:val="Normal"/>
    <w:link w:val="EncabezadodenotaCar"/>
    <w:rsid w:val="00F372B3"/>
  </w:style>
  <w:style w:type="character" w:customStyle="1" w:styleId="EncabezadodenotaCar1">
    <w:name w:val="Encabezado de nota Car1"/>
    <w:rsid w:val="00F372B3"/>
    <w:rPr>
      <w:sz w:val="24"/>
      <w:szCs w:val="24"/>
      <w:lang w:val="es-ES_tradnl" w:eastAsia="es-ES_tradnl"/>
    </w:rPr>
  </w:style>
  <w:style w:type="character" w:customStyle="1" w:styleId="FechaCar">
    <w:name w:val="Fecha Car"/>
    <w:link w:val="Fecha"/>
    <w:rsid w:val="00F372B3"/>
    <w:rPr>
      <w:sz w:val="24"/>
      <w:szCs w:val="24"/>
    </w:rPr>
  </w:style>
  <w:style w:type="paragraph" w:styleId="Fecha">
    <w:name w:val="Date"/>
    <w:basedOn w:val="Normal"/>
    <w:next w:val="Normal"/>
    <w:link w:val="FechaCar"/>
    <w:rsid w:val="00F372B3"/>
  </w:style>
  <w:style w:type="character" w:customStyle="1" w:styleId="FechaCar1">
    <w:name w:val="Fecha Car1"/>
    <w:rsid w:val="00F372B3"/>
    <w:rPr>
      <w:sz w:val="24"/>
      <w:szCs w:val="24"/>
      <w:lang w:val="es-ES_tradnl" w:eastAsia="es-ES_tradnl"/>
    </w:rPr>
  </w:style>
  <w:style w:type="character" w:customStyle="1" w:styleId="FirmaCar">
    <w:name w:val="Firma Car"/>
    <w:link w:val="Firma"/>
    <w:rsid w:val="00F372B3"/>
    <w:rPr>
      <w:sz w:val="24"/>
      <w:szCs w:val="24"/>
    </w:rPr>
  </w:style>
  <w:style w:type="paragraph" w:styleId="Firma">
    <w:name w:val="Signature"/>
    <w:basedOn w:val="Normal"/>
    <w:link w:val="FirmaCar"/>
    <w:rsid w:val="00F372B3"/>
    <w:pPr>
      <w:ind w:left="4252"/>
    </w:pPr>
  </w:style>
  <w:style w:type="character" w:customStyle="1" w:styleId="FirmaCar1">
    <w:name w:val="Firma Car1"/>
    <w:rsid w:val="00F372B3"/>
    <w:rPr>
      <w:sz w:val="24"/>
      <w:szCs w:val="24"/>
      <w:lang w:val="es-ES_tradnl" w:eastAsia="es-ES_tradnl"/>
    </w:rPr>
  </w:style>
  <w:style w:type="character" w:customStyle="1" w:styleId="FirmadecorreoelectrnicoCar">
    <w:name w:val="Firma de correo electrónico Car"/>
    <w:link w:val="Firmadecorreoelectrnico"/>
    <w:rsid w:val="00F372B3"/>
    <w:rPr>
      <w:sz w:val="24"/>
      <w:szCs w:val="24"/>
    </w:rPr>
  </w:style>
  <w:style w:type="paragraph" w:styleId="Firmadecorreoelectrnico">
    <w:name w:val="E-mail Signature"/>
    <w:basedOn w:val="Normal"/>
    <w:link w:val="FirmadecorreoelectrnicoCar"/>
    <w:rsid w:val="00F372B3"/>
  </w:style>
  <w:style w:type="character" w:customStyle="1" w:styleId="FirmadecorreoelectrnicoCar1">
    <w:name w:val="Firma de correo electrónico Car1"/>
    <w:rsid w:val="00F372B3"/>
    <w:rPr>
      <w:sz w:val="24"/>
      <w:szCs w:val="24"/>
      <w:lang w:val="es-ES_tradnl" w:eastAsia="es-ES_tradnl"/>
    </w:rPr>
  </w:style>
  <w:style w:type="character" w:customStyle="1" w:styleId="HTMLconformatoprevioCar">
    <w:name w:val="HTML con formato previo Car"/>
    <w:link w:val="HTMLconformatoprevio"/>
    <w:rsid w:val="00F372B3"/>
    <w:rPr>
      <w:rFonts w:ascii="Courier New" w:hAnsi="Courier New" w:cs="Courier New"/>
    </w:rPr>
  </w:style>
  <w:style w:type="paragraph" w:styleId="HTMLconformatoprevio">
    <w:name w:val="HTML Preformatted"/>
    <w:basedOn w:val="Normal"/>
    <w:link w:val="HTMLconformatoprevioCar"/>
    <w:rsid w:val="00F372B3"/>
    <w:rPr>
      <w:rFonts w:ascii="Courier New" w:hAnsi="Courier New"/>
      <w:sz w:val="20"/>
      <w:szCs w:val="20"/>
    </w:rPr>
  </w:style>
  <w:style w:type="character" w:customStyle="1" w:styleId="HTMLconformatoprevioCar1">
    <w:name w:val="HTML con formato previo Car1"/>
    <w:rsid w:val="00F372B3"/>
    <w:rPr>
      <w:rFonts w:ascii="Courier New" w:hAnsi="Courier New" w:cs="Courier New"/>
      <w:lang w:val="es-ES_tradnl" w:eastAsia="es-ES_tradnl"/>
    </w:rPr>
  </w:style>
  <w:style w:type="character" w:customStyle="1" w:styleId="SaludoCar">
    <w:name w:val="Saludo Car"/>
    <w:link w:val="Saludo"/>
    <w:rsid w:val="00F372B3"/>
    <w:rPr>
      <w:sz w:val="24"/>
      <w:szCs w:val="24"/>
    </w:rPr>
  </w:style>
  <w:style w:type="paragraph" w:styleId="Saludo">
    <w:name w:val="Salutation"/>
    <w:basedOn w:val="Normal"/>
    <w:next w:val="Normal"/>
    <w:link w:val="SaludoCar"/>
    <w:rsid w:val="00F372B3"/>
  </w:style>
  <w:style w:type="character" w:customStyle="1" w:styleId="SaludoCar1">
    <w:name w:val="Saludo Car1"/>
    <w:rsid w:val="00F372B3"/>
    <w:rPr>
      <w:sz w:val="24"/>
      <w:szCs w:val="24"/>
      <w:lang w:val="es-ES_tradnl" w:eastAsia="es-ES_tradnl"/>
    </w:rPr>
  </w:style>
  <w:style w:type="paragraph" w:styleId="Subttulo">
    <w:name w:val="Subtitle"/>
    <w:basedOn w:val="Normal"/>
    <w:link w:val="SubttuloCar"/>
    <w:qFormat/>
    <w:rsid w:val="00F372B3"/>
    <w:pPr>
      <w:spacing w:after="60"/>
      <w:jc w:val="center"/>
      <w:outlineLvl w:val="1"/>
    </w:pPr>
    <w:rPr>
      <w:rFonts w:ascii="Arial" w:hAnsi="Arial"/>
    </w:rPr>
  </w:style>
  <w:style w:type="character" w:customStyle="1" w:styleId="SubttuloCar">
    <w:name w:val="Subtítulo Car"/>
    <w:link w:val="Subttulo"/>
    <w:rsid w:val="00F372B3"/>
    <w:rPr>
      <w:rFonts w:ascii="Arial" w:hAnsi="Arial" w:cs="Arial"/>
      <w:sz w:val="24"/>
      <w:szCs w:val="24"/>
    </w:rPr>
  </w:style>
  <w:style w:type="character" w:customStyle="1" w:styleId="Textoindependiente2Car">
    <w:name w:val="Texto independiente 2 Car"/>
    <w:link w:val="Textoindependiente2"/>
    <w:rsid w:val="00F372B3"/>
    <w:rPr>
      <w:sz w:val="24"/>
      <w:szCs w:val="24"/>
      <w:lang w:val="es-AR"/>
    </w:rPr>
  </w:style>
  <w:style w:type="character" w:customStyle="1" w:styleId="Textoindependiente3Car">
    <w:name w:val="Texto independiente 3 Car"/>
    <w:link w:val="Textoindependiente3"/>
    <w:rsid w:val="00F372B3"/>
    <w:rPr>
      <w:sz w:val="16"/>
      <w:szCs w:val="16"/>
    </w:rPr>
  </w:style>
  <w:style w:type="paragraph" w:styleId="Textoindependiente3">
    <w:name w:val="Body Text 3"/>
    <w:basedOn w:val="Normal"/>
    <w:link w:val="Textoindependiente3Car"/>
    <w:rsid w:val="00F372B3"/>
    <w:pPr>
      <w:spacing w:after="120"/>
    </w:pPr>
    <w:rPr>
      <w:sz w:val="16"/>
      <w:szCs w:val="16"/>
    </w:rPr>
  </w:style>
  <w:style w:type="character" w:customStyle="1" w:styleId="Textoindependiente3Car1">
    <w:name w:val="Texto independiente 3 Car1"/>
    <w:rsid w:val="00F372B3"/>
    <w:rPr>
      <w:sz w:val="16"/>
      <w:szCs w:val="16"/>
      <w:lang w:val="es-ES_tradnl" w:eastAsia="es-ES_tradnl"/>
    </w:rPr>
  </w:style>
  <w:style w:type="character" w:customStyle="1" w:styleId="TextoindependienteprimerasangraCar">
    <w:name w:val="Texto independiente primera sangría Car"/>
    <w:basedOn w:val="TextoindependienteCar"/>
    <w:link w:val="Textoindependienteprimerasangra"/>
    <w:rsid w:val="00F372B3"/>
    <w:rPr>
      <w:sz w:val="24"/>
      <w:szCs w:val="24"/>
      <w:lang w:val="es-ES_tradnl" w:eastAsia="es-ES_tradnl"/>
    </w:rPr>
  </w:style>
  <w:style w:type="paragraph" w:styleId="Textoindependienteprimerasangra">
    <w:name w:val="Body Text First Indent"/>
    <w:basedOn w:val="Textoindependiente"/>
    <w:link w:val="TextoindependienteprimerasangraCar"/>
    <w:rsid w:val="00F372B3"/>
    <w:pPr>
      <w:ind w:firstLine="210"/>
    </w:pPr>
    <w:rPr>
      <w:lang w:val="es-ES" w:eastAsia="es-ES"/>
    </w:rPr>
  </w:style>
  <w:style w:type="character" w:customStyle="1" w:styleId="TextoindependienteprimerasangraCar1">
    <w:name w:val="Texto independiente primera sangría Car1"/>
    <w:basedOn w:val="TextoindependienteCar"/>
    <w:rsid w:val="00F372B3"/>
    <w:rPr>
      <w:sz w:val="24"/>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rsid w:val="00F372B3"/>
    <w:rPr>
      <w:sz w:val="24"/>
      <w:szCs w:val="24"/>
      <w:lang w:val="es-ES_tradnl" w:eastAsia="es-ES_tradnl"/>
    </w:rPr>
  </w:style>
  <w:style w:type="paragraph" w:styleId="Textoindependienteprimerasangra2">
    <w:name w:val="Body Text First Indent 2"/>
    <w:basedOn w:val="Sangradetextonormal"/>
    <w:link w:val="Textoindependienteprimerasangra2Car"/>
    <w:rsid w:val="00F372B3"/>
    <w:pPr>
      <w:ind w:firstLine="210"/>
    </w:pPr>
    <w:rPr>
      <w:lang w:val="es-ES" w:eastAsia="es-ES"/>
    </w:rPr>
  </w:style>
  <w:style w:type="character" w:customStyle="1" w:styleId="Textoindependienteprimerasangra2Car1">
    <w:name w:val="Texto independiente primera sangría 2 Car1"/>
    <w:basedOn w:val="SangradetextonormalCar"/>
    <w:rsid w:val="00F372B3"/>
    <w:rPr>
      <w:sz w:val="24"/>
      <w:szCs w:val="24"/>
      <w:lang w:val="es-ES_tradnl" w:eastAsia="es-ES_tradnl"/>
    </w:rPr>
  </w:style>
  <w:style w:type="character" w:customStyle="1" w:styleId="TextodegloboCar">
    <w:name w:val="Texto de globo Car"/>
    <w:link w:val="Textodeglobo"/>
    <w:uiPriority w:val="99"/>
    <w:semiHidden/>
    <w:rsid w:val="00F372B3"/>
    <w:rPr>
      <w:rFonts w:ascii="Tahoma" w:hAnsi="Tahoma" w:cs="Tahoma"/>
      <w:sz w:val="16"/>
      <w:szCs w:val="16"/>
      <w:lang w:val="es-ES_tradnl" w:eastAsia="es-ES_tradnl"/>
    </w:rPr>
  </w:style>
  <w:style w:type="paragraph" w:customStyle="1" w:styleId="Style1">
    <w:name w:val="Style 1"/>
    <w:rsid w:val="005744C0"/>
    <w:pPr>
      <w:widowControl w:val="0"/>
      <w:autoSpaceDE w:val="0"/>
      <w:autoSpaceDN w:val="0"/>
      <w:adjustRightInd w:val="0"/>
    </w:pPr>
    <w:rPr>
      <w:lang w:val="en-US"/>
    </w:rPr>
  </w:style>
  <w:style w:type="paragraph" w:customStyle="1" w:styleId="Style2">
    <w:name w:val="Style 2"/>
    <w:rsid w:val="005744C0"/>
    <w:pPr>
      <w:widowControl w:val="0"/>
      <w:autoSpaceDE w:val="0"/>
      <w:autoSpaceDN w:val="0"/>
      <w:jc w:val="both"/>
    </w:pPr>
    <w:rPr>
      <w:rFonts w:ascii="Arial" w:hAnsi="Arial" w:cs="Arial"/>
      <w:sz w:val="24"/>
      <w:szCs w:val="24"/>
      <w:lang w:val="en-US"/>
    </w:rPr>
  </w:style>
  <w:style w:type="character" w:customStyle="1" w:styleId="CharacterStyle1">
    <w:name w:val="Character Style 1"/>
    <w:rsid w:val="005744C0"/>
    <w:rPr>
      <w:rFonts w:ascii="Arial" w:hAnsi="Arial" w:cs="Arial"/>
      <w:sz w:val="24"/>
      <w:szCs w:val="24"/>
    </w:rPr>
  </w:style>
  <w:style w:type="character" w:customStyle="1" w:styleId="apple-tab-span">
    <w:name w:val="apple-tab-span"/>
    <w:basedOn w:val="Fuentedeprrafopredeter"/>
    <w:rsid w:val="00C21648"/>
  </w:style>
  <w:style w:type="character" w:customStyle="1" w:styleId="apple-converted-space">
    <w:name w:val="apple-converted-space"/>
    <w:basedOn w:val="Fuentedeprrafopredeter"/>
    <w:rsid w:val="00640826"/>
  </w:style>
  <w:style w:type="character" w:styleId="Refdecomentario">
    <w:name w:val="annotation reference"/>
    <w:basedOn w:val="Fuentedeprrafopredeter"/>
    <w:semiHidden/>
    <w:unhideWhenUsed/>
    <w:rsid w:val="00736DBC"/>
    <w:rPr>
      <w:sz w:val="16"/>
      <w:szCs w:val="16"/>
    </w:rPr>
  </w:style>
  <w:style w:type="paragraph" w:styleId="Textocomentario">
    <w:name w:val="annotation text"/>
    <w:basedOn w:val="Normal"/>
    <w:link w:val="TextocomentarioCar"/>
    <w:semiHidden/>
    <w:unhideWhenUsed/>
    <w:rsid w:val="00736DBC"/>
    <w:rPr>
      <w:sz w:val="20"/>
      <w:szCs w:val="20"/>
    </w:rPr>
  </w:style>
  <w:style w:type="character" w:customStyle="1" w:styleId="TextocomentarioCar">
    <w:name w:val="Texto comentario Car"/>
    <w:basedOn w:val="Fuentedeprrafopredeter"/>
    <w:link w:val="Textocomentario"/>
    <w:semiHidden/>
    <w:rsid w:val="00736DBC"/>
    <w:rPr>
      <w:lang w:val="es-ES_tradnl" w:eastAsia="es-ES_tradnl"/>
    </w:rPr>
  </w:style>
  <w:style w:type="paragraph" w:styleId="Asuntodelcomentario">
    <w:name w:val="annotation subject"/>
    <w:basedOn w:val="Textocomentario"/>
    <w:next w:val="Textocomentario"/>
    <w:link w:val="AsuntodelcomentarioCar"/>
    <w:semiHidden/>
    <w:unhideWhenUsed/>
    <w:rsid w:val="00736DBC"/>
    <w:rPr>
      <w:b/>
      <w:bCs/>
    </w:rPr>
  </w:style>
  <w:style w:type="character" w:customStyle="1" w:styleId="AsuntodelcomentarioCar">
    <w:name w:val="Asunto del comentario Car"/>
    <w:basedOn w:val="TextocomentarioCar"/>
    <w:link w:val="Asuntodelcomentario"/>
    <w:semiHidden/>
    <w:rsid w:val="00736DBC"/>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305">
      <w:bodyDiv w:val="1"/>
      <w:marLeft w:val="0"/>
      <w:marRight w:val="0"/>
      <w:marTop w:val="0"/>
      <w:marBottom w:val="0"/>
      <w:divBdr>
        <w:top w:val="none" w:sz="0" w:space="0" w:color="auto"/>
        <w:left w:val="none" w:sz="0" w:space="0" w:color="auto"/>
        <w:bottom w:val="none" w:sz="0" w:space="0" w:color="auto"/>
        <w:right w:val="none" w:sz="0" w:space="0" w:color="auto"/>
      </w:divBdr>
    </w:div>
    <w:div w:id="10031386">
      <w:bodyDiv w:val="1"/>
      <w:marLeft w:val="0"/>
      <w:marRight w:val="0"/>
      <w:marTop w:val="0"/>
      <w:marBottom w:val="0"/>
      <w:divBdr>
        <w:top w:val="none" w:sz="0" w:space="0" w:color="auto"/>
        <w:left w:val="none" w:sz="0" w:space="0" w:color="auto"/>
        <w:bottom w:val="none" w:sz="0" w:space="0" w:color="auto"/>
        <w:right w:val="none" w:sz="0" w:space="0" w:color="auto"/>
      </w:divBdr>
      <w:divsChild>
        <w:div w:id="1971745303">
          <w:marLeft w:val="0"/>
          <w:marRight w:val="0"/>
          <w:marTop w:val="0"/>
          <w:marBottom w:val="0"/>
          <w:divBdr>
            <w:top w:val="none" w:sz="0" w:space="0" w:color="auto"/>
            <w:left w:val="none" w:sz="0" w:space="0" w:color="auto"/>
            <w:bottom w:val="none" w:sz="0" w:space="0" w:color="auto"/>
            <w:right w:val="none" w:sz="0" w:space="0" w:color="auto"/>
          </w:divBdr>
        </w:div>
      </w:divsChild>
    </w:div>
    <w:div w:id="76825306">
      <w:bodyDiv w:val="1"/>
      <w:marLeft w:val="0"/>
      <w:marRight w:val="0"/>
      <w:marTop w:val="0"/>
      <w:marBottom w:val="0"/>
      <w:divBdr>
        <w:top w:val="none" w:sz="0" w:space="0" w:color="auto"/>
        <w:left w:val="none" w:sz="0" w:space="0" w:color="auto"/>
        <w:bottom w:val="none" w:sz="0" w:space="0" w:color="auto"/>
        <w:right w:val="none" w:sz="0" w:space="0" w:color="auto"/>
      </w:divBdr>
    </w:div>
    <w:div w:id="94861043">
      <w:bodyDiv w:val="1"/>
      <w:marLeft w:val="0"/>
      <w:marRight w:val="0"/>
      <w:marTop w:val="0"/>
      <w:marBottom w:val="0"/>
      <w:divBdr>
        <w:top w:val="none" w:sz="0" w:space="0" w:color="auto"/>
        <w:left w:val="none" w:sz="0" w:space="0" w:color="auto"/>
        <w:bottom w:val="none" w:sz="0" w:space="0" w:color="auto"/>
        <w:right w:val="none" w:sz="0" w:space="0" w:color="auto"/>
      </w:divBdr>
    </w:div>
    <w:div w:id="99763256">
      <w:bodyDiv w:val="1"/>
      <w:marLeft w:val="0"/>
      <w:marRight w:val="0"/>
      <w:marTop w:val="0"/>
      <w:marBottom w:val="0"/>
      <w:divBdr>
        <w:top w:val="none" w:sz="0" w:space="0" w:color="auto"/>
        <w:left w:val="none" w:sz="0" w:space="0" w:color="auto"/>
        <w:bottom w:val="none" w:sz="0" w:space="0" w:color="auto"/>
        <w:right w:val="none" w:sz="0" w:space="0" w:color="auto"/>
      </w:divBdr>
    </w:div>
    <w:div w:id="235552364">
      <w:bodyDiv w:val="1"/>
      <w:marLeft w:val="0"/>
      <w:marRight w:val="0"/>
      <w:marTop w:val="0"/>
      <w:marBottom w:val="0"/>
      <w:divBdr>
        <w:top w:val="none" w:sz="0" w:space="0" w:color="auto"/>
        <w:left w:val="none" w:sz="0" w:space="0" w:color="auto"/>
        <w:bottom w:val="none" w:sz="0" w:space="0" w:color="auto"/>
        <w:right w:val="none" w:sz="0" w:space="0" w:color="auto"/>
      </w:divBdr>
    </w:div>
    <w:div w:id="256328889">
      <w:bodyDiv w:val="1"/>
      <w:marLeft w:val="0"/>
      <w:marRight w:val="0"/>
      <w:marTop w:val="0"/>
      <w:marBottom w:val="0"/>
      <w:divBdr>
        <w:top w:val="none" w:sz="0" w:space="0" w:color="auto"/>
        <w:left w:val="none" w:sz="0" w:space="0" w:color="auto"/>
        <w:bottom w:val="none" w:sz="0" w:space="0" w:color="auto"/>
        <w:right w:val="none" w:sz="0" w:space="0" w:color="auto"/>
      </w:divBdr>
    </w:div>
    <w:div w:id="285158744">
      <w:bodyDiv w:val="1"/>
      <w:marLeft w:val="0"/>
      <w:marRight w:val="0"/>
      <w:marTop w:val="0"/>
      <w:marBottom w:val="0"/>
      <w:divBdr>
        <w:top w:val="none" w:sz="0" w:space="0" w:color="auto"/>
        <w:left w:val="none" w:sz="0" w:space="0" w:color="auto"/>
        <w:bottom w:val="none" w:sz="0" w:space="0" w:color="auto"/>
        <w:right w:val="none" w:sz="0" w:space="0" w:color="auto"/>
      </w:divBdr>
    </w:div>
    <w:div w:id="328797349">
      <w:bodyDiv w:val="1"/>
      <w:marLeft w:val="0"/>
      <w:marRight w:val="0"/>
      <w:marTop w:val="0"/>
      <w:marBottom w:val="0"/>
      <w:divBdr>
        <w:top w:val="none" w:sz="0" w:space="0" w:color="auto"/>
        <w:left w:val="none" w:sz="0" w:space="0" w:color="auto"/>
        <w:bottom w:val="none" w:sz="0" w:space="0" w:color="auto"/>
        <w:right w:val="none" w:sz="0" w:space="0" w:color="auto"/>
      </w:divBdr>
    </w:div>
    <w:div w:id="402995636">
      <w:bodyDiv w:val="1"/>
      <w:marLeft w:val="0"/>
      <w:marRight w:val="0"/>
      <w:marTop w:val="0"/>
      <w:marBottom w:val="0"/>
      <w:divBdr>
        <w:top w:val="none" w:sz="0" w:space="0" w:color="auto"/>
        <w:left w:val="none" w:sz="0" w:space="0" w:color="auto"/>
        <w:bottom w:val="none" w:sz="0" w:space="0" w:color="auto"/>
        <w:right w:val="none" w:sz="0" w:space="0" w:color="auto"/>
      </w:divBdr>
    </w:div>
    <w:div w:id="435488227">
      <w:bodyDiv w:val="1"/>
      <w:marLeft w:val="0"/>
      <w:marRight w:val="0"/>
      <w:marTop w:val="0"/>
      <w:marBottom w:val="0"/>
      <w:divBdr>
        <w:top w:val="none" w:sz="0" w:space="0" w:color="auto"/>
        <w:left w:val="none" w:sz="0" w:space="0" w:color="auto"/>
        <w:bottom w:val="none" w:sz="0" w:space="0" w:color="auto"/>
        <w:right w:val="none" w:sz="0" w:space="0" w:color="auto"/>
      </w:divBdr>
    </w:div>
    <w:div w:id="477499187">
      <w:bodyDiv w:val="1"/>
      <w:marLeft w:val="0"/>
      <w:marRight w:val="0"/>
      <w:marTop w:val="0"/>
      <w:marBottom w:val="0"/>
      <w:divBdr>
        <w:top w:val="none" w:sz="0" w:space="0" w:color="auto"/>
        <w:left w:val="none" w:sz="0" w:space="0" w:color="auto"/>
        <w:bottom w:val="none" w:sz="0" w:space="0" w:color="auto"/>
        <w:right w:val="none" w:sz="0" w:space="0" w:color="auto"/>
      </w:divBdr>
    </w:div>
    <w:div w:id="514418126">
      <w:bodyDiv w:val="1"/>
      <w:marLeft w:val="0"/>
      <w:marRight w:val="0"/>
      <w:marTop w:val="0"/>
      <w:marBottom w:val="0"/>
      <w:divBdr>
        <w:top w:val="none" w:sz="0" w:space="0" w:color="auto"/>
        <w:left w:val="none" w:sz="0" w:space="0" w:color="auto"/>
        <w:bottom w:val="none" w:sz="0" w:space="0" w:color="auto"/>
        <w:right w:val="none" w:sz="0" w:space="0" w:color="auto"/>
      </w:divBdr>
    </w:div>
    <w:div w:id="532307483">
      <w:bodyDiv w:val="1"/>
      <w:marLeft w:val="0"/>
      <w:marRight w:val="0"/>
      <w:marTop w:val="0"/>
      <w:marBottom w:val="0"/>
      <w:divBdr>
        <w:top w:val="none" w:sz="0" w:space="0" w:color="auto"/>
        <w:left w:val="none" w:sz="0" w:space="0" w:color="auto"/>
        <w:bottom w:val="none" w:sz="0" w:space="0" w:color="auto"/>
        <w:right w:val="none" w:sz="0" w:space="0" w:color="auto"/>
      </w:divBdr>
    </w:div>
    <w:div w:id="559096082">
      <w:bodyDiv w:val="1"/>
      <w:marLeft w:val="0"/>
      <w:marRight w:val="0"/>
      <w:marTop w:val="0"/>
      <w:marBottom w:val="0"/>
      <w:divBdr>
        <w:top w:val="none" w:sz="0" w:space="0" w:color="auto"/>
        <w:left w:val="none" w:sz="0" w:space="0" w:color="auto"/>
        <w:bottom w:val="none" w:sz="0" w:space="0" w:color="auto"/>
        <w:right w:val="none" w:sz="0" w:space="0" w:color="auto"/>
      </w:divBdr>
      <w:divsChild>
        <w:div w:id="1646084091">
          <w:marLeft w:val="0"/>
          <w:marRight w:val="0"/>
          <w:marTop w:val="0"/>
          <w:marBottom w:val="0"/>
          <w:divBdr>
            <w:top w:val="none" w:sz="0" w:space="0" w:color="auto"/>
            <w:left w:val="none" w:sz="0" w:space="0" w:color="auto"/>
            <w:bottom w:val="none" w:sz="0" w:space="0" w:color="auto"/>
            <w:right w:val="none" w:sz="0" w:space="0" w:color="auto"/>
          </w:divBdr>
          <w:divsChild>
            <w:div w:id="4248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6669">
      <w:bodyDiv w:val="1"/>
      <w:marLeft w:val="0"/>
      <w:marRight w:val="0"/>
      <w:marTop w:val="0"/>
      <w:marBottom w:val="0"/>
      <w:divBdr>
        <w:top w:val="none" w:sz="0" w:space="0" w:color="auto"/>
        <w:left w:val="none" w:sz="0" w:space="0" w:color="auto"/>
        <w:bottom w:val="none" w:sz="0" w:space="0" w:color="auto"/>
        <w:right w:val="none" w:sz="0" w:space="0" w:color="auto"/>
      </w:divBdr>
    </w:div>
    <w:div w:id="586111077">
      <w:bodyDiv w:val="1"/>
      <w:marLeft w:val="0"/>
      <w:marRight w:val="0"/>
      <w:marTop w:val="0"/>
      <w:marBottom w:val="0"/>
      <w:divBdr>
        <w:top w:val="none" w:sz="0" w:space="0" w:color="auto"/>
        <w:left w:val="none" w:sz="0" w:space="0" w:color="auto"/>
        <w:bottom w:val="none" w:sz="0" w:space="0" w:color="auto"/>
        <w:right w:val="none" w:sz="0" w:space="0" w:color="auto"/>
      </w:divBdr>
    </w:div>
    <w:div w:id="593630994">
      <w:bodyDiv w:val="1"/>
      <w:marLeft w:val="0"/>
      <w:marRight w:val="0"/>
      <w:marTop w:val="0"/>
      <w:marBottom w:val="0"/>
      <w:divBdr>
        <w:top w:val="none" w:sz="0" w:space="0" w:color="auto"/>
        <w:left w:val="none" w:sz="0" w:space="0" w:color="auto"/>
        <w:bottom w:val="none" w:sz="0" w:space="0" w:color="auto"/>
        <w:right w:val="none" w:sz="0" w:space="0" w:color="auto"/>
      </w:divBdr>
    </w:div>
    <w:div w:id="606039185">
      <w:bodyDiv w:val="1"/>
      <w:marLeft w:val="0"/>
      <w:marRight w:val="0"/>
      <w:marTop w:val="0"/>
      <w:marBottom w:val="0"/>
      <w:divBdr>
        <w:top w:val="none" w:sz="0" w:space="0" w:color="auto"/>
        <w:left w:val="none" w:sz="0" w:space="0" w:color="auto"/>
        <w:bottom w:val="none" w:sz="0" w:space="0" w:color="auto"/>
        <w:right w:val="none" w:sz="0" w:space="0" w:color="auto"/>
      </w:divBdr>
    </w:div>
    <w:div w:id="641086012">
      <w:bodyDiv w:val="1"/>
      <w:marLeft w:val="0"/>
      <w:marRight w:val="0"/>
      <w:marTop w:val="0"/>
      <w:marBottom w:val="0"/>
      <w:divBdr>
        <w:top w:val="none" w:sz="0" w:space="0" w:color="auto"/>
        <w:left w:val="none" w:sz="0" w:space="0" w:color="auto"/>
        <w:bottom w:val="none" w:sz="0" w:space="0" w:color="auto"/>
        <w:right w:val="none" w:sz="0" w:space="0" w:color="auto"/>
      </w:divBdr>
    </w:div>
    <w:div w:id="648629345">
      <w:bodyDiv w:val="1"/>
      <w:marLeft w:val="0"/>
      <w:marRight w:val="0"/>
      <w:marTop w:val="0"/>
      <w:marBottom w:val="0"/>
      <w:divBdr>
        <w:top w:val="none" w:sz="0" w:space="0" w:color="auto"/>
        <w:left w:val="none" w:sz="0" w:space="0" w:color="auto"/>
        <w:bottom w:val="none" w:sz="0" w:space="0" w:color="auto"/>
        <w:right w:val="none" w:sz="0" w:space="0" w:color="auto"/>
      </w:divBdr>
    </w:div>
    <w:div w:id="666635628">
      <w:bodyDiv w:val="1"/>
      <w:marLeft w:val="0"/>
      <w:marRight w:val="0"/>
      <w:marTop w:val="0"/>
      <w:marBottom w:val="0"/>
      <w:divBdr>
        <w:top w:val="none" w:sz="0" w:space="0" w:color="auto"/>
        <w:left w:val="none" w:sz="0" w:space="0" w:color="auto"/>
        <w:bottom w:val="none" w:sz="0" w:space="0" w:color="auto"/>
        <w:right w:val="none" w:sz="0" w:space="0" w:color="auto"/>
      </w:divBdr>
    </w:div>
    <w:div w:id="899487462">
      <w:bodyDiv w:val="1"/>
      <w:marLeft w:val="0"/>
      <w:marRight w:val="0"/>
      <w:marTop w:val="0"/>
      <w:marBottom w:val="0"/>
      <w:divBdr>
        <w:top w:val="none" w:sz="0" w:space="0" w:color="auto"/>
        <w:left w:val="none" w:sz="0" w:space="0" w:color="auto"/>
        <w:bottom w:val="none" w:sz="0" w:space="0" w:color="auto"/>
        <w:right w:val="none" w:sz="0" w:space="0" w:color="auto"/>
      </w:divBdr>
    </w:div>
    <w:div w:id="946274641">
      <w:bodyDiv w:val="1"/>
      <w:marLeft w:val="0"/>
      <w:marRight w:val="0"/>
      <w:marTop w:val="0"/>
      <w:marBottom w:val="0"/>
      <w:divBdr>
        <w:top w:val="none" w:sz="0" w:space="0" w:color="auto"/>
        <w:left w:val="none" w:sz="0" w:space="0" w:color="auto"/>
        <w:bottom w:val="none" w:sz="0" w:space="0" w:color="auto"/>
        <w:right w:val="none" w:sz="0" w:space="0" w:color="auto"/>
      </w:divBdr>
    </w:div>
    <w:div w:id="1072393597">
      <w:bodyDiv w:val="1"/>
      <w:marLeft w:val="0"/>
      <w:marRight w:val="0"/>
      <w:marTop w:val="0"/>
      <w:marBottom w:val="0"/>
      <w:divBdr>
        <w:top w:val="none" w:sz="0" w:space="0" w:color="auto"/>
        <w:left w:val="none" w:sz="0" w:space="0" w:color="auto"/>
        <w:bottom w:val="none" w:sz="0" w:space="0" w:color="auto"/>
        <w:right w:val="none" w:sz="0" w:space="0" w:color="auto"/>
      </w:divBdr>
    </w:div>
    <w:div w:id="1106273606">
      <w:bodyDiv w:val="1"/>
      <w:marLeft w:val="0"/>
      <w:marRight w:val="0"/>
      <w:marTop w:val="0"/>
      <w:marBottom w:val="0"/>
      <w:divBdr>
        <w:top w:val="none" w:sz="0" w:space="0" w:color="auto"/>
        <w:left w:val="none" w:sz="0" w:space="0" w:color="auto"/>
        <w:bottom w:val="none" w:sz="0" w:space="0" w:color="auto"/>
        <w:right w:val="none" w:sz="0" w:space="0" w:color="auto"/>
      </w:divBdr>
    </w:div>
    <w:div w:id="1119372444">
      <w:bodyDiv w:val="1"/>
      <w:marLeft w:val="0"/>
      <w:marRight w:val="0"/>
      <w:marTop w:val="0"/>
      <w:marBottom w:val="0"/>
      <w:divBdr>
        <w:top w:val="none" w:sz="0" w:space="0" w:color="auto"/>
        <w:left w:val="none" w:sz="0" w:space="0" w:color="auto"/>
        <w:bottom w:val="none" w:sz="0" w:space="0" w:color="auto"/>
        <w:right w:val="none" w:sz="0" w:space="0" w:color="auto"/>
      </w:divBdr>
    </w:div>
    <w:div w:id="1177422522">
      <w:bodyDiv w:val="1"/>
      <w:marLeft w:val="0"/>
      <w:marRight w:val="0"/>
      <w:marTop w:val="0"/>
      <w:marBottom w:val="0"/>
      <w:divBdr>
        <w:top w:val="none" w:sz="0" w:space="0" w:color="auto"/>
        <w:left w:val="none" w:sz="0" w:space="0" w:color="auto"/>
        <w:bottom w:val="none" w:sz="0" w:space="0" w:color="auto"/>
        <w:right w:val="none" w:sz="0" w:space="0" w:color="auto"/>
      </w:divBdr>
    </w:div>
    <w:div w:id="1190875297">
      <w:bodyDiv w:val="1"/>
      <w:marLeft w:val="0"/>
      <w:marRight w:val="0"/>
      <w:marTop w:val="0"/>
      <w:marBottom w:val="0"/>
      <w:divBdr>
        <w:top w:val="none" w:sz="0" w:space="0" w:color="auto"/>
        <w:left w:val="none" w:sz="0" w:space="0" w:color="auto"/>
        <w:bottom w:val="none" w:sz="0" w:space="0" w:color="auto"/>
        <w:right w:val="none" w:sz="0" w:space="0" w:color="auto"/>
      </w:divBdr>
    </w:div>
    <w:div w:id="1192306046">
      <w:bodyDiv w:val="1"/>
      <w:marLeft w:val="0"/>
      <w:marRight w:val="0"/>
      <w:marTop w:val="0"/>
      <w:marBottom w:val="0"/>
      <w:divBdr>
        <w:top w:val="none" w:sz="0" w:space="0" w:color="auto"/>
        <w:left w:val="none" w:sz="0" w:space="0" w:color="auto"/>
        <w:bottom w:val="none" w:sz="0" w:space="0" w:color="auto"/>
        <w:right w:val="none" w:sz="0" w:space="0" w:color="auto"/>
      </w:divBdr>
    </w:div>
    <w:div w:id="1193105811">
      <w:bodyDiv w:val="1"/>
      <w:marLeft w:val="0"/>
      <w:marRight w:val="0"/>
      <w:marTop w:val="0"/>
      <w:marBottom w:val="0"/>
      <w:divBdr>
        <w:top w:val="none" w:sz="0" w:space="0" w:color="auto"/>
        <w:left w:val="none" w:sz="0" w:space="0" w:color="auto"/>
        <w:bottom w:val="none" w:sz="0" w:space="0" w:color="auto"/>
        <w:right w:val="none" w:sz="0" w:space="0" w:color="auto"/>
      </w:divBdr>
    </w:div>
    <w:div w:id="1313486053">
      <w:bodyDiv w:val="1"/>
      <w:marLeft w:val="0"/>
      <w:marRight w:val="0"/>
      <w:marTop w:val="0"/>
      <w:marBottom w:val="0"/>
      <w:divBdr>
        <w:top w:val="none" w:sz="0" w:space="0" w:color="auto"/>
        <w:left w:val="none" w:sz="0" w:space="0" w:color="auto"/>
        <w:bottom w:val="none" w:sz="0" w:space="0" w:color="auto"/>
        <w:right w:val="none" w:sz="0" w:space="0" w:color="auto"/>
      </w:divBdr>
    </w:div>
    <w:div w:id="1361665346">
      <w:bodyDiv w:val="1"/>
      <w:marLeft w:val="0"/>
      <w:marRight w:val="0"/>
      <w:marTop w:val="0"/>
      <w:marBottom w:val="0"/>
      <w:divBdr>
        <w:top w:val="none" w:sz="0" w:space="0" w:color="auto"/>
        <w:left w:val="none" w:sz="0" w:space="0" w:color="auto"/>
        <w:bottom w:val="none" w:sz="0" w:space="0" w:color="auto"/>
        <w:right w:val="none" w:sz="0" w:space="0" w:color="auto"/>
      </w:divBdr>
    </w:div>
    <w:div w:id="1362627744">
      <w:bodyDiv w:val="1"/>
      <w:marLeft w:val="0"/>
      <w:marRight w:val="0"/>
      <w:marTop w:val="0"/>
      <w:marBottom w:val="0"/>
      <w:divBdr>
        <w:top w:val="none" w:sz="0" w:space="0" w:color="auto"/>
        <w:left w:val="none" w:sz="0" w:space="0" w:color="auto"/>
        <w:bottom w:val="none" w:sz="0" w:space="0" w:color="auto"/>
        <w:right w:val="none" w:sz="0" w:space="0" w:color="auto"/>
      </w:divBdr>
    </w:div>
    <w:div w:id="1363629626">
      <w:bodyDiv w:val="1"/>
      <w:marLeft w:val="0"/>
      <w:marRight w:val="0"/>
      <w:marTop w:val="0"/>
      <w:marBottom w:val="0"/>
      <w:divBdr>
        <w:top w:val="none" w:sz="0" w:space="0" w:color="auto"/>
        <w:left w:val="none" w:sz="0" w:space="0" w:color="auto"/>
        <w:bottom w:val="none" w:sz="0" w:space="0" w:color="auto"/>
        <w:right w:val="none" w:sz="0" w:space="0" w:color="auto"/>
      </w:divBdr>
      <w:divsChild>
        <w:div w:id="440150188">
          <w:marLeft w:val="0"/>
          <w:marRight w:val="0"/>
          <w:marTop w:val="0"/>
          <w:marBottom w:val="0"/>
          <w:divBdr>
            <w:top w:val="none" w:sz="0" w:space="0" w:color="auto"/>
            <w:left w:val="none" w:sz="0" w:space="0" w:color="auto"/>
            <w:bottom w:val="none" w:sz="0" w:space="0" w:color="auto"/>
            <w:right w:val="none" w:sz="0" w:space="0" w:color="auto"/>
          </w:divBdr>
          <w:divsChild>
            <w:div w:id="1015692325">
              <w:marLeft w:val="0"/>
              <w:marRight w:val="0"/>
              <w:marTop w:val="0"/>
              <w:marBottom w:val="0"/>
              <w:divBdr>
                <w:top w:val="single" w:sz="4" w:space="1" w:color="000000"/>
                <w:left w:val="single" w:sz="4" w:space="4" w:color="000000"/>
                <w:bottom w:val="single" w:sz="4" w:space="1" w:color="000000"/>
                <w:right w:val="single" w:sz="4" w:space="4" w:color="000000"/>
              </w:divBdr>
            </w:div>
            <w:div w:id="1474060756">
              <w:marLeft w:val="0"/>
              <w:marRight w:val="0"/>
              <w:marTop w:val="0"/>
              <w:marBottom w:val="0"/>
              <w:divBdr>
                <w:top w:val="single" w:sz="4" w:space="1" w:color="000000"/>
                <w:left w:val="single" w:sz="4" w:space="4" w:color="000000"/>
                <w:bottom w:val="single" w:sz="4" w:space="1" w:color="000000"/>
                <w:right w:val="single" w:sz="4" w:space="4" w:color="000000"/>
              </w:divBdr>
            </w:div>
            <w:div w:id="1658726251">
              <w:marLeft w:val="0"/>
              <w:marRight w:val="0"/>
              <w:marTop w:val="0"/>
              <w:marBottom w:val="0"/>
              <w:divBdr>
                <w:top w:val="single" w:sz="4" w:space="1" w:color="000000"/>
                <w:left w:val="single" w:sz="4" w:space="4" w:color="000000"/>
                <w:bottom w:val="single" w:sz="4" w:space="1" w:color="000000"/>
                <w:right w:val="single" w:sz="4" w:space="4" w:color="000000"/>
              </w:divBdr>
            </w:div>
            <w:div w:id="1811704072">
              <w:marLeft w:val="0"/>
              <w:marRight w:val="0"/>
              <w:marTop w:val="0"/>
              <w:marBottom w:val="0"/>
              <w:divBdr>
                <w:top w:val="single" w:sz="4" w:space="1" w:color="000000"/>
                <w:left w:val="single" w:sz="4" w:space="4" w:color="000000"/>
                <w:bottom w:val="single" w:sz="4" w:space="1" w:color="000000"/>
                <w:right w:val="single" w:sz="4" w:space="4" w:color="000000"/>
              </w:divBdr>
            </w:div>
            <w:div w:id="1857042302">
              <w:marLeft w:val="0"/>
              <w:marRight w:val="0"/>
              <w:marTop w:val="0"/>
              <w:marBottom w:val="0"/>
              <w:divBdr>
                <w:top w:val="single" w:sz="4" w:space="1" w:color="000000"/>
                <w:left w:val="single" w:sz="4" w:space="4" w:color="000000"/>
                <w:bottom w:val="single" w:sz="4" w:space="1" w:color="000000"/>
                <w:right w:val="single" w:sz="4" w:space="4" w:color="000000"/>
              </w:divBdr>
            </w:div>
            <w:div w:id="2013413259">
              <w:marLeft w:val="0"/>
              <w:marRight w:val="0"/>
              <w:marTop w:val="0"/>
              <w:marBottom w:val="0"/>
              <w:divBdr>
                <w:top w:val="single" w:sz="4" w:space="1" w:color="000000"/>
                <w:left w:val="single" w:sz="4" w:space="4" w:color="000000"/>
                <w:bottom w:val="single" w:sz="4" w:space="1" w:color="000000"/>
                <w:right w:val="single" w:sz="4" w:space="4" w:color="000000"/>
              </w:divBdr>
            </w:div>
            <w:div w:id="2089426205">
              <w:marLeft w:val="0"/>
              <w:marRight w:val="0"/>
              <w:marTop w:val="0"/>
              <w:marBottom w:val="0"/>
              <w:divBdr>
                <w:top w:val="none" w:sz="0" w:space="0" w:color="auto"/>
                <w:left w:val="none" w:sz="0" w:space="0" w:color="auto"/>
                <w:bottom w:val="single" w:sz="4" w:space="1" w:color="000000"/>
                <w:right w:val="none" w:sz="0" w:space="0" w:color="auto"/>
              </w:divBdr>
            </w:div>
          </w:divsChild>
        </w:div>
      </w:divsChild>
    </w:div>
    <w:div w:id="1386947018">
      <w:bodyDiv w:val="1"/>
      <w:marLeft w:val="0"/>
      <w:marRight w:val="0"/>
      <w:marTop w:val="0"/>
      <w:marBottom w:val="0"/>
      <w:divBdr>
        <w:top w:val="none" w:sz="0" w:space="0" w:color="auto"/>
        <w:left w:val="none" w:sz="0" w:space="0" w:color="auto"/>
        <w:bottom w:val="none" w:sz="0" w:space="0" w:color="auto"/>
        <w:right w:val="none" w:sz="0" w:space="0" w:color="auto"/>
      </w:divBdr>
    </w:div>
    <w:div w:id="1399208751">
      <w:bodyDiv w:val="1"/>
      <w:marLeft w:val="0"/>
      <w:marRight w:val="0"/>
      <w:marTop w:val="0"/>
      <w:marBottom w:val="0"/>
      <w:divBdr>
        <w:top w:val="none" w:sz="0" w:space="0" w:color="auto"/>
        <w:left w:val="none" w:sz="0" w:space="0" w:color="auto"/>
        <w:bottom w:val="none" w:sz="0" w:space="0" w:color="auto"/>
        <w:right w:val="none" w:sz="0" w:space="0" w:color="auto"/>
      </w:divBdr>
    </w:div>
    <w:div w:id="1480615346">
      <w:bodyDiv w:val="1"/>
      <w:marLeft w:val="0"/>
      <w:marRight w:val="0"/>
      <w:marTop w:val="0"/>
      <w:marBottom w:val="0"/>
      <w:divBdr>
        <w:top w:val="none" w:sz="0" w:space="0" w:color="auto"/>
        <w:left w:val="none" w:sz="0" w:space="0" w:color="auto"/>
        <w:bottom w:val="none" w:sz="0" w:space="0" w:color="auto"/>
        <w:right w:val="none" w:sz="0" w:space="0" w:color="auto"/>
      </w:divBdr>
    </w:div>
    <w:div w:id="1572153061">
      <w:bodyDiv w:val="1"/>
      <w:marLeft w:val="0"/>
      <w:marRight w:val="0"/>
      <w:marTop w:val="0"/>
      <w:marBottom w:val="0"/>
      <w:divBdr>
        <w:top w:val="none" w:sz="0" w:space="0" w:color="auto"/>
        <w:left w:val="none" w:sz="0" w:space="0" w:color="auto"/>
        <w:bottom w:val="none" w:sz="0" w:space="0" w:color="auto"/>
        <w:right w:val="none" w:sz="0" w:space="0" w:color="auto"/>
      </w:divBdr>
    </w:div>
    <w:div w:id="1606571332">
      <w:marLeft w:val="0"/>
      <w:marRight w:val="0"/>
      <w:marTop w:val="0"/>
      <w:marBottom w:val="0"/>
      <w:divBdr>
        <w:top w:val="none" w:sz="0" w:space="0" w:color="auto"/>
        <w:left w:val="none" w:sz="0" w:space="0" w:color="auto"/>
        <w:bottom w:val="none" w:sz="0" w:space="0" w:color="auto"/>
        <w:right w:val="none" w:sz="0" w:space="0" w:color="auto"/>
      </w:divBdr>
    </w:div>
    <w:div w:id="1653168774">
      <w:bodyDiv w:val="1"/>
      <w:marLeft w:val="0"/>
      <w:marRight w:val="0"/>
      <w:marTop w:val="0"/>
      <w:marBottom w:val="0"/>
      <w:divBdr>
        <w:top w:val="none" w:sz="0" w:space="0" w:color="auto"/>
        <w:left w:val="none" w:sz="0" w:space="0" w:color="auto"/>
        <w:bottom w:val="none" w:sz="0" w:space="0" w:color="auto"/>
        <w:right w:val="none" w:sz="0" w:space="0" w:color="auto"/>
      </w:divBdr>
    </w:div>
    <w:div w:id="1709449386">
      <w:bodyDiv w:val="1"/>
      <w:marLeft w:val="0"/>
      <w:marRight w:val="0"/>
      <w:marTop w:val="0"/>
      <w:marBottom w:val="0"/>
      <w:divBdr>
        <w:top w:val="none" w:sz="0" w:space="0" w:color="auto"/>
        <w:left w:val="none" w:sz="0" w:space="0" w:color="auto"/>
        <w:bottom w:val="none" w:sz="0" w:space="0" w:color="auto"/>
        <w:right w:val="none" w:sz="0" w:space="0" w:color="auto"/>
      </w:divBdr>
    </w:div>
    <w:div w:id="1718511868">
      <w:bodyDiv w:val="1"/>
      <w:marLeft w:val="0"/>
      <w:marRight w:val="0"/>
      <w:marTop w:val="0"/>
      <w:marBottom w:val="0"/>
      <w:divBdr>
        <w:top w:val="none" w:sz="0" w:space="0" w:color="auto"/>
        <w:left w:val="none" w:sz="0" w:space="0" w:color="auto"/>
        <w:bottom w:val="none" w:sz="0" w:space="0" w:color="auto"/>
        <w:right w:val="none" w:sz="0" w:space="0" w:color="auto"/>
      </w:divBdr>
    </w:div>
    <w:div w:id="1811941996">
      <w:bodyDiv w:val="1"/>
      <w:marLeft w:val="0"/>
      <w:marRight w:val="0"/>
      <w:marTop w:val="0"/>
      <w:marBottom w:val="0"/>
      <w:divBdr>
        <w:top w:val="none" w:sz="0" w:space="0" w:color="auto"/>
        <w:left w:val="none" w:sz="0" w:space="0" w:color="auto"/>
        <w:bottom w:val="none" w:sz="0" w:space="0" w:color="auto"/>
        <w:right w:val="none" w:sz="0" w:space="0" w:color="auto"/>
      </w:divBdr>
    </w:div>
    <w:div w:id="1842349317">
      <w:bodyDiv w:val="1"/>
      <w:marLeft w:val="0"/>
      <w:marRight w:val="0"/>
      <w:marTop w:val="0"/>
      <w:marBottom w:val="0"/>
      <w:divBdr>
        <w:top w:val="none" w:sz="0" w:space="0" w:color="auto"/>
        <w:left w:val="none" w:sz="0" w:space="0" w:color="auto"/>
        <w:bottom w:val="none" w:sz="0" w:space="0" w:color="auto"/>
        <w:right w:val="none" w:sz="0" w:space="0" w:color="auto"/>
      </w:divBdr>
    </w:div>
    <w:div w:id="2007662003">
      <w:bodyDiv w:val="1"/>
      <w:marLeft w:val="0"/>
      <w:marRight w:val="0"/>
      <w:marTop w:val="0"/>
      <w:marBottom w:val="0"/>
      <w:divBdr>
        <w:top w:val="none" w:sz="0" w:space="0" w:color="auto"/>
        <w:left w:val="none" w:sz="0" w:space="0" w:color="auto"/>
        <w:bottom w:val="none" w:sz="0" w:space="0" w:color="auto"/>
        <w:right w:val="none" w:sz="0" w:space="0" w:color="auto"/>
      </w:divBdr>
    </w:div>
    <w:div w:id="202991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A55CA-884B-4ED2-8D27-88728C4A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25848</Words>
  <Characters>142165</Characters>
  <Application>Microsoft Office Word</Application>
  <DocSecurity>0</DocSecurity>
  <Lines>1184</Lines>
  <Paragraphs>335</Paragraphs>
  <ScaleCrop>false</ScaleCrop>
  <HeadingPairs>
    <vt:vector size="2" baseType="variant">
      <vt:variant>
        <vt:lpstr>Título</vt:lpstr>
      </vt:variant>
      <vt:variant>
        <vt:i4>1</vt:i4>
      </vt:variant>
    </vt:vector>
  </HeadingPairs>
  <TitlesOfParts>
    <vt:vector size="1" baseType="lpstr">
      <vt:lpstr>HONORABLE CONCEJO DELIBERANTE</vt:lpstr>
    </vt:vector>
  </TitlesOfParts>
  <Company>Windows uE</Company>
  <LinksUpToDate>false</LinksUpToDate>
  <CharactersWithSpaces>167678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CONCEJO DELIBERANTE</dc:title>
  <dc:creator>pmilani</dc:creator>
  <cp:lastModifiedBy>Gabriela Baudino</cp:lastModifiedBy>
  <cp:revision>2</cp:revision>
  <cp:lastPrinted>2018-11-30T13:12:00Z</cp:lastPrinted>
  <dcterms:created xsi:type="dcterms:W3CDTF">2019-06-27T17:45:00Z</dcterms:created>
  <dcterms:modified xsi:type="dcterms:W3CDTF">2019-06-27T17:45:00Z</dcterms:modified>
</cp:coreProperties>
</file>